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63" w:rsidRDefault="007C5C87" w:rsidP="00A87B63">
      <w:pPr>
        <w:pStyle w:val="3"/>
        <w:ind w:right="-141"/>
        <w:jc w:val="center"/>
      </w:pPr>
      <w:r>
        <w:rPr>
          <w:noProof/>
        </w:rPr>
        <w:drawing>
          <wp:inline distT="0" distB="0" distL="0" distR="0">
            <wp:extent cx="42291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B63" w:rsidRPr="00097372" w:rsidRDefault="00A87B63" w:rsidP="00A87B63">
      <w:pPr>
        <w:pStyle w:val="3"/>
        <w:jc w:val="center"/>
        <w:rPr>
          <w:rFonts w:ascii="Times New Roman" w:hAnsi="Times New Roman" w:cs="Times New Roman"/>
          <w:sz w:val="32"/>
        </w:rPr>
      </w:pPr>
      <w:r w:rsidRPr="00097372">
        <w:rPr>
          <w:rFonts w:ascii="Times New Roman" w:hAnsi="Times New Roman" w:cs="Times New Roman"/>
          <w:sz w:val="32"/>
        </w:rPr>
        <w:t>АДМИНИСТРАЦИЯ ГОРОДА МУРМАНСКА</w:t>
      </w:r>
    </w:p>
    <w:p w:rsidR="00A87B63" w:rsidRPr="00097372" w:rsidRDefault="00A87B63" w:rsidP="00A87B63">
      <w:pPr>
        <w:ind w:right="-521" w:hanging="567"/>
        <w:jc w:val="center"/>
        <w:rPr>
          <w:b/>
          <w:sz w:val="32"/>
        </w:rPr>
      </w:pPr>
    </w:p>
    <w:p w:rsidR="00A87B63" w:rsidRPr="00097372" w:rsidRDefault="00A87B63" w:rsidP="00B66993">
      <w:pPr>
        <w:pStyle w:val="5"/>
        <w:spacing w:before="0"/>
        <w:jc w:val="center"/>
        <w:rPr>
          <w:i w:val="0"/>
          <w:sz w:val="32"/>
          <w:szCs w:val="32"/>
        </w:rPr>
      </w:pPr>
      <w:proofErr w:type="gramStart"/>
      <w:r w:rsidRPr="00097372">
        <w:rPr>
          <w:i w:val="0"/>
          <w:sz w:val="32"/>
          <w:szCs w:val="32"/>
        </w:rPr>
        <w:t>П</w:t>
      </w:r>
      <w:proofErr w:type="gramEnd"/>
      <w:r w:rsidRPr="00097372">
        <w:rPr>
          <w:i w:val="0"/>
          <w:sz w:val="32"/>
          <w:szCs w:val="32"/>
        </w:rPr>
        <w:t xml:space="preserve"> О С Т А Н О В Л Е Н И Е</w:t>
      </w:r>
    </w:p>
    <w:p w:rsidR="00A87B63" w:rsidRDefault="00A87B63" w:rsidP="00A87B63">
      <w:pPr>
        <w:ind w:right="-521" w:hanging="567"/>
        <w:jc w:val="center"/>
        <w:rPr>
          <w:b/>
          <w:sz w:val="32"/>
        </w:rPr>
      </w:pPr>
    </w:p>
    <w:p w:rsidR="007F3859" w:rsidRPr="001309EE" w:rsidRDefault="006268E3" w:rsidP="007F3859">
      <w:pPr>
        <w:ind w:right="-521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_________                                                                                         ___________</w:t>
      </w:r>
    </w:p>
    <w:p w:rsidR="00E62C00" w:rsidRPr="00806EBC" w:rsidRDefault="00E62C00" w:rsidP="00A87B63">
      <w:pPr>
        <w:jc w:val="center"/>
        <w:rPr>
          <w:sz w:val="24"/>
          <w:szCs w:val="24"/>
        </w:rPr>
      </w:pPr>
    </w:p>
    <w:p w:rsidR="00A87B63" w:rsidRDefault="00A87B63" w:rsidP="00A87B63">
      <w:pPr>
        <w:jc w:val="center"/>
        <w:rPr>
          <w:sz w:val="28"/>
        </w:rPr>
      </w:pPr>
    </w:p>
    <w:p w:rsidR="007674C4" w:rsidRDefault="00825D5E" w:rsidP="007674C4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r w:rsidR="005F760A">
        <w:rPr>
          <w:b/>
          <w:sz w:val="28"/>
        </w:rPr>
        <w:t>приложение</w:t>
      </w:r>
      <w:r w:rsidR="007674C4">
        <w:rPr>
          <w:b/>
          <w:sz w:val="28"/>
        </w:rPr>
        <w:t xml:space="preserve"> к постановлению</w:t>
      </w:r>
    </w:p>
    <w:p w:rsidR="007674C4" w:rsidRDefault="007674C4" w:rsidP="007674C4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администрации города Мурманска </w:t>
      </w:r>
      <w:r>
        <w:rPr>
          <w:b/>
          <w:sz w:val="28"/>
          <w:szCs w:val="28"/>
        </w:rPr>
        <w:t>от 13.11.2017 № 3602</w:t>
      </w:r>
    </w:p>
    <w:p w:rsidR="00825D5E" w:rsidRDefault="007674C4" w:rsidP="0076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</w:t>
      </w:r>
      <w:r>
        <w:rPr>
          <w:b/>
          <w:sz w:val="28"/>
        </w:rPr>
        <w:t xml:space="preserve">муниципальной программы города Мурманска </w:t>
      </w:r>
      <w:r w:rsidRPr="00D41A5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Градостроительная политика</w:t>
      </w:r>
      <w:r w:rsidRPr="00D41A5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2018-2024 годы»</w:t>
      </w:r>
    </w:p>
    <w:p w:rsidR="007674C4" w:rsidRPr="00436ED5" w:rsidRDefault="007674C4" w:rsidP="0076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ред. постановления от 04.06.2018 № 1640)</w:t>
      </w:r>
    </w:p>
    <w:p w:rsidR="00A87B63" w:rsidRDefault="00A87B63" w:rsidP="00442556">
      <w:pPr>
        <w:jc w:val="center"/>
        <w:rPr>
          <w:b/>
          <w:sz w:val="28"/>
        </w:rPr>
      </w:pPr>
    </w:p>
    <w:p w:rsidR="00D41A58" w:rsidRPr="00F16FF5" w:rsidRDefault="00D41A58" w:rsidP="00F16FF5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 w:rsidRPr="002801FB">
        <w:rPr>
          <w:sz w:val="28"/>
          <w:szCs w:val="28"/>
        </w:rPr>
        <w:t>В соответствии</w:t>
      </w:r>
      <w:r w:rsidR="004205B6" w:rsidRPr="002801FB">
        <w:rPr>
          <w:sz w:val="28"/>
          <w:szCs w:val="28"/>
        </w:rPr>
        <w:t xml:space="preserve"> с</w:t>
      </w:r>
      <w:r w:rsidRPr="002801FB">
        <w:rPr>
          <w:sz w:val="28"/>
          <w:szCs w:val="28"/>
        </w:rPr>
        <w:t xml:space="preserve"> Бюджетным кодексом Российской Федерации, Федеральным законом от </w:t>
      </w:r>
      <w:r w:rsidR="002801FB" w:rsidRPr="002801FB">
        <w:rPr>
          <w:sz w:val="28"/>
          <w:szCs w:val="28"/>
        </w:rPr>
        <w:t xml:space="preserve">06.10.2003 № 131-ФЗ </w:t>
      </w:r>
      <w:r w:rsidRPr="002801FB">
        <w:rPr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 Мурманск, р</w:t>
      </w:r>
      <w:r w:rsidR="00AA71A4" w:rsidRPr="002801FB">
        <w:rPr>
          <w:sz w:val="28"/>
          <w:szCs w:val="28"/>
        </w:rPr>
        <w:t>ешени</w:t>
      </w:r>
      <w:r w:rsidR="006D124A" w:rsidRPr="002801FB">
        <w:rPr>
          <w:sz w:val="28"/>
          <w:szCs w:val="28"/>
        </w:rPr>
        <w:t>е</w:t>
      </w:r>
      <w:r w:rsidR="00AA71A4" w:rsidRPr="002801FB">
        <w:rPr>
          <w:sz w:val="28"/>
          <w:szCs w:val="28"/>
        </w:rPr>
        <w:t>м</w:t>
      </w:r>
      <w:r w:rsidRPr="002801FB">
        <w:rPr>
          <w:sz w:val="28"/>
          <w:szCs w:val="28"/>
        </w:rPr>
        <w:t xml:space="preserve"> Совета депутатов города Мурманска от </w:t>
      </w:r>
      <w:r w:rsidR="007674C4">
        <w:rPr>
          <w:sz w:val="28"/>
          <w:szCs w:val="28"/>
        </w:rPr>
        <w:t>15</w:t>
      </w:r>
      <w:r w:rsidRPr="002801FB">
        <w:rPr>
          <w:sz w:val="28"/>
          <w:szCs w:val="28"/>
        </w:rPr>
        <w:t>.</w:t>
      </w:r>
      <w:r w:rsidR="006D124A" w:rsidRPr="002801FB">
        <w:rPr>
          <w:sz w:val="28"/>
          <w:szCs w:val="28"/>
        </w:rPr>
        <w:t>12</w:t>
      </w:r>
      <w:r w:rsidRPr="002801FB">
        <w:rPr>
          <w:sz w:val="28"/>
          <w:szCs w:val="28"/>
        </w:rPr>
        <w:t>.20</w:t>
      </w:r>
      <w:r w:rsidR="006D124A" w:rsidRPr="002801FB">
        <w:rPr>
          <w:sz w:val="28"/>
          <w:szCs w:val="28"/>
        </w:rPr>
        <w:t>1</w:t>
      </w:r>
      <w:r w:rsidR="007674C4">
        <w:rPr>
          <w:sz w:val="28"/>
          <w:szCs w:val="28"/>
        </w:rPr>
        <w:t>7</w:t>
      </w:r>
      <w:r w:rsidRPr="002801FB">
        <w:rPr>
          <w:sz w:val="28"/>
          <w:szCs w:val="28"/>
        </w:rPr>
        <w:t xml:space="preserve"> № </w:t>
      </w:r>
      <w:r w:rsidR="007674C4">
        <w:rPr>
          <w:sz w:val="28"/>
          <w:szCs w:val="28"/>
        </w:rPr>
        <w:t>4</w:t>
      </w:r>
      <w:r w:rsidR="005F760A">
        <w:rPr>
          <w:sz w:val="28"/>
          <w:szCs w:val="28"/>
        </w:rPr>
        <w:t>2</w:t>
      </w:r>
      <w:r w:rsidR="006D124A" w:rsidRPr="002801FB">
        <w:rPr>
          <w:sz w:val="28"/>
          <w:szCs w:val="28"/>
        </w:rPr>
        <w:t>-</w:t>
      </w:r>
      <w:r w:rsidR="007674C4">
        <w:rPr>
          <w:sz w:val="28"/>
          <w:szCs w:val="28"/>
        </w:rPr>
        <w:t>739</w:t>
      </w:r>
      <w:r w:rsidR="00AA71A4" w:rsidRPr="002801FB">
        <w:rPr>
          <w:sz w:val="28"/>
          <w:szCs w:val="28"/>
        </w:rPr>
        <w:t xml:space="preserve"> «О бюджете муниципального образования город Мурманск на 201</w:t>
      </w:r>
      <w:r w:rsidR="007674C4">
        <w:rPr>
          <w:sz w:val="28"/>
          <w:szCs w:val="28"/>
        </w:rPr>
        <w:t>8</w:t>
      </w:r>
      <w:r w:rsidR="00AA71A4" w:rsidRPr="002801FB">
        <w:rPr>
          <w:sz w:val="28"/>
          <w:szCs w:val="28"/>
        </w:rPr>
        <w:t xml:space="preserve"> год</w:t>
      </w:r>
      <w:r w:rsidR="005F760A">
        <w:rPr>
          <w:sz w:val="28"/>
          <w:szCs w:val="28"/>
        </w:rPr>
        <w:t xml:space="preserve"> и на плановый период 201</w:t>
      </w:r>
      <w:r w:rsidR="007674C4">
        <w:rPr>
          <w:sz w:val="28"/>
          <w:szCs w:val="28"/>
        </w:rPr>
        <w:t>9</w:t>
      </w:r>
      <w:r w:rsidR="005F760A">
        <w:rPr>
          <w:sz w:val="28"/>
          <w:szCs w:val="28"/>
        </w:rPr>
        <w:t xml:space="preserve"> и 20</w:t>
      </w:r>
      <w:r w:rsidR="007674C4">
        <w:rPr>
          <w:sz w:val="28"/>
          <w:szCs w:val="28"/>
        </w:rPr>
        <w:t>20</w:t>
      </w:r>
      <w:r w:rsidR="005F760A">
        <w:rPr>
          <w:sz w:val="28"/>
          <w:szCs w:val="28"/>
        </w:rPr>
        <w:t xml:space="preserve"> годов</w:t>
      </w:r>
      <w:r w:rsidR="007C5C87" w:rsidRPr="002801FB">
        <w:rPr>
          <w:sz w:val="28"/>
          <w:szCs w:val="28"/>
        </w:rPr>
        <w:t>»</w:t>
      </w:r>
      <w:r w:rsidR="00FF2709" w:rsidRPr="002801FB">
        <w:rPr>
          <w:sz w:val="28"/>
          <w:szCs w:val="28"/>
        </w:rPr>
        <w:t>,</w:t>
      </w:r>
      <w:r w:rsidR="00B11E6D">
        <w:rPr>
          <w:sz w:val="28"/>
          <w:szCs w:val="28"/>
        </w:rPr>
        <w:t xml:space="preserve"> </w:t>
      </w:r>
      <w:r w:rsidR="00AF5744" w:rsidRPr="002801FB">
        <w:rPr>
          <w:sz w:val="28"/>
          <w:szCs w:val="28"/>
        </w:rPr>
        <w:t>постановлением</w:t>
      </w:r>
      <w:r w:rsidR="009A6BB6" w:rsidRPr="002801FB">
        <w:rPr>
          <w:sz w:val="28"/>
          <w:szCs w:val="28"/>
        </w:rPr>
        <w:t xml:space="preserve"> администрации города Мурманска </w:t>
      </w:r>
      <w:r w:rsidR="00AF5744" w:rsidRPr="002801FB">
        <w:rPr>
          <w:sz w:val="28"/>
          <w:szCs w:val="28"/>
        </w:rPr>
        <w:t xml:space="preserve">от </w:t>
      </w:r>
      <w:r w:rsidR="006D124A" w:rsidRPr="002801FB">
        <w:rPr>
          <w:sz w:val="28"/>
          <w:szCs w:val="28"/>
        </w:rPr>
        <w:t>21</w:t>
      </w:r>
      <w:r w:rsidR="00AF5744" w:rsidRPr="002801FB">
        <w:rPr>
          <w:sz w:val="28"/>
          <w:szCs w:val="28"/>
        </w:rPr>
        <w:t>.0</w:t>
      </w:r>
      <w:r w:rsidR="006D124A" w:rsidRPr="002801FB">
        <w:rPr>
          <w:sz w:val="28"/>
          <w:szCs w:val="28"/>
        </w:rPr>
        <w:t>8</w:t>
      </w:r>
      <w:r w:rsidR="00AF5744" w:rsidRPr="002801FB">
        <w:rPr>
          <w:sz w:val="28"/>
          <w:szCs w:val="28"/>
        </w:rPr>
        <w:t>.201</w:t>
      </w:r>
      <w:r w:rsidR="006D124A" w:rsidRPr="002801FB">
        <w:rPr>
          <w:sz w:val="28"/>
          <w:szCs w:val="28"/>
        </w:rPr>
        <w:t>3</w:t>
      </w:r>
      <w:r w:rsidR="00047AA5">
        <w:rPr>
          <w:sz w:val="28"/>
          <w:szCs w:val="28"/>
        </w:rPr>
        <w:t xml:space="preserve"> </w:t>
      </w:r>
      <w:r w:rsidR="005F760A">
        <w:rPr>
          <w:sz w:val="28"/>
          <w:szCs w:val="28"/>
        </w:rPr>
        <w:t xml:space="preserve">         </w:t>
      </w:r>
      <w:r w:rsidR="00AF5744" w:rsidRPr="002801FB">
        <w:rPr>
          <w:sz w:val="28"/>
          <w:szCs w:val="28"/>
        </w:rPr>
        <w:t xml:space="preserve">№ </w:t>
      </w:r>
      <w:r w:rsidR="006D124A" w:rsidRPr="002801FB">
        <w:rPr>
          <w:sz w:val="28"/>
          <w:szCs w:val="28"/>
        </w:rPr>
        <w:t>2143</w:t>
      </w:r>
      <w:r w:rsidR="00AF5744" w:rsidRPr="002801FB">
        <w:rPr>
          <w:sz w:val="28"/>
          <w:szCs w:val="28"/>
        </w:rPr>
        <w:t xml:space="preserve"> «Об утверждении</w:t>
      </w:r>
      <w:proofErr w:type="gramEnd"/>
      <w:r w:rsidR="00AF5744" w:rsidRPr="002801FB">
        <w:rPr>
          <w:sz w:val="28"/>
          <w:szCs w:val="28"/>
        </w:rPr>
        <w:t xml:space="preserve"> Порядка разработки, реализации</w:t>
      </w:r>
      <w:r w:rsidR="006D124A" w:rsidRPr="002801FB">
        <w:rPr>
          <w:sz w:val="28"/>
          <w:szCs w:val="28"/>
        </w:rPr>
        <w:t xml:space="preserve"> и оценки эффективности муниципальных </w:t>
      </w:r>
      <w:r w:rsidR="009A6BB6" w:rsidRPr="002801FB">
        <w:rPr>
          <w:sz w:val="28"/>
          <w:szCs w:val="28"/>
        </w:rPr>
        <w:t>программ города Мурманска»</w:t>
      </w:r>
      <w:r w:rsidR="007E2980" w:rsidRPr="002801FB">
        <w:rPr>
          <w:sz w:val="28"/>
          <w:szCs w:val="28"/>
        </w:rPr>
        <w:t>,</w:t>
      </w:r>
      <w:r w:rsidR="00B11E6D">
        <w:rPr>
          <w:sz w:val="28"/>
          <w:szCs w:val="28"/>
        </w:rPr>
        <w:t xml:space="preserve"> </w:t>
      </w:r>
      <w:r w:rsidRPr="002801FB">
        <w:rPr>
          <w:sz w:val="28"/>
          <w:szCs w:val="28"/>
        </w:rPr>
        <w:t>в</w:t>
      </w:r>
      <w:r w:rsidR="009A6BB6" w:rsidRPr="002801FB">
        <w:rPr>
          <w:sz w:val="28"/>
          <w:szCs w:val="28"/>
        </w:rPr>
        <w:t xml:space="preserve"> ц</w:t>
      </w:r>
      <w:r w:rsidRPr="002801FB">
        <w:rPr>
          <w:sz w:val="28"/>
          <w:szCs w:val="28"/>
        </w:rPr>
        <w:t>елях повышения эффективности и результативности расходования бюджетных средств</w:t>
      </w:r>
      <w:r w:rsidR="00B11E6D">
        <w:rPr>
          <w:sz w:val="28"/>
          <w:szCs w:val="28"/>
        </w:rPr>
        <w:t xml:space="preserve"> </w:t>
      </w:r>
      <w:proofErr w:type="gramStart"/>
      <w:r w:rsidRPr="00D41A58">
        <w:rPr>
          <w:b/>
          <w:sz w:val="28"/>
          <w:szCs w:val="28"/>
        </w:rPr>
        <w:t>п</w:t>
      </w:r>
      <w:proofErr w:type="gramEnd"/>
      <w:r w:rsidRPr="00D41A58">
        <w:rPr>
          <w:b/>
          <w:sz w:val="28"/>
          <w:szCs w:val="28"/>
        </w:rPr>
        <w:t xml:space="preserve"> о с т а н о в л я ю:</w:t>
      </w:r>
    </w:p>
    <w:p w:rsidR="00D87BA6" w:rsidRPr="00806EBC" w:rsidRDefault="00D87BA6" w:rsidP="00AC4C57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723666" w:rsidRPr="002801FB" w:rsidRDefault="009C6B17" w:rsidP="007236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3B68" w:rsidRPr="002801FB">
        <w:rPr>
          <w:sz w:val="28"/>
          <w:szCs w:val="28"/>
        </w:rPr>
        <w:t>Внести в</w:t>
      </w:r>
      <w:r w:rsidR="00B11E6D">
        <w:rPr>
          <w:sz w:val="28"/>
          <w:szCs w:val="28"/>
        </w:rPr>
        <w:t xml:space="preserve"> </w:t>
      </w:r>
      <w:r w:rsidR="005F760A">
        <w:rPr>
          <w:sz w:val="28"/>
          <w:szCs w:val="28"/>
        </w:rPr>
        <w:t>приложение</w:t>
      </w:r>
      <w:r w:rsidR="007674C4">
        <w:rPr>
          <w:sz w:val="28"/>
          <w:szCs w:val="28"/>
        </w:rPr>
        <w:t xml:space="preserve"> к </w:t>
      </w:r>
      <w:r w:rsidR="007674C4" w:rsidRPr="002801FB">
        <w:rPr>
          <w:sz w:val="28"/>
          <w:szCs w:val="28"/>
        </w:rPr>
        <w:t>постановлени</w:t>
      </w:r>
      <w:r w:rsidR="007674C4">
        <w:rPr>
          <w:sz w:val="28"/>
          <w:szCs w:val="28"/>
        </w:rPr>
        <w:t>ю</w:t>
      </w:r>
      <w:r w:rsidR="007674C4" w:rsidRPr="002801FB">
        <w:rPr>
          <w:sz w:val="28"/>
          <w:szCs w:val="28"/>
        </w:rPr>
        <w:t xml:space="preserve"> администрации города Мурманска от 1</w:t>
      </w:r>
      <w:r w:rsidR="007674C4">
        <w:rPr>
          <w:sz w:val="28"/>
          <w:szCs w:val="28"/>
        </w:rPr>
        <w:t>3</w:t>
      </w:r>
      <w:r w:rsidR="007674C4" w:rsidRPr="002801FB">
        <w:rPr>
          <w:sz w:val="28"/>
          <w:szCs w:val="28"/>
        </w:rPr>
        <w:t>.11.201</w:t>
      </w:r>
      <w:r w:rsidR="007674C4">
        <w:rPr>
          <w:sz w:val="28"/>
          <w:szCs w:val="28"/>
        </w:rPr>
        <w:t>7</w:t>
      </w:r>
      <w:r w:rsidR="007674C4" w:rsidRPr="002801FB">
        <w:rPr>
          <w:sz w:val="28"/>
          <w:szCs w:val="28"/>
        </w:rPr>
        <w:t xml:space="preserve"> № 3</w:t>
      </w:r>
      <w:r w:rsidR="007674C4">
        <w:rPr>
          <w:sz w:val="28"/>
          <w:szCs w:val="28"/>
        </w:rPr>
        <w:t>602</w:t>
      </w:r>
      <w:r w:rsidR="007674C4" w:rsidRPr="002801FB">
        <w:rPr>
          <w:sz w:val="28"/>
          <w:szCs w:val="28"/>
        </w:rPr>
        <w:t xml:space="preserve"> «Об утверждении муниципальной программы города Мурманска</w:t>
      </w:r>
      <w:r w:rsidR="007674C4">
        <w:rPr>
          <w:sz w:val="28"/>
          <w:szCs w:val="28"/>
        </w:rPr>
        <w:t xml:space="preserve"> </w:t>
      </w:r>
      <w:r w:rsidR="007674C4" w:rsidRPr="002801FB">
        <w:rPr>
          <w:sz w:val="28"/>
          <w:szCs w:val="28"/>
        </w:rPr>
        <w:t>«Градостроительная</w:t>
      </w:r>
      <w:r w:rsidR="007674C4">
        <w:rPr>
          <w:sz w:val="28"/>
          <w:szCs w:val="28"/>
        </w:rPr>
        <w:t xml:space="preserve"> </w:t>
      </w:r>
      <w:r w:rsidR="007674C4" w:rsidRPr="002801FB">
        <w:rPr>
          <w:sz w:val="28"/>
          <w:szCs w:val="28"/>
        </w:rPr>
        <w:t>политика» на 201</w:t>
      </w:r>
      <w:r w:rsidR="007674C4">
        <w:rPr>
          <w:sz w:val="28"/>
          <w:szCs w:val="28"/>
        </w:rPr>
        <w:t>8</w:t>
      </w:r>
      <w:r w:rsidR="007674C4" w:rsidRPr="002801FB">
        <w:rPr>
          <w:sz w:val="28"/>
          <w:szCs w:val="28"/>
        </w:rPr>
        <w:t>-20</w:t>
      </w:r>
      <w:r w:rsidR="007674C4">
        <w:rPr>
          <w:sz w:val="28"/>
          <w:szCs w:val="28"/>
        </w:rPr>
        <w:t>24</w:t>
      </w:r>
      <w:r w:rsidR="007674C4" w:rsidRPr="002801FB">
        <w:rPr>
          <w:sz w:val="28"/>
          <w:szCs w:val="28"/>
        </w:rPr>
        <w:t xml:space="preserve"> годы»</w:t>
      </w:r>
      <w:r w:rsidR="007674C4">
        <w:rPr>
          <w:sz w:val="28"/>
          <w:szCs w:val="28"/>
        </w:rPr>
        <w:t xml:space="preserve"> (в ред. постановления от 04.06.2018 № 1640)</w:t>
      </w:r>
      <w:r w:rsidR="00BC1B09">
        <w:rPr>
          <w:sz w:val="28"/>
          <w:szCs w:val="28"/>
        </w:rPr>
        <w:t xml:space="preserve"> следующи</w:t>
      </w:r>
      <w:r w:rsidR="00723666" w:rsidRPr="002801FB">
        <w:rPr>
          <w:sz w:val="28"/>
          <w:szCs w:val="28"/>
        </w:rPr>
        <w:t>е изменени</w:t>
      </w:r>
      <w:r w:rsidR="00BC1B09">
        <w:rPr>
          <w:sz w:val="28"/>
          <w:szCs w:val="28"/>
        </w:rPr>
        <w:t>я</w:t>
      </w:r>
      <w:r w:rsidR="00723666" w:rsidRPr="002801FB">
        <w:rPr>
          <w:sz w:val="28"/>
          <w:szCs w:val="28"/>
        </w:rPr>
        <w:t>:</w:t>
      </w:r>
    </w:p>
    <w:p w:rsidR="00F423EE" w:rsidRPr="002801FB" w:rsidRDefault="005F760A" w:rsidP="004853A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45D4">
        <w:rPr>
          <w:sz w:val="28"/>
          <w:szCs w:val="28"/>
        </w:rPr>
        <w:t xml:space="preserve">.1. </w:t>
      </w:r>
      <w:r w:rsidR="00F423EE">
        <w:rPr>
          <w:sz w:val="28"/>
          <w:szCs w:val="28"/>
        </w:rPr>
        <w:t>Строку «Финансовое обеспечение программы» паспорта муниципальной программы изложить в следующей редакции</w:t>
      </w:r>
      <w:r w:rsidR="00BA382D">
        <w:rPr>
          <w:sz w:val="28"/>
          <w:szCs w:val="28"/>
        </w:rPr>
        <w:t>:</w:t>
      </w:r>
      <w:r w:rsidR="00F423EE">
        <w:rPr>
          <w:sz w:val="28"/>
          <w:szCs w:val="28"/>
        </w:rPr>
        <w:t xml:space="preserve"> 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4853AD" w:rsidRPr="00D1369C" w:rsidTr="00B11E6D">
        <w:trPr>
          <w:trHeight w:val="6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3AD" w:rsidRPr="00D1369C" w:rsidRDefault="004853AD" w:rsidP="00B11E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Всего по программе: 478 </w:t>
            </w:r>
            <w:r w:rsidR="002B3777">
              <w:rPr>
                <w:sz w:val="28"/>
                <w:szCs w:val="28"/>
              </w:rPr>
              <w:t>145</w:t>
            </w:r>
            <w:r w:rsidRPr="007D2234">
              <w:rPr>
                <w:sz w:val="28"/>
                <w:szCs w:val="28"/>
              </w:rPr>
              <w:t>,</w:t>
            </w:r>
            <w:r w:rsidR="002B3777">
              <w:rPr>
                <w:sz w:val="28"/>
                <w:szCs w:val="28"/>
              </w:rPr>
              <w:t>8</w:t>
            </w:r>
            <w:r w:rsidRPr="007D2234">
              <w:rPr>
                <w:sz w:val="28"/>
                <w:szCs w:val="28"/>
              </w:rPr>
              <w:t xml:space="preserve"> тыс. руб., в </w:t>
            </w:r>
            <w:proofErr w:type="spellStart"/>
            <w:r w:rsidRPr="007D2234">
              <w:rPr>
                <w:sz w:val="28"/>
                <w:szCs w:val="28"/>
              </w:rPr>
              <w:t>т.ч</w:t>
            </w:r>
            <w:proofErr w:type="spellEnd"/>
            <w:r w:rsidRPr="007D2234">
              <w:rPr>
                <w:sz w:val="28"/>
                <w:szCs w:val="28"/>
              </w:rPr>
              <w:t xml:space="preserve">.: </w:t>
            </w:r>
          </w:p>
          <w:p w:rsidR="000D410E" w:rsidRPr="007D2234" w:rsidRDefault="002B3777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 437</w:t>
            </w:r>
            <w:r w:rsidR="000D410E" w:rsidRPr="007D223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821</w:t>
            </w:r>
            <w:r w:rsidR="000D410E" w:rsidRPr="007D22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0D410E" w:rsidRPr="007D2234">
              <w:rPr>
                <w:sz w:val="28"/>
                <w:szCs w:val="28"/>
              </w:rPr>
              <w:t xml:space="preserve"> тыс. руб., из них: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2018 год – 69 </w:t>
            </w:r>
            <w:r w:rsidR="002B3777">
              <w:rPr>
                <w:sz w:val="28"/>
                <w:szCs w:val="28"/>
              </w:rPr>
              <w:t>230</w:t>
            </w:r>
            <w:r w:rsidRPr="007D2234">
              <w:rPr>
                <w:sz w:val="28"/>
                <w:szCs w:val="28"/>
              </w:rPr>
              <w:t>,</w:t>
            </w:r>
            <w:r w:rsidR="002B3777">
              <w:rPr>
                <w:sz w:val="28"/>
                <w:szCs w:val="28"/>
              </w:rPr>
              <w:t>9</w:t>
            </w:r>
            <w:r w:rsidRPr="007D2234">
              <w:rPr>
                <w:sz w:val="28"/>
                <w:szCs w:val="28"/>
              </w:rPr>
              <w:t xml:space="preserve"> тыс. руб.,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2019 год – 86 788,6 тыс. руб.,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2020 год – 79 215,6 тыс. руб.,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2021 год – 51 195,5 тыс. руб.,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2022 год – 50 097,5 тыс. руб.,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2023 год – 50 097,5 тыс. руб., 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 xml:space="preserve">2024 год – 51 195,5 тыс. руб. 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ОБ: 40 324,7 тыс. руб., из них:</w:t>
            </w:r>
          </w:p>
          <w:p w:rsidR="000D410E" w:rsidRPr="007D2234" w:rsidRDefault="000D410E" w:rsidP="000D41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lastRenderedPageBreak/>
              <w:t>2018 год – 13 174,9 тыс. руб.,</w:t>
            </w:r>
          </w:p>
          <w:p w:rsidR="000D410E" w:rsidRPr="007D2234" w:rsidRDefault="000D410E" w:rsidP="000D410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2019 год – 13 374,9 тыс. руб.,</w:t>
            </w:r>
          </w:p>
          <w:p w:rsidR="000D410E" w:rsidRPr="007D2234" w:rsidRDefault="000D410E" w:rsidP="000D410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2020 год – 13 774,9 тыс. руб.,</w:t>
            </w:r>
          </w:p>
          <w:p w:rsidR="000D410E" w:rsidRPr="007D2234" w:rsidRDefault="000D410E" w:rsidP="000D410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2021 год – 0,0 тыс. руб.,</w:t>
            </w:r>
          </w:p>
          <w:p w:rsidR="000D410E" w:rsidRPr="007D2234" w:rsidRDefault="000D410E" w:rsidP="000D410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2022 год – 0,0 тыс. руб.,</w:t>
            </w:r>
          </w:p>
          <w:p w:rsidR="000D410E" w:rsidRPr="007D2234" w:rsidRDefault="000D410E" w:rsidP="000D410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2023 год – 0,0 тыс. руб.,</w:t>
            </w:r>
          </w:p>
          <w:p w:rsidR="004853AD" w:rsidRPr="000D410E" w:rsidRDefault="000D410E" w:rsidP="000D41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10E">
              <w:rPr>
                <w:rFonts w:ascii="Times New Roman" w:hAnsi="Times New Roman" w:cs="Times New Roman"/>
                <w:sz w:val="28"/>
                <w:szCs w:val="28"/>
              </w:rPr>
              <w:t>2024 год – 0,0 тыс. руб.</w:t>
            </w:r>
          </w:p>
        </w:tc>
      </w:tr>
    </w:tbl>
    <w:p w:rsidR="00AF257A" w:rsidRDefault="005F760A" w:rsidP="00AF257A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</w:t>
      </w:r>
      <w:r w:rsidR="00FD2EC1">
        <w:rPr>
          <w:sz w:val="28"/>
        </w:rPr>
        <w:t>.</w:t>
      </w:r>
      <w:r w:rsidR="00723070">
        <w:rPr>
          <w:sz w:val="28"/>
        </w:rPr>
        <w:t>2</w:t>
      </w:r>
      <w:r w:rsidR="00FD2EC1">
        <w:rPr>
          <w:sz w:val="28"/>
        </w:rPr>
        <w:t>.</w:t>
      </w:r>
      <w:r w:rsidR="00AF257A">
        <w:rPr>
          <w:sz w:val="28"/>
        </w:rPr>
        <w:t xml:space="preserve"> Внести в</w:t>
      </w:r>
      <w:r w:rsidR="00FD2EC1">
        <w:rPr>
          <w:sz w:val="28"/>
        </w:rPr>
        <w:t xml:space="preserve"> </w:t>
      </w:r>
      <w:r w:rsidR="00AF257A">
        <w:rPr>
          <w:sz w:val="28"/>
        </w:rPr>
        <w:t xml:space="preserve">раздел </w:t>
      </w:r>
      <w:r w:rsidR="00AF257A">
        <w:rPr>
          <w:sz w:val="28"/>
          <w:lang w:val="en-US"/>
        </w:rPr>
        <w:t>I</w:t>
      </w:r>
      <w:r w:rsidR="00AF257A">
        <w:rPr>
          <w:sz w:val="28"/>
        </w:rPr>
        <w:t xml:space="preserve"> «Подпрограмма «Поддержка и стимулирование строительства на территории муниципального образования город Мурманск» на 201</w:t>
      </w:r>
      <w:r w:rsidR="000D410E">
        <w:rPr>
          <w:sz w:val="28"/>
        </w:rPr>
        <w:t>8-2024</w:t>
      </w:r>
      <w:r w:rsidR="00AF257A">
        <w:rPr>
          <w:sz w:val="28"/>
        </w:rPr>
        <w:t xml:space="preserve"> годы» следующие изменения:</w:t>
      </w:r>
    </w:p>
    <w:p w:rsidR="004853AD" w:rsidRDefault="005F760A" w:rsidP="004853AD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723666">
        <w:rPr>
          <w:sz w:val="28"/>
        </w:rPr>
        <w:t>.</w:t>
      </w:r>
      <w:r w:rsidR="00AF257A">
        <w:rPr>
          <w:sz w:val="28"/>
        </w:rPr>
        <w:t>2</w:t>
      </w:r>
      <w:r w:rsidR="00723666">
        <w:rPr>
          <w:sz w:val="28"/>
        </w:rPr>
        <w:t>.</w:t>
      </w:r>
      <w:r w:rsidR="00AF257A">
        <w:rPr>
          <w:sz w:val="28"/>
        </w:rPr>
        <w:t>1.</w:t>
      </w:r>
      <w:r w:rsidR="00723666">
        <w:rPr>
          <w:sz w:val="28"/>
        </w:rPr>
        <w:t xml:space="preserve"> </w:t>
      </w:r>
      <w:r w:rsidR="004853AD">
        <w:rPr>
          <w:sz w:val="28"/>
        </w:rPr>
        <w:t>Строку «</w:t>
      </w:r>
      <w:r w:rsidR="004853AD">
        <w:rPr>
          <w:sz w:val="28"/>
          <w:szCs w:val="28"/>
        </w:rPr>
        <w:t>Финансовое обеспечение подпрограммы</w:t>
      </w:r>
      <w:r w:rsidR="004853AD">
        <w:rPr>
          <w:sz w:val="28"/>
        </w:rPr>
        <w:t>» паспорта подпрограммы изложить в следующей редакции: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4853AD" w:rsidRPr="00D1369C" w:rsidTr="00B11E6D">
        <w:trPr>
          <w:trHeight w:val="6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3AD" w:rsidRPr="00D1369C" w:rsidRDefault="004853AD" w:rsidP="00B11E6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Всего по подпрограмме: 21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7D223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636</w:t>
            </w:r>
            <w:r w:rsidRPr="007D223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7D2234">
              <w:rPr>
                <w:rFonts w:eastAsia="Calibri"/>
                <w:sz w:val="28"/>
                <w:szCs w:val="28"/>
              </w:rPr>
              <w:t xml:space="preserve"> тыс. руб., в </w:t>
            </w:r>
            <w:proofErr w:type="spellStart"/>
            <w:r w:rsidRPr="007D2234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7D2234">
              <w:rPr>
                <w:rFonts w:eastAsia="Calibri"/>
                <w:sz w:val="28"/>
                <w:szCs w:val="28"/>
              </w:rPr>
              <w:t xml:space="preserve">.: </w:t>
            </w:r>
          </w:p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МБ: 17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7D223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311</w:t>
            </w:r>
            <w:r w:rsidRPr="007D2234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7D2234">
              <w:rPr>
                <w:rFonts w:eastAsia="Calibri"/>
                <w:sz w:val="28"/>
                <w:szCs w:val="28"/>
              </w:rPr>
              <w:t xml:space="preserve">  тыс. руб., из них:</w:t>
            </w:r>
          </w:p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2018 год – 3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7D223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932</w:t>
            </w:r>
            <w:r w:rsidRPr="007D223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7D2234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2019 год – 49 518,0 тыс. руб.,</w:t>
            </w:r>
          </w:p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2020 год – 41 945,0 тыс. руб.,</w:t>
            </w:r>
          </w:p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2021 год – 13 028,0 тыс. руб.,</w:t>
            </w:r>
          </w:p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2022 год – 11 930,0 тыс. руб.,</w:t>
            </w:r>
          </w:p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2023 год – 11 930,0 тыс. руб.,</w:t>
            </w:r>
          </w:p>
          <w:p w:rsidR="00F1622E" w:rsidRPr="007D2234" w:rsidRDefault="00F1622E" w:rsidP="00F162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2024 год – 13 028,0 тыс. руб.</w:t>
            </w:r>
          </w:p>
          <w:p w:rsidR="00F1622E" w:rsidRPr="007D2234" w:rsidRDefault="00F1622E" w:rsidP="00F162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ОБ: 40 324,7 тыс. руб., из них:</w:t>
            </w:r>
          </w:p>
          <w:p w:rsidR="00F1622E" w:rsidRPr="007D2234" w:rsidRDefault="00F1622E" w:rsidP="00F162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2234">
              <w:rPr>
                <w:sz w:val="28"/>
                <w:szCs w:val="28"/>
              </w:rPr>
              <w:t>2018 год – 13 174,9 тыс. руб.,</w:t>
            </w:r>
          </w:p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2019 год – 13 374,9 тыс. руб.,</w:t>
            </w:r>
          </w:p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2020 год – 13 774,9 тыс. руб.,</w:t>
            </w:r>
          </w:p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2021 год – 0,0 тыс. руб.,</w:t>
            </w:r>
          </w:p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2022 год – 0,0 тыс. руб.,</w:t>
            </w:r>
          </w:p>
          <w:p w:rsidR="00F1622E" w:rsidRPr="007D2234" w:rsidRDefault="00F1622E" w:rsidP="00F1622E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2234">
              <w:rPr>
                <w:rFonts w:eastAsia="Calibri"/>
                <w:sz w:val="28"/>
                <w:szCs w:val="28"/>
              </w:rPr>
              <w:t>2023 год – 0,0 тыс. руб.,</w:t>
            </w:r>
          </w:p>
          <w:p w:rsidR="004853AD" w:rsidRPr="00F1622E" w:rsidRDefault="00F1622E" w:rsidP="00F162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22E">
              <w:rPr>
                <w:rFonts w:ascii="Times New Roman" w:hAnsi="Times New Roman" w:cs="Times New Roman"/>
                <w:sz w:val="28"/>
                <w:szCs w:val="28"/>
              </w:rPr>
              <w:t>2024 год – 0,0 тыс. руб.</w:t>
            </w:r>
          </w:p>
        </w:tc>
      </w:tr>
    </w:tbl>
    <w:p w:rsidR="00F00511" w:rsidRDefault="00F00511" w:rsidP="00BD7DFA">
      <w:pPr>
        <w:ind w:firstLine="709"/>
        <w:jc w:val="both"/>
        <w:rPr>
          <w:sz w:val="28"/>
        </w:rPr>
      </w:pPr>
    </w:p>
    <w:p w:rsidR="004853AD" w:rsidRDefault="005F760A" w:rsidP="0041319C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F95B45">
        <w:rPr>
          <w:sz w:val="28"/>
        </w:rPr>
        <w:t>.</w:t>
      </w:r>
      <w:r w:rsidR="00AF257A">
        <w:rPr>
          <w:sz w:val="28"/>
        </w:rPr>
        <w:t>2</w:t>
      </w:r>
      <w:r w:rsidR="00756FBE">
        <w:rPr>
          <w:sz w:val="28"/>
        </w:rPr>
        <w:t>.</w:t>
      </w:r>
      <w:r w:rsidR="00AF257A">
        <w:rPr>
          <w:sz w:val="28"/>
        </w:rPr>
        <w:t xml:space="preserve">2. </w:t>
      </w:r>
      <w:r w:rsidR="00756FBE">
        <w:rPr>
          <w:sz w:val="28"/>
        </w:rPr>
        <w:t xml:space="preserve"> </w:t>
      </w:r>
      <w:r w:rsidR="0036153D">
        <w:rPr>
          <w:sz w:val="28"/>
        </w:rPr>
        <w:t>Таблицу</w:t>
      </w:r>
      <w:r w:rsidR="004853AD">
        <w:rPr>
          <w:sz w:val="28"/>
        </w:rPr>
        <w:t xml:space="preserve"> 3.</w:t>
      </w:r>
      <w:r w:rsidR="002B3777">
        <w:rPr>
          <w:sz w:val="28"/>
        </w:rPr>
        <w:t>1</w:t>
      </w:r>
      <w:r w:rsidR="004853AD">
        <w:rPr>
          <w:sz w:val="28"/>
        </w:rPr>
        <w:t xml:space="preserve"> «Перечень основных мероприятий подпрограммы на 201</w:t>
      </w:r>
      <w:r w:rsidR="002B3777">
        <w:rPr>
          <w:sz w:val="28"/>
        </w:rPr>
        <w:t>8</w:t>
      </w:r>
      <w:r w:rsidR="004853AD">
        <w:rPr>
          <w:sz w:val="28"/>
        </w:rPr>
        <w:t>-20</w:t>
      </w:r>
      <w:r w:rsidR="002B3777">
        <w:rPr>
          <w:sz w:val="28"/>
        </w:rPr>
        <w:t>20</w:t>
      </w:r>
      <w:r w:rsidR="004853AD">
        <w:rPr>
          <w:sz w:val="28"/>
        </w:rPr>
        <w:t xml:space="preserve"> годы» подраздела 3 «Перечень основных мероприятий подпрограммы на 201</w:t>
      </w:r>
      <w:r w:rsidR="002B3777">
        <w:rPr>
          <w:sz w:val="28"/>
        </w:rPr>
        <w:t>8</w:t>
      </w:r>
      <w:r w:rsidR="004853AD">
        <w:rPr>
          <w:sz w:val="28"/>
        </w:rPr>
        <w:t>-20</w:t>
      </w:r>
      <w:r w:rsidR="002B3777">
        <w:rPr>
          <w:sz w:val="28"/>
        </w:rPr>
        <w:t>24</w:t>
      </w:r>
      <w:r w:rsidR="004853AD">
        <w:rPr>
          <w:sz w:val="28"/>
        </w:rPr>
        <w:t xml:space="preserve"> годы» изложить в новой редакции согласно приложению № </w:t>
      </w:r>
      <w:r>
        <w:rPr>
          <w:sz w:val="28"/>
        </w:rPr>
        <w:t>1</w:t>
      </w:r>
      <w:r w:rsidR="004853AD">
        <w:rPr>
          <w:sz w:val="28"/>
        </w:rPr>
        <w:t xml:space="preserve"> к настоящему постановлению.</w:t>
      </w:r>
    </w:p>
    <w:p w:rsidR="002B3777" w:rsidRPr="00076A88" w:rsidRDefault="002445D4" w:rsidP="00EA5BD8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5F760A">
        <w:rPr>
          <w:sz w:val="28"/>
        </w:rPr>
        <w:t>1</w:t>
      </w:r>
      <w:r w:rsidR="004853AD">
        <w:rPr>
          <w:sz w:val="28"/>
        </w:rPr>
        <w:t>.</w:t>
      </w:r>
      <w:r w:rsidR="0041319C">
        <w:rPr>
          <w:sz w:val="28"/>
        </w:rPr>
        <w:t>2</w:t>
      </w:r>
      <w:r w:rsidR="004853AD">
        <w:rPr>
          <w:sz w:val="28"/>
        </w:rPr>
        <w:t>.</w:t>
      </w:r>
      <w:r w:rsidR="005F760A">
        <w:rPr>
          <w:sz w:val="28"/>
        </w:rPr>
        <w:t>3</w:t>
      </w:r>
      <w:r w:rsidR="0041319C">
        <w:rPr>
          <w:sz w:val="28"/>
        </w:rPr>
        <w:t>.</w:t>
      </w:r>
      <w:r w:rsidR="002B3777">
        <w:rPr>
          <w:sz w:val="28"/>
        </w:rPr>
        <w:t xml:space="preserve"> Таблицу</w:t>
      </w:r>
      <w:r w:rsidR="002B3777" w:rsidRPr="008F7356">
        <w:rPr>
          <w:sz w:val="28"/>
          <w:szCs w:val="28"/>
        </w:rPr>
        <w:t xml:space="preserve"> </w:t>
      </w:r>
      <w:r w:rsidR="002B3777">
        <w:rPr>
          <w:sz w:val="28"/>
          <w:szCs w:val="28"/>
        </w:rPr>
        <w:t>«</w:t>
      </w:r>
      <w:r w:rsidR="002B3777" w:rsidRPr="008F7356">
        <w:rPr>
          <w:sz w:val="28"/>
          <w:szCs w:val="28"/>
        </w:rPr>
        <w:t>Приоритетные территории для подготовки документации по планировке</w:t>
      </w:r>
      <w:r w:rsidR="002B3777">
        <w:rPr>
          <w:sz w:val="28"/>
          <w:szCs w:val="28"/>
        </w:rPr>
        <w:t xml:space="preserve"> </w:t>
      </w:r>
      <w:r w:rsidR="002B3777" w:rsidRPr="008F7356">
        <w:rPr>
          <w:sz w:val="28"/>
          <w:szCs w:val="28"/>
        </w:rPr>
        <w:t>территории (проекта планировки и проекта межевания территории),</w:t>
      </w:r>
      <w:r w:rsidR="002B3777">
        <w:rPr>
          <w:sz w:val="28"/>
          <w:szCs w:val="28"/>
        </w:rPr>
        <w:t xml:space="preserve"> </w:t>
      </w:r>
      <w:r w:rsidR="002B3777" w:rsidRPr="008F7356">
        <w:rPr>
          <w:sz w:val="28"/>
          <w:szCs w:val="28"/>
        </w:rPr>
        <w:t>в том числе для последующего предоставления земельных участков многодетным семьям</w:t>
      </w:r>
      <w:r w:rsidR="002B3777">
        <w:rPr>
          <w:sz w:val="28"/>
          <w:szCs w:val="28"/>
        </w:rPr>
        <w:t xml:space="preserve">» </w:t>
      </w:r>
      <w:r w:rsidR="002B3777">
        <w:rPr>
          <w:sz w:val="28"/>
        </w:rPr>
        <w:t xml:space="preserve">изложить в новой редакции согласно приложению № </w:t>
      </w:r>
      <w:r w:rsidR="00076A88">
        <w:rPr>
          <w:sz w:val="28"/>
        </w:rPr>
        <w:t>2</w:t>
      </w:r>
      <w:r w:rsidR="002B3777">
        <w:rPr>
          <w:sz w:val="28"/>
        </w:rPr>
        <w:t xml:space="preserve"> к настоящему постановлению.</w:t>
      </w:r>
    </w:p>
    <w:p w:rsidR="00C90095" w:rsidRDefault="002B3777" w:rsidP="002B3777">
      <w:pPr>
        <w:ind w:firstLine="709"/>
        <w:jc w:val="both"/>
        <w:rPr>
          <w:sz w:val="28"/>
        </w:rPr>
      </w:pPr>
      <w:r>
        <w:rPr>
          <w:sz w:val="28"/>
        </w:rPr>
        <w:t xml:space="preserve">1.2.4. </w:t>
      </w:r>
      <w:r w:rsidR="004853AD">
        <w:rPr>
          <w:sz w:val="28"/>
        </w:rPr>
        <w:t xml:space="preserve">Подраздел 4 «Обоснование ресурсного обеспечения подпрограммы» изложить в новой редакции согласно приложению № </w:t>
      </w:r>
      <w:r>
        <w:rPr>
          <w:sz w:val="28"/>
        </w:rPr>
        <w:t>3</w:t>
      </w:r>
      <w:r w:rsidR="004853AD">
        <w:rPr>
          <w:sz w:val="28"/>
        </w:rPr>
        <w:t xml:space="preserve"> к настоящему постановлению.</w:t>
      </w:r>
    </w:p>
    <w:p w:rsidR="00AD3431" w:rsidRDefault="005F760A" w:rsidP="003832C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9C6B17">
        <w:rPr>
          <w:sz w:val="28"/>
        </w:rPr>
        <w:t xml:space="preserve">. </w:t>
      </w:r>
      <w:r w:rsidR="00864C34">
        <w:rPr>
          <w:sz w:val="28"/>
        </w:rPr>
        <w:t>Управлению финансов администрации гор</w:t>
      </w:r>
      <w:r w:rsidR="00930115">
        <w:rPr>
          <w:sz w:val="28"/>
        </w:rPr>
        <w:t>о</w:t>
      </w:r>
      <w:r w:rsidR="007E2980">
        <w:rPr>
          <w:sz w:val="28"/>
        </w:rPr>
        <w:t xml:space="preserve">да Мурманска </w:t>
      </w:r>
      <w:r w:rsidR="008135DB">
        <w:rPr>
          <w:sz w:val="28"/>
        </w:rPr>
        <w:t xml:space="preserve">       </w:t>
      </w:r>
      <w:r w:rsidR="007E2980">
        <w:rPr>
          <w:sz w:val="28"/>
        </w:rPr>
        <w:t>(</w:t>
      </w:r>
      <w:proofErr w:type="spellStart"/>
      <w:r w:rsidR="007E2980">
        <w:rPr>
          <w:sz w:val="28"/>
        </w:rPr>
        <w:t>Умушкина</w:t>
      </w:r>
      <w:proofErr w:type="spellEnd"/>
      <w:r w:rsidR="008135DB">
        <w:rPr>
          <w:sz w:val="28"/>
        </w:rPr>
        <w:t xml:space="preserve"> </w:t>
      </w:r>
      <w:r w:rsidR="00864C34">
        <w:rPr>
          <w:sz w:val="28"/>
        </w:rPr>
        <w:t>О.В.) обесп</w:t>
      </w:r>
      <w:r w:rsidR="00930115">
        <w:rPr>
          <w:sz w:val="28"/>
        </w:rPr>
        <w:t>ечить</w:t>
      </w:r>
      <w:r w:rsidR="003832C3">
        <w:rPr>
          <w:sz w:val="28"/>
        </w:rPr>
        <w:t xml:space="preserve"> </w:t>
      </w:r>
      <w:r w:rsidR="003832C3" w:rsidRPr="005A5EBC">
        <w:rPr>
          <w:sz w:val="28"/>
          <w:szCs w:val="28"/>
        </w:rPr>
        <w:t xml:space="preserve">финансирование расходов на реализацию муниципальной </w:t>
      </w:r>
      <w:hyperlink r:id="rId10" w:history="1">
        <w:r w:rsidR="003832C3" w:rsidRPr="005A5EBC">
          <w:rPr>
            <w:sz w:val="28"/>
            <w:szCs w:val="28"/>
          </w:rPr>
          <w:t>программы</w:t>
        </w:r>
      </w:hyperlink>
      <w:r w:rsidR="003832C3" w:rsidRPr="005A5EBC">
        <w:rPr>
          <w:sz w:val="28"/>
          <w:szCs w:val="28"/>
        </w:rPr>
        <w:t xml:space="preserve"> города Мурманска «Градостроительная политика» на 201</w:t>
      </w:r>
      <w:r w:rsidR="002B3777">
        <w:rPr>
          <w:sz w:val="28"/>
          <w:szCs w:val="28"/>
        </w:rPr>
        <w:t>8</w:t>
      </w:r>
      <w:r w:rsidR="003832C3" w:rsidRPr="005A5EBC">
        <w:rPr>
          <w:sz w:val="28"/>
          <w:szCs w:val="28"/>
        </w:rPr>
        <w:t>-20</w:t>
      </w:r>
      <w:r w:rsidR="002B3777">
        <w:rPr>
          <w:sz w:val="28"/>
          <w:szCs w:val="28"/>
        </w:rPr>
        <w:t>24</w:t>
      </w:r>
      <w:r w:rsidR="003832C3" w:rsidRPr="005A5EBC">
        <w:rPr>
          <w:sz w:val="28"/>
          <w:szCs w:val="28"/>
        </w:rPr>
        <w:t xml:space="preserve"> годы в объеме, установленном решением Совета депутатов города </w:t>
      </w:r>
      <w:r w:rsidR="003832C3" w:rsidRPr="005A5EBC">
        <w:rPr>
          <w:sz w:val="28"/>
          <w:szCs w:val="28"/>
        </w:rPr>
        <w:lastRenderedPageBreak/>
        <w:t>Мурманска о бюджете муниципального образования город Мурманск на соответствующий финансовый год.</w:t>
      </w:r>
    </w:p>
    <w:p w:rsidR="00AD3431" w:rsidRDefault="001D0574" w:rsidP="009C6B17">
      <w:pPr>
        <w:tabs>
          <w:tab w:val="left" w:pos="1134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3431">
        <w:rPr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AD3431">
        <w:rPr>
          <w:sz w:val="28"/>
          <w:szCs w:val="28"/>
        </w:rPr>
        <w:t>разместить</w:t>
      </w:r>
      <w:proofErr w:type="gramEnd"/>
      <w:r w:rsidR="00AD3431">
        <w:rPr>
          <w:sz w:val="28"/>
          <w:szCs w:val="28"/>
        </w:rPr>
        <w:t xml:space="preserve"> настоящее постановление с приложени</w:t>
      </w:r>
      <w:r w:rsidR="002801FB">
        <w:rPr>
          <w:sz w:val="28"/>
          <w:szCs w:val="28"/>
        </w:rPr>
        <w:t>ями</w:t>
      </w:r>
      <w:r w:rsidR="00AD3431">
        <w:rPr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AD3431" w:rsidRDefault="001D0574" w:rsidP="009C6B17">
      <w:pPr>
        <w:tabs>
          <w:tab w:val="left" w:pos="1134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3431">
        <w:rPr>
          <w:sz w:val="28"/>
          <w:szCs w:val="28"/>
        </w:rPr>
        <w:t>. Редакции газеты «Вечерний Мурманск» (</w:t>
      </w:r>
      <w:proofErr w:type="gramStart"/>
      <w:r w:rsidR="003832C3">
        <w:rPr>
          <w:sz w:val="28"/>
          <w:szCs w:val="28"/>
        </w:rPr>
        <w:t>Хабаров</w:t>
      </w:r>
      <w:proofErr w:type="gramEnd"/>
      <w:r w:rsidR="003832C3">
        <w:rPr>
          <w:sz w:val="28"/>
          <w:szCs w:val="28"/>
        </w:rPr>
        <w:t xml:space="preserve"> В.А.</w:t>
      </w:r>
      <w:r w:rsidR="00AD3431">
        <w:rPr>
          <w:sz w:val="28"/>
          <w:szCs w:val="28"/>
        </w:rPr>
        <w:t>) опубликовать насто</w:t>
      </w:r>
      <w:r w:rsidR="001A37CF">
        <w:rPr>
          <w:sz w:val="28"/>
          <w:szCs w:val="28"/>
        </w:rPr>
        <w:t>ящее постановление с приложени</w:t>
      </w:r>
      <w:r w:rsidR="002801FB">
        <w:rPr>
          <w:sz w:val="28"/>
          <w:szCs w:val="28"/>
        </w:rPr>
        <w:t>ями</w:t>
      </w:r>
      <w:r w:rsidR="00AD3431">
        <w:rPr>
          <w:sz w:val="28"/>
          <w:szCs w:val="28"/>
        </w:rPr>
        <w:t>.</w:t>
      </w:r>
    </w:p>
    <w:p w:rsidR="00AD3431" w:rsidRDefault="001D0574" w:rsidP="009C6B17">
      <w:pPr>
        <w:tabs>
          <w:tab w:val="left" w:pos="1134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D3431">
        <w:rPr>
          <w:sz w:val="28"/>
          <w:szCs w:val="28"/>
        </w:rPr>
        <w:t>. Настоящее постановление вступает в силу со дня официального опубликования</w:t>
      </w:r>
      <w:r w:rsidR="00AC3AF3">
        <w:rPr>
          <w:sz w:val="28"/>
          <w:szCs w:val="28"/>
        </w:rPr>
        <w:t xml:space="preserve"> и распространяется на правоотношения, возникшие с </w:t>
      </w:r>
      <w:r w:rsidR="00076A88">
        <w:rPr>
          <w:sz w:val="28"/>
          <w:szCs w:val="28"/>
        </w:rPr>
        <w:t>0</w:t>
      </w:r>
      <w:r w:rsidR="00F777EE">
        <w:rPr>
          <w:sz w:val="28"/>
          <w:szCs w:val="28"/>
        </w:rPr>
        <w:t>4</w:t>
      </w:r>
      <w:r w:rsidR="00AC3AF3" w:rsidRPr="001D0574">
        <w:rPr>
          <w:sz w:val="28"/>
          <w:szCs w:val="28"/>
        </w:rPr>
        <w:t>.</w:t>
      </w:r>
      <w:r w:rsidRPr="001D0574">
        <w:rPr>
          <w:sz w:val="28"/>
          <w:szCs w:val="28"/>
        </w:rPr>
        <w:t>0</w:t>
      </w:r>
      <w:r w:rsidR="00076A88">
        <w:rPr>
          <w:sz w:val="28"/>
          <w:szCs w:val="28"/>
        </w:rPr>
        <w:t>7</w:t>
      </w:r>
      <w:r w:rsidR="00AC3AF3" w:rsidRPr="001D0574">
        <w:rPr>
          <w:sz w:val="28"/>
          <w:szCs w:val="28"/>
        </w:rPr>
        <w:t>.201</w:t>
      </w:r>
      <w:r w:rsidR="00076A88">
        <w:rPr>
          <w:sz w:val="28"/>
          <w:szCs w:val="28"/>
        </w:rPr>
        <w:t>8</w:t>
      </w:r>
      <w:r w:rsidR="00221383" w:rsidRPr="001D0574">
        <w:rPr>
          <w:sz w:val="28"/>
          <w:szCs w:val="28"/>
        </w:rPr>
        <w:t>.</w:t>
      </w:r>
      <w:r w:rsidR="00221383">
        <w:rPr>
          <w:sz w:val="28"/>
          <w:szCs w:val="28"/>
        </w:rPr>
        <w:t xml:space="preserve"> </w:t>
      </w:r>
    </w:p>
    <w:p w:rsidR="00AA71A4" w:rsidRPr="00D07E93" w:rsidRDefault="001D0574" w:rsidP="009C6B17">
      <w:pPr>
        <w:tabs>
          <w:tab w:val="left" w:pos="1134"/>
        </w:tabs>
        <w:spacing w:before="120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C90095">
        <w:rPr>
          <w:sz w:val="28"/>
          <w:szCs w:val="28"/>
        </w:rPr>
        <w:t xml:space="preserve">. </w:t>
      </w:r>
      <w:proofErr w:type="gramStart"/>
      <w:r w:rsidR="00AA71A4">
        <w:rPr>
          <w:sz w:val="28"/>
        </w:rPr>
        <w:t>К</w:t>
      </w:r>
      <w:r w:rsidR="00AA71A4" w:rsidRPr="00D07E93">
        <w:rPr>
          <w:sz w:val="28"/>
        </w:rPr>
        <w:t>онтроль за</w:t>
      </w:r>
      <w:proofErr w:type="gramEnd"/>
      <w:r w:rsidR="00AA71A4" w:rsidRPr="00D07E93">
        <w:rPr>
          <w:sz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076A88">
        <w:rPr>
          <w:sz w:val="28"/>
        </w:rPr>
        <w:t>Изотова А.В</w:t>
      </w:r>
      <w:r>
        <w:rPr>
          <w:sz w:val="28"/>
        </w:rPr>
        <w:t>.</w:t>
      </w:r>
    </w:p>
    <w:p w:rsidR="0007508E" w:rsidRDefault="0007508E" w:rsidP="009A6BB6">
      <w:pPr>
        <w:tabs>
          <w:tab w:val="left" w:pos="1418"/>
        </w:tabs>
        <w:ind w:firstLine="709"/>
        <w:jc w:val="both"/>
        <w:rPr>
          <w:sz w:val="28"/>
        </w:rPr>
      </w:pPr>
    </w:p>
    <w:p w:rsidR="008E1EBC" w:rsidRDefault="008E1EBC" w:rsidP="00A25069">
      <w:pPr>
        <w:jc w:val="both"/>
        <w:rPr>
          <w:b/>
          <w:sz w:val="28"/>
        </w:rPr>
      </w:pPr>
    </w:p>
    <w:p w:rsidR="002801FB" w:rsidRDefault="002801FB" w:rsidP="00A25069">
      <w:pPr>
        <w:jc w:val="both"/>
        <w:rPr>
          <w:b/>
          <w:sz w:val="28"/>
        </w:rPr>
      </w:pPr>
    </w:p>
    <w:p w:rsidR="00047AA5" w:rsidRPr="00567D05" w:rsidRDefault="00047AA5" w:rsidP="00047AA5">
      <w:pPr>
        <w:jc w:val="both"/>
        <w:rPr>
          <w:b/>
          <w:sz w:val="28"/>
        </w:rPr>
      </w:pPr>
      <w:r w:rsidRPr="00567D05">
        <w:rPr>
          <w:b/>
          <w:sz w:val="28"/>
        </w:rPr>
        <w:t xml:space="preserve">Глава администрации </w:t>
      </w:r>
    </w:p>
    <w:p w:rsidR="00047AA5" w:rsidRPr="0027586C" w:rsidRDefault="00047AA5" w:rsidP="00047AA5">
      <w:pPr>
        <w:tabs>
          <w:tab w:val="left" w:pos="8035"/>
        </w:tabs>
        <w:jc w:val="both"/>
      </w:pPr>
      <w:r w:rsidRPr="00567D05">
        <w:rPr>
          <w:b/>
          <w:sz w:val="28"/>
        </w:rPr>
        <w:t>города Мурманска</w:t>
      </w:r>
      <w:r>
        <w:rPr>
          <w:b/>
          <w:sz w:val="28"/>
        </w:rPr>
        <w:t xml:space="preserve">                                                                               А.И. Сысоев</w:t>
      </w:r>
    </w:p>
    <w:p w:rsidR="0027586C" w:rsidRDefault="0027586C" w:rsidP="00AC4C57">
      <w:pPr>
        <w:tabs>
          <w:tab w:val="left" w:pos="8035"/>
        </w:tabs>
        <w:jc w:val="both"/>
      </w:pPr>
    </w:p>
    <w:p w:rsidR="00203230" w:rsidRDefault="00203230" w:rsidP="00AC4C57">
      <w:pPr>
        <w:tabs>
          <w:tab w:val="left" w:pos="8035"/>
        </w:tabs>
        <w:jc w:val="both"/>
      </w:pPr>
    </w:p>
    <w:p w:rsidR="00203230" w:rsidRDefault="00203230">
      <w:r>
        <w:br w:type="page"/>
      </w:r>
    </w:p>
    <w:p w:rsidR="00203230" w:rsidRDefault="00203230" w:rsidP="00AC4C57">
      <w:pPr>
        <w:tabs>
          <w:tab w:val="left" w:pos="8035"/>
        </w:tabs>
        <w:jc w:val="both"/>
        <w:sectPr w:rsidR="00203230" w:rsidSect="004210C9">
          <w:headerReference w:type="default" r:id="rId11"/>
          <w:type w:val="continuous"/>
          <w:pgSz w:w="11906" w:h="16838" w:code="9"/>
          <w:pgMar w:top="1134" w:right="851" w:bottom="709" w:left="1418" w:header="0" w:footer="0" w:gutter="0"/>
          <w:pgNumType w:start="1"/>
          <w:cols w:space="720"/>
          <w:titlePg/>
          <w:docGrid w:linePitch="272"/>
        </w:sectPr>
      </w:pPr>
    </w:p>
    <w:tbl>
      <w:tblPr>
        <w:tblW w:w="14850" w:type="dxa"/>
        <w:tblLook w:val="00A0" w:firstRow="1" w:lastRow="0" w:firstColumn="1" w:lastColumn="0" w:noHBand="0" w:noVBand="0"/>
      </w:tblPr>
      <w:tblGrid>
        <w:gridCol w:w="5637"/>
        <w:gridCol w:w="9213"/>
      </w:tblGrid>
      <w:tr w:rsidR="003C007F" w:rsidRPr="003C007F" w:rsidTr="0043009B">
        <w:tc>
          <w:tcPr>
            <w:tcW w:w="5637" w:type="dxa"/>
          </w:tcPr>
          <w:p w:rsidR="003C007F" w:rsidRPr="003C007F" w:rsidRDefault="003C007F" w:rsidP="003C007F">
            <w:pPr>
              <w:spacing w:line="276" w:lineRule="auto"/>
              <w:ind w:left="357" w:hanging="357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ind w:left="4711" w:hanging="357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3C007F">
              <w:rPr>
                <w:bCs/>
                <w:sz w:val="28"/>
                <w:szCs w:val="28"/>
                <w:lang w:eastAsia="en-US"/>
              </w:rPr>
              <w:t>Приложение № 1</w:t>
            </w:r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ind w:left="4711" w:hanging="357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3C007F">
              <w:rPr>
                <w:bCs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ind w:left="4711" w:hanging="357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3C007F">
              <w:rPr>
                <w:bCs/>
                <w:sz w:val="28"/>
                <w:szCs w:val="28"/>
                <w:lang w:eastAsia="en-US"/>
              </w:rPr>
              <w:t>города Мурманска</w:t>
            </w:r>
          </w:p>
          <w:p w:rsidR="003C007F" w:rsidRPr="003C007F" w:rsidRDefault="003C007F" w:rsidP="003C007F">
            <w:pPr>
              <w:spacing w:line="276" w:lineRule="auto"/>
              <w:ind w:left="4711" w:hanging="357"/>
              <w:jc w:val="center"/>
              <w:rPr>
                <w:b/>
                <w:sz w:val="28"/>
                <w:szCs w:val="28"/>
                <w:lang w:eastAsia="en-US"/>
              </w:rPr>
            </w:pPr>
            <w:r w:rsidRPr="003C007F">
              <w:rPr>
                <w:bCs/>
                <w:sz w:val="28"/>
                <w:szCs w:val="28"/>
                <w:lang w:eastAsia="en-US"/>
              </w:rPr>
              <w:t>от ______________ № ______</w:t>
            </w:r>
          </w:p>
        </w:tc>
      </w:tr>
    </w:tbl>
    <w:p w:rsidR="003C007F" w:rsidRPr="003C007F" w:rsidRDefault="003C007F" w:rsidP="003C007F">
      <w:pPr>
        <w:spacing w:after="200"/>
      </w:pPr>
    </w:p>
    <w:p w:rsidR="003C007F" w:rsidRPr="003C007F" w:rsidRDefault="003C007F" w:rsidP="003C007F">
      <w:pPr>
        <w:jc w:val="center"/>
        <w:rPr>
          <w:sz w:val="28"/>
          <w:szCs w:val="28"/>
        </w:rPr>
      </w:pPr>
      <w:r w:rsidRPr="003C007F">
        <w:rPr>
          <w:sz w:val="28"/>
          <w:szCs w:val="28"/>
        </w:rPr>
        <w:t>3.1. Перечень основных мероприятий подпрограммы на 2018 – 2020 годы</w:t>
      </w:r>
    </w:p>
    <w:p w:rsidR="003C007F" w:rsidRPr="003C007F" w:rsidRDefault="003C007F" w:rsidP="003C007F">
      <w:pPr>
        <w:jc w:val="center"/>
        <w:rPr>
          <w:sz w:val="28"/>
          <w:szCs w:val="28"/>
        </w:rPr>
      </w:pPr>
    </w:p>
    <w:tbl>
      <w:tblPr>
        <w:tblW w:w="15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846"/>
        <w:gridCol w:w="709"/>
        <w:gridCol w:w="851"/>
        <w:gridCol w:w="992"/>
        <w:gridCol w:w="850"/>
        <w:gridCol w:w="851"/>
        <w:gridCol w:w="853"/>
        <w:gridCol w:w="3966"/>
        <w:gridCol w:w="851"/>
        <w:gridCol w:w="850"/>
        <w:gridCol w:w="851"/>
        <w:gridCol w:w="1282"/>
      </w:tblGrid>
      <w:tr w:rsidR="003C007F" w:rsidRPr="003C007F" w:rsidTr="0043009B">
        <w:tc>
          <w:tcPr>
            <w:tcW w:w="530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№</w:t>
            </w:r>
          </w:p>
          <w:p w:rsidR="003C007F" w:rsidRPr="003C007F" w:rsidRDefault="003C007F" w:rsidP="003C007F">
            <w:pPr>
              <w:rPr>
                <w:sz w:val="16"/>
                <w:szCs w:val="16"/>
              </w:rPr>
            </w:pPr>
            <w:proofErr w:type="gramStart"/>
            <w:r w:rsidRPr="003C007F">
              <w:rPr>
                <w:sz w:val="16"/>
                <w:szCs w:val="16"/>
              </w:rPr>
              <w:t>п</w:t>
            </w:r>
            <w:proofErr w:type="gramEnd"/>
            <w:r w:rsidRPr="003C007F">
              <w:rPr>
                <w:sz w:val="16"/>
                <w:szCs w:val="16"/>
              </w:rPr>
              <w:t>/п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Цель,   </w:t>
            </w:r>
            <w:r w:rsidRPr="003C007F">
              <w:rPr>
                <w:sz w:val="16"/>
                <w:szCs w:val="16"/>
              </w:rPr>
              <w:br/>
              <w:t xml:space="preserve">  основные   </w:t>
            </w:r>
            <w:r w:rsidRPr="003C007F">
              <w:rPr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gramStart"/>
            <w:r w:rsidRPr="003C007F">
              <w:rPr>
                <w:sz w:val="16"/>
                <w:szCs w:val="16"/>
              </w:rPr>
              <w:t>Срок выполнения (</w:t>
            </w:r>
            <w:proofErr w:type="spellStart"/>
            <w:r w:rsidRPr="003C007F">
              <w:rPr>
                <w:sz w:val="16"/>
                <w:szCs w:val="16"/>
              </w:rPr>
              <w:t>квар</w:t>
            </w:r>
            <w:proofErr w:type="spellEnd"/>
            <w:proofErr w:type="gram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тал,  год)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Источ</w:t>
            </w:r>
            <w:proofErr w:type="spell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ники</w:t>
            </w:r>
            <w:proofErr w:type="spellEnd"/>
            <w:r w:rsidRPr="003C007F">
              <w:rPr>
                <w:sz w:val="16"/>
                <w:szCs w:val="16"/>
              </w:rPr>
              <w:t xml:space="preserve">   </w:t>
            </w:r>
            <w:r w:rsidRPr="003C007F">
              <w:rPr>
                <w:sz w:val="16"/>
                <w:szCs w:val="16"/>
              </w:rPr>
              <w:br/>
            </w:r>
            <w:proofErr w:type="spellStart"/>
            <w:r w:rsidRPr="003C007F">
              <w:rPr>
                <w:sz w:val="16"/>
                <w:szCs w:val="16"/>
              </w:rPr>
              <w:t>финан</w:t>
            </w:r>
            <w:proofErr w:type="spell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сиро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3546" w:type="dxa"/>
            <w:gridSpan w:val="4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518" w:type="dxa"/>
            <w:gridSpan w:val="4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Исполнители,   перечень   </w:t>
            </w:r>
            <w:r w:rsidRPr="003C007F">
              <w:rPr>
                <w:sz w:val="16"/>
                <w:szCs w:val="16"/>
              </w:rPr>
              <w:br/>
              <w:t xml:space="preserve">организаций, </w:t>
            </w:r>
            <w:r w:rsidRPr="003C007F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3C007F" w:rsidRPr="003C007F" w:rsidTr="0043009B">
        <w:tc>
          <w:tcPr>
            <w:tcW w:w="530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2019 год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2020 год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2019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2020 год</w:t>
            </w:r>
          </w:p>
        </w:tc>
        <w:tc>
          <w:tcPr>
            <w:tcW w:w="1282" w:type="dxa"/>
            <w:vMerge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</w:tr>
      <w:tr w:rsidR="003C007F" w:rsidRPr="003C007F" w:rsidTr="0043009B">
        <w:tc>
          <w:tcPr>
            <w:tcW w:w="53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8</w:t>
            </w:r>
          </w:p>
        </w:tc>
        <w:tc>
          <w:tcPr>
            <w:tcW w:w="3966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</w:t>
            </w:r>
          </w:p>
        </w:tc>
        <w:tc>
          <w:tcPr>
            <w:tcW w:w="1282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</w:t>
            </w:r>
          </w:p>
        </w:tc>
      </w:tr>
      <w:tr w:rsidR="003C007F" w:rsidRPr="003C007F" w:rsidTr="0043009B">
        <w:tc>
          <w:tcPr>
            <w:tcW w:w="15282" w:type="dxa"/>
            <w:gridSpan w:val="13"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Цель: создание условий для строительства                                                </w:t>
            </w:r>
          </w:p>
        </w:tc>
      </w:tr>
      <w:tr w:rsidR="003C007F" w:rsidRPr="003C007F" w:rsidTr="0043009B">
        <w:trPr>
          <w:trHeight w:val="904"/>
        </w:trPr>
        <w:tc>
          <w:tcPr>
            <w:tcW w:w="530" w:type="dxa"/>
            <w:tcBorders>
              <w:right w:val="single" w:sz="4" w:space="0" w:color="auto"/>
            </w:tcBorders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Основное мероприятие: </w:t>
            </w:r>
          </w:p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создание условий для строительства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2018-2020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Всего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>164 720,3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46 107,5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62 892,9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55 719,9</w:t>
            </w:r>
          </w:p>
        </w:tc>
        <w:tc>
          <w:tcPr>
            <w:tcW w:w="3966" w:type="dxa"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Обеспечение развития территорий для строительства,</w:t>
            </w:r>
          </w:p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да-1, нет-0 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КГ и </w:t>
            </w:r>
            <w:proofErr w:type="gramStart"/>
            <w:r w:rsidRPr="003C007F">
              <w:rPr>
                <w:sz w:val="16"/>
                <w:szCs w:val="16"/>
              </w:rPr>
              <w:t>ТР</w:t>
            </w:r>
            <w:proofErr w:type="gramEnd"/>
            <w:r w:rsidRPr="003C007F">
              <w:rPr>
                <w:sz w:val="16"/>
                <w:szCs w:val="16"/>
              </w:rPr>
              <w:t>, конкурс-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ный</w:t>
            </w:r>
            <w:proofErr w:type="spellEnd"/>
            <w:r w:rsidRPr="003C007F">
              <w:rPr>
                <w:sz w:val="16"/>
                <w:szCs w:val="16"/>
              </w:rPr>
              <w:t xml:space="preserve"> отбор</w:t>
            </w:r>
          </w:p>
        </w:tc>
      </w:tr>
      <w:tr w:rsidR="003C007F" w:rsidRPr="003C007F" w:rsidTr="0043009B">
        <w:trPr>
          <w:trHeight w:val="39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1.1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2018-2020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8"/>
                <w:szCs w:val="18"/>
              </w:rPr>
            </w:pPr>
            <w:r w:rsidRPr="003C007F">
              <w:rPr>
                <w:sz w:val="18"/>
                <w:szCs w:val="18"/>
              </w:rPr>
              <w:t>82 199,8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8"/>
                <w:szCs w:val="18"/>
              </w:rPr>
            </w:pPr>
            <w:r w:rsidRPr="003C007F">
              <w:rPr>
                <w:sz w:val="18"/>
                <w:szCs w:val="18"/>
              </w:rPr>
              <w:t>14 017,8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8"/>
                <w:szCs w:val="18"/>
              </w:rPr>
            </w:pPr>
            <w:r w:rsidRPr="003C007F">
              <w:rPr>
                <w:sz w:val="18"/>
                <w:szCs w:val="18"/>
              </w:rPr>
              <w:t>38 216,3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8"/>
                <w:szCs w:val="18"/>
              </w:rPr>
            </w:pPr>
            <w:r w:rsidRPr="003C007F">
              <w:rPr>
                <w:sz w:val="18"/>
                <w:szCs w:val="18"/>
              </w:rPr>
              <w:t>29 965,7</w:t>
            </w:r>
          </w:p>
        </w:tc>
        <w:tc>
          <w:tcPr>
            <w:tcW w:w="3966" w:type="dxa"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Площадь территорий, на которые выполнены      </w:t>
            </w:r>
          </w:p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инженерные изыскания, </w:t>
            </w:r>
            <w:proofErr w:type="gramStart"/>
            <w:r w:rsidRPr="003C007F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59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131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63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694"/>
        </w:trPr>
        <w:tc>
          <w:tcPr>
            <w:tcW w:w="53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6" w:type="dxa"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Площадь территории, на которую разработана    </w:t>
            </w:r>
          </w:p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3C007F">
              <w:rPr>
                <w:sz w:val="16"/>
                <w:szCs w:val="16"/>
              </w:rPr>
              <w:t>га</w:t>
            </w:r>
            <w:proofErr w:type="gramEnd"/>
            <w:r w:rsidRPr="003C00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101</w:t>
            </w:r>
          </w:p>
        </w:tc>
        <w:tc>
          <w:tcPr>
            <w:tcW w:w="1282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273"/>
        </w:trPr>
        <w:tc>
          <w:tcPr>
            <w:tcW w:w="530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Количество проведенных конкурсов, ед.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432"/>
        </w:trPr>
        <w:tc>
          <w:tcPr>
            <w:tcW w:w="530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Количество земельных участков, образованных </w:t>
            </w:r>
          </w:p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для предоставления под строительство, шт.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</w:t>
            </w:r>
          </w:p>
        </w:tc>
        <w:tc>
          <w:tcPr>
            <w:tcW w:w="1282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361"/>
        </w:trPr>
        <w:tc>
          <w:tcPr>
            <w:tcW w:w="530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Количество образованных земельных участков для предоставления многодетным семьям, шт.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213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122</w:t>
            </w:r>
          </w:p>
        </w:tc>
        <w:tc>
          <w:tcPr>
            <w:tcW w:w="1282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550"/>
        </w:trPr>
        <w:tc>
          <w:tcPr>
            <w:tcW w:w="530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Мурманск, да-1, нет-0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416"/>
        </w:trPr>
        <w:tc>
          <w:tcPr>
            <w:tcW w:w="530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Актуализация генерального плана муниципального образования город Мурманск, да-1, нет-0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539"/>
        </w:trPr>
        <w:tc>
          <w:tcPr>
            <w:tcW w:w="530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Выполнение землеустроительных  работ по изменению границ муниципального образования город Мурманск и внесение сведений (изменения сведений) в государственный кадастр недвижимости, в том числе разработка и осуществление мероприятий по установлению границ на местности, да-1, нет-0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538"/>
        </w:trPr>
        <w:tc>
          <w:tcPr>
            <w:tcW w:w="530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6" w:type="dxa"/>
            <w:shd w:val="clear" w:color="auto" w:fill="auto"/>
          </w:tcPr>
          <w:p w:rsidR="003C007F" w:rsidRPr="003C007F" w:rsidRDefault="003C007F" w:rsidP="003C007F">
            <w:pPr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Актуализация программы комплексного развития социальной инфраструктуры муниципального образования город Мурманск, да-1, нет-0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</w:tr>
    </w:tbl>
    <w:p w:rsidR="003C007F" w:rsidRPr="003C007F" w:rsidRDefault="003C007F" w:rsidP="003C007F">
      <w:pPr>
        <w:spacing w:line="276" w:lineRule="auto"/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Y="-23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850"/>
        <w:gridCol w:w="992"/>
        <w:gridCol w:w="851"/>
        <w:gridCol w:w="850"/>
        <w:gridCol w:w="851"/>
        <w:gridCol w:w="3118"/>
        <w:gridCol w:w="709"/>
        <w:gridCol w:w="709"/>
        <w:gridCol w:w="567"/>
        <w:gridCol w:w="1276"/>
      </w:tblGrid>
      <w:tr w:rsidR="003C007F" w:rsidRPr="003C007F" w:rsidTr="0043009B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lastRenderedPageBreak/>
              <w:t>№</w:t>
            </w:r>
          </w:p>
          <w:p w:rsidR="003C007F" w:rsidRPr="003C007F" w:rsidRDefault="003C007F" w:rsidP="003C007F">
            <w:pPr>
              <w:rPr>
                <w:sz w:val="16"/>
                <w:szCs w:val="16"/>
              </w:rPr>
            </w:pPr>
            <w:proofErr w:type="gramStart"/>
            <w:r w:rsidRPr="003C007F">
              <w:rPr>
                <w:sz w:val="16"/>
                <w:szCs w:val="16"/>
              </w:rPr>
              <w:t>п</w:t>
            </w:r>
            <w:proofErr w:type="gramEnd"/>
            <w:r w:rsidRPr="003C007F">
              <w:rPr>
                <w:sz w:val="16"/>
                <w:szCs w:val="16"/>
              </w:rPr>
              <w:t>/п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Цель,   </w:t>
            </w:r>
            <w:r w:rsidRPr="003C007F">
              <w:rPr>
                <w:sz w:val="16"/>
                <w:szCs w:val="16"/>
              </w:rPr>
              <w:br/>
              <w:t xml:space="preserve">  основные   </w:t>
            </w:r>
            <w:r w:rsidRPr="003C007F">
              <w:rPr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gramStart"/>
            <w:r w:rsidRPr="003C007F">
              <w:rPr>
                <w:sz w:val="16"/>
                <w:szCs w:val="16"/>
              </w:rPr>
              <w:t>Срок выполнения (</w:t>
            </w:r>
            <w:proofErr w:type="spellStart"/>
            <w:r w:rsidRPr="003C007F">
              <w:rPr>
                <w:sz w:val="16"/>
                <w:szCs w:val="16"/>
              </w:rPr>
              <w:t>квар</w:t>
            </w:r>
            <w:proofErr w:type="spellEnd"/>
            <w:proofErr w:type="gram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тал,  год)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Источ</w:t>
            </w:r>
            <w:proofErr w:type="spell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ники</w:t>
            </w:r>
            <w:proofErr w:type="spellEnd"/>
            <w:r w:rsidRPr="003C007F">
              <w:rPr>
                <w:sz w:val="16"/>
                <w:szCs w:val="16"/>
              </w:rPr>
              <w:t xml:space="preserve">   </w:t>
            </w:r>
            <w:r w:rsidRPr="003C007F">
              <w:rPr>
                <w:sz w:val="16"/>
                <w:szCs w:val="16"/>
              </w:rPr>
              <w:br/>
            </w:r>
            <w:proofErr w:type="spellStart"/>
            <w:r w:rsidRPr="003C007F">
              <w:rPr>
                <w:sz w:val="16"/>
                <w:szCs w:val="16"/>
              </w:rPr>
              <w:t>финан</w:t>
            </w:r>
            <w:proofErr w:type="spell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сиро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ва</w:t>
            </w:r>
            <w:proofErr w:type="spell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Исполнители   перечень   </w:t>
            </w:r>
            <w:r w:rsidRPr="003C007F">
              <w:rPr>
                <w:sz w:val="16"/>
                <w:szCs w:val="16"/>
              </w:rPr>
              <w:br/>
              <w:t xml:space="preserve">организаций, </w:t>
            </w:r>
            <w:r w:rsidRPr="003C007F">
              <w:rPr>
                <w:sz w:val="16"/>
                <w:szCs w:val="16"/>
              </w:rPr>
              <w:br/>
              <w:t>участвую-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щих</w:t>
            </w:r>
            <w:proofErr w:type="spell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3C007F" w:rsidRPr="003C007F" w:rsidTr="0043009B">
        <w:trPr>
          <w:trHeight w:val="701"/>
        </w:trPr>
        <w:tc>
          <w:tcPr>
            <w:tcW w:w="534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2018 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2019 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2020 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2019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120"/>
        </w:trPr>
        <w:tc>
          <w:tcPr>
            <w:tcW w:w="534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</w:t>
            </w:r>
          </w:p>
        </w:tc>
      </w:tr>
      <w:tr w:rsidR="003C007F" w:rsidRPr="003C007F" w:rsidTr="0043009B">
        <w:trPr>
          <w:trHeight w:val="414"/>
        </w:trPr>
        <w:tc>
          <w:tcPr>
            <w:tcW w:w="534" w:type="dxa"/>
            <w:vMerge w:val="restart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1.2.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C007F" w:rsidRPr="003C007F" w:rsidRDefault="003C007F" w:rsidP="003C007F">
            <w:pPr>
              <w:spacing w:after="200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38 924,7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12 974,9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12 974,9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12 974,9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га</w:t>
            </w:r>
            <w:proofErr w:type="gramStart"/>
            <w:r w:rsidRPr="003C007F">
              <w:rPr>
                <w:vertAlign w:val="superscript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69,2</w:t>
            </w:r>
          </w:p>
        </w:tc>
        <w:tc>
          <w:tcPr>
            <w:tcW w:w="567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КГ и </w:t>
            </w:r>
            <w:proofErr w:type="gramStart"/>
            <w:r w:rsidRPr="003C007F">
              <w:rPr>
                <w:sz w:val="16"/>
                <w:szCs w:val="16"/>
              </w:rPr>
              <w:t>ТР</w:t>
            </w:r>
            <w:proofErr w:type="gramEnd"/>
          </w:p>
        </w:tc>
      </w:tr>
      <w:tr w:rsidR="003C007F" w:rsidRPr="003C007F" w:rsidTr="0043009B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Количество образованных земельных участков для предоставления многодетным семьям, шт.</w:t>
            </w:r>
            <w:r w:rsidRPr="003C007F">
              <w:rPr>
                <w:vertAlign w:val="superscript"/>
              </w:rPr>
              <w:t>2</w:t>
            </w:r>
            <w:r w:rsidRPr="003C00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213</w:t>
            </w:r>
          </w:p>
        </w:tc>
        <w:tc>
          <w:tcPr>
            <w:tcW w:w="567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122</w:t>
            </w:r>
          </w:p>
        </w:tc>
        <w:tc>
          <w:tcPr>
            <w:tcW w:w="1276" w:type="dxa"/>
            <w:vMerge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ind w:left="29" w:hanging="29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Обеспеченность земельных участков объектами коммунальной инфраструктуры,  да-1, нет-0, </w:t>
            </w:r>
            <w:r w:rsidRPr="003C007F">
              <w:rPr>
                <w:vertAlign w:val="superscrip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1814"/>
        </w:trPr>
        <w:tc>
          <w:tcPr>
            <w:tcW w:w="534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1.3.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spacing w:after="200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Софинансирование</w:t>
            </w:r>
            <w:proofErr w:type="spellEnd"/>
            <w:r w:rsidRPr="003C007F">
              <w:rPr>
                <w:sz w:val="16"/>
                <w:szCs w:val="16"/>
              </w:rPr>
      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29 245,0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9 748,5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9 748, 2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9 748,3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Количество образованных земельных участков для предоставления многодетным семьям, шт. 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213</w:t>
            </w:r>
          </w:p>
        </w:tc>
        <w:tc>
          <w:tcPr>
            <w:tcW w:w="567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122</w:t>
            </w:r>
          </w:p>
        </w:tc>
        <w:tc>
          <w:tcPr>
            <w:tcW w:w="1276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КГ и </w:t>
            </w:r>
            <w:proofErr w:type="gramStart"/>
            <w:r w:rsidRPr="003C007F">
              <w:rPr>
                <w:sz w:val="16"/>
                <w:szCs w:val="16"/>
              </w:rPr>
              <w:t>ТР</w:t>
            </w:r>
            <w:proofErr w:type="gramEnd"/>
          </w:p>
        </w:tc>
      </w:tr>
      <w:tr w:rsidR="003C007F" w:rsidRPr="003C007F" w:rsidTr="0043009B">
        <w:trPr>
          <w:trHeight w:val="1320"/>
        </w:trPr>
        <w:tc>
          <w:tcPr>
            <w:tcW w:w="534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1.4.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строительство, объектами коммунальной инфраструктуры, в </w:t>
            </w:r>
            <w:proofErr w:type="spellStart"/>
            <w:r w:rsidRPr="003C007F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3C007F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11 899,0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9 016,0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1 253,0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1 630,0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ind w:left="29" w:hanging="29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КГ и </w:t>
            </w:r>
            <w:proofErr w:type="gramStart"/>
            <w:r w:rsidRPr="003C007F">
              <w:rPr>
                <w:sz w:val="16"/>
                <w:szCs w:val="16"/>
              </w:rPr>
              <w:t>ТР</w:t>
            </w:r>
            <w:proofErr w:type="gramEnd"/>
          </w:p>
        </w:tc>
      </w:tr>
      <w:tr w:rsidR="003C007F" w:rsidRPr="003C007F" w:rsidTr="0043009B">
        <w:trPr>
          <w:trHeight w:val="947"/>
        </w:trPr>
        <w:tc>
          <w:tcPr>
            <w:tcW w:w="534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 1.5.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spacing w:after="200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Софинансирование</w:t>
            </w:r>
            <w:proofErr w:type="spellEnd"/>
            <w:r w:rsidRPr="003C007F">
              <w:rPr>
                <w:sz w:val="16"/>
                <w:szCs w:val="16"/>
              </w:rPr>
              <w:t xml:space="preserve"> </w:t>
            </w:r>
            <w:proofErr w:type="gramStart"/>
            <w:r w:rsidRPr="003C007F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3C007F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1 051,8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150,3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300,5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601,0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</w:p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КГ и </w:t>
            </w:r>
            <w:proofErr w:type="gramStart"/>
            <w:r w:rsidRPr="003C007F">
              <w:rPr>
                <w:sz w:val="16"/>
                <w:szCs w:val="16"/>
              </w:rPr>
              <w:t>ТР</w:t>
            </w:r>
            <w:proofErr w:type="gramEnd"/>
          </w:p>
        </w:tc>
      </w:tr>
    </w:tbl>
    <w:p w:rsidR="003C007F" w:rsidRPr="003C007F" w:rsidRDefault="003C007F" w:rsidP="003C007F">
      <w:pPr>
        <w:spacing w:line="276" w:lineRule="auto"/>
        <w:rPr>
          <w:rFonts w:ascii="Calibri" w:hAnsi="Calibri"/>
          <w:sz w:val="22"/>
          <w:szCs w:val="22"/>
        </w:rPr>
      </w:pPr>
    </w:p>
    <w:p w:rsidR="003C007F" w:rsidRPr="003C007F" w:rsidRDefault="003C007F" w:rsidP="003C007F">
      <w:pPr>
        <w:spacing w:line="276" w:lineRule="auto"/>
        <w:rPr>
          <w:rFonts w:ascii="Calibri" w:hAnsi="Calibri"/>
          <w:sz w:val="22"/>
          <w:szCs w:val="22"/>
        </w:rPr>
      </w:pPr>
    </w:p>
    <w:p w:rsidR="003C007F" w:rsidRPr="003C007F" w:rsidRDefault="003C007F" w:rsidP="003C007F">
      <w:pPr>
        <w:spacing w:line="276" w:lineRule="auto"/>
        <w:rPr>
          <w:rFonts w:ascii="Calibri" w:hAnsi="Calibri"/>
          <w:sz w:val="22"/>
          <w:szCs w:val="22"/>
        </w:rPr>
      </w:pPr>
    </w:p>
    <w:p w:rsidR="003C007F" w:rsidRPr="003C007F" w:rsidRDefault="003C007F" w:rsidP="003C007F">
      <w:pPr>
        <w:spacing w:line="276" w:lineRule="auto"/>
        <w:rPr>
          <w:rFonts w:ascii="Calibri" w:hAnsi="Calibri"/>
          <w:sz w:val="22"/>
          <w:szCs w:val="22"/>
        </w:rPr>
      </w:pPr>
    </w:p>
    <w:p w:rsidR="003C007F" w:rsidRPr="003C007F" w:rsidRDefault="003C007F" w:rsidP="003C007F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horzAnchor="margin" w:tblpY="-23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850"/>
        <w:gridCol w:w="992"/>
        <w:gridCol w:w="851"/>
        <w:gridCol w:w="850"/>
        <w:gridCol w:w="851"/>
        <w:gridCol w:w="3118"/>
        <w:gridCol w:w="709"/>
        <w:gridCol w:w="709"/>
        <w:gridCol w:w="567"/>
        <w:gridCol w:w="1276"/>
      </w:tblGrid>
      <w:tr w:rsidR="003C007F" w:rsidRPr="003C007F" w:rsidTr="0043009B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lastRenderedPageBreak/>
              <w:t>№</w:t>
            </w:r>
          </w:p>
          <w:p w:rsidR="003C007F" w:rsidRPr="003C007F" w:rsidRDefault="003C007F" w:rsidP="003C007F">
            <w:pPr>
              <w:rPr>
                <w:sz w:val="16"/>
                <w:szCs w:val="16"/>
              </w:rPr>
            </w:pPr>
            <w:proofErr w:type="gramStart"/>
            <w:r w:rsidRPr="003C007F">
              <w:rPr>
                <w:sz w:val="16"/>
                <w:szCs w:val="16"/>
              </w:rPr>
              <w:t>п</w:t>
            </w:r>
            <w:proofErr w:type="gramEnd"/>
            <w:r w:rsidRPr="003C007F">
              <w:rPr>
                <w:sz w:val="16"/>
                <w:szCs w:val="16"/>
              </w:rPr>
              <w:t>/п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Цель,   </w:t>
            </w:r>
            <w:r w:rsidRPr="003C007F">
              <w:rPr>
                <w:sz w:val="16"/>
                <w:szCs w:val="16"/>
              </w:rPr>
              <w:br/>
              <w:t xml:space="preserve">  основные   </w:t>
            </w:r>
            <w:r w:rsidRPr="003C007F">
              <w:rPr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gramStart"/>
            <w:r w:rsidRPr="003C007F">
              <w:rPr>
                <w:sz w:val="16"/>
                <w:szCs w:val="16"/>
              </w:rPr>
              <w:t>Срок выполнения (</w:t>
            </w:r>
            <w:proofErr w:type="spellStart"/>
            <w:r w:rsidRPr="003C007F">
              <w:rPr>
                <w:sz w:val="16"/>
                <w:szCs w:val="16"/>
              </w:rPr>
              <w:t>квар</w:t>
            </w:r>
            <w:proofErr w:type="spellEnd"/>
            <w:proofErr w:type="gram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тал,  год)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Источ</w:t>
            </w:r>
            <w:proofErr w:type="spell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ники</w:t>
            </w:r>
            <w:proofErr w:type="spellEnd"/>
            <w:r w:rsidRPr="003C007F">
              <w:rPr>
                <w:sz w:val="16"/>
                <w:szCs w:val="16"/>
              </w:rPr>
              <w:t xml:space="preserve">   </w:t>
            </w:r>
            <w:r w:rsidRPr="003C007F">
              <w:rPr>
                <w:sz w:val="16"/>
                <w:szCs w:val="16"/>
              </w:rPr>
              <w:br/>
            </w:r>
            <w:proofErr w:type="spellStart"/>
            <w:r w:rsidRPr="003C007F">
              <w:rPr>
                <w:sz w:val="16"/>
                <w:szCs w:val="16"/>
              </w:rPr>
              <w:t>финан</w:t>
            </w:r>
            <w:proofErr w:type="spell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сиро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ва</w:t>
            </w:r>
            <w:proofErr w:type="spell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Исполнители   перечень   </w:t>
            </w:r>
            <w:r w:rsidRPr="003C007F">
              <w:rPr>
                <w:sz w:val="16"/>
                <w:szCs w:val="16"/>
              </w:rPr>
              <w:br/>
              <w:t xml:space="preserve">организаций, </w:t>
            </w:r>
            <w:r w:rsidRPr="003C007F">
              <w:rPr>
                <w:sz w:val="16"/>
                <w:szCs w:val="16"/>
              </w:rPr>
              <w:br/>
              <w:t>участвую-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щих</w:t>
            </w:r>
            <w:proofErr w:type="spellEnd"/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3C007F" w:rsidRPr="003C007F" w:rsidTr="0043009B">
        <w:trPr>
          <w:trHeight w:val="701"/>
        </w:trPr>
        <w:tc>
          <w:tcPr>
            <w:tcW w:w="534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2018 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2019 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2020 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2019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120"/>
        </w:trPr>
        <w:tc>
          <w:tcPr>
            <w:tcW w:w="534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</w:t>
            </w:r>
          </w:p>
        </w:tc>
      </w:tr>
      <w:tr w:rsidR="003C007F" w:rsidRPr="003C007F" w:rsidTr="0043009B">
        <w:trPr>
          <w:trHeight w:val="120"/>
        </w:trPr>
        <w:tc>
          <w:tcPr>
            <w:tcW w:w="534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1.6.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>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800,0</w:t>
            </w:r>
          </w:p>
        </w:tc>
        <w:tc>
          <w:tcPr>
            <w:tcW w:w="3118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Количество многодетных семей, получивших социальную выплату, ед. </w:t>
            </w:r>
            <w:r w:rsidRPr="003C007F">
              <w:rPr>
                <w:vertAlign w:val="superscript"/>
              </w:rPr>
              <w:t>4</w:t>
            </w:r>
          </w:p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КГ и </w:t>
            </w:r>
            <w:proofErr w:type="gramStart"/>
            <w:r w:rsidRPr="003C007F">
              <w:rPr>
                <w:sz w:val="16"/>
                <w:szCs w:val="16"/>
              </w:rPr>
              <w:t>ТР</w:t>
            </w:r>
            <w:proofErr w:type="gramEnd"/>
          </w:p>
        </w:tc>
      </w:tr>
      <w:tr w:rsidR="003C007F" w:rsidRPr="003C007F" w:rsidTr="0043009B">
        <w:trPr>
          <w:trHeight w:val="565"/>
        </w:trPr>
        <w:tc>
          <w:tcPr>
            <w:tcW w:w="534" w:type="dxa"/>
            <w:vMerge w:val="restart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3C007F" w:rsidRPr="003C007F" w:rsidRDefault="003C007F" w:rsidP="003C007F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 xml:space="preserve">Всего </w:t>
            </w:r>
            <w:proofErr w:type="gramStart"/>
            <w:r w:rsidRPr="003C007F">
              <w:rPr>
                <w:sz w:val="16"/>
                <w:szCs w:val="16"/>
                <w:lang w:eastAsia="en-US"/>
              </w:rPr>
              <w:t>по</w:t>
            </w:r>
            <w:proofErr w:type="gramEnd"/>
          </w:p>
          <w:p w:rsidR="003C007F" w:rsidRPr="003C007F" w:rsidRDefault="003C007F" w:rsidP="003C007F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>подпрограмме: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007F" w:rsidRPr="003C007F" w:rsidRDefault="003C007F" w:rsidP="003C007F">
            <w:pPr>
              <w:ind w:left="357" w:hanging="357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>Всего</w:t>
            </w: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>164 720,3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46 107,5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62 892,9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55 719,9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326"/>
        </w:trPr>
        <w:tc>
          <w:tcPr>
            <w:tcW w:w="534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C007F" w:rsidRPr="003C007F" w:rsidRDefault="003C007F" w:rsidP="003C007F">
            <w:pPr>
              <w:ind w:left="-6" w:firstLine="6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>МБ</w:t>
            </w:r>
          </w:p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124 395,6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32 932,6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49 518,0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41 945,0</w:t>
            </w:r>
          </w:p>
        </w:tc>
        <w:tc>
          <w:tcPr>
            <w:tcW w:w="3118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638"/>
        </w:trPr>
        <w:tc>
          <w:tcPr>
            <w:tcW w:w="534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C007F" w:rsidRPr="003C007F" w:rsidRDefault="003C007F" w:rsidP="003C007F">
            <w:pPr>
              <w:ind w:left="-6" w:firstLine="6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C007F" w:rsidRPr="003C007F" w:rsidRDefault="003C007F" w:rsidP="003C007F">
            <w:pPr>
              <w:rPr>
                <w:sz w:val="16"/>
                <w:szCs w:val="16"/>
                <w:lang w:eastAsia="en-US"/>
              </w:rPr>
            </w:pPr>
          </w:p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40 324,7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13 174,9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13 374,9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13 774,9</w:t>
            </w:r>
          </w:p>
        </w:tc>
        <w:tc>
          <w:tcPr>
            <w:tcW w:w="3118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3C007F" w:rsidRPr="003C007F" w:rsidRDefault="003C007F" w:rsidP="003C007F">
      <w:r w:rsidRPr="003C007F">
        <w:t>____________________</w:t>
      </w:r>
    </w:p>
    <w:p w:rsidR="003C007F" w:rsidRPr="003C007F" w:rsidRDefault="003C007F" w:rsidP="003C007F">
      <w:pPr>
        <w:jc w:val="both"/>
      </w:pPr>
      <w:r w:rsidRPr="003C007F">
        <w:rPr>
          <w:vertAlign w:val="superscript"/>
        </w:rPr>
        <w:t>1</w:t>
      </w:r>
      <w:proofErr w:type="gramStart"/>
      <w:r w:rsidRPr="003C007F">
        <w:t xml:space="preserve"> В</w:t>
      </w:r>
      <w:proofErr w:type="gramEnd"/>
      <w:r w:rsidRPr="003C007F">
        <w:t>ходит в показатель «Площадь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семьям» мероприятия 1.1. «Архитектурно-планировочные работы».</w:t>
      </w:r>
    </w:p>
    <w:p w:rsidR="003C007F" w:rsidRPr="003C007F" w:rsidRDefault="003C007F" w:rsidP="003C007F">
      <w:r w:rsidRPr="003C007F">
        <w:rPr>
          <w:vertAlign w:val="superscript"/>
        </w:rPr>
        <w:t>2</w:t>
      </w:r>
      <w:proofErr w:type="gramStart"/>
      <w:r w:rsidRPr="003C007F">
        <w:t xml:space="preserve"> В</w:t>
      </w:r>
      <w:proofErr w:type="gramEnd"/>
      <w:r w:rsidRPr="003C007F">
        <w:t>ходит в показатель «Количество образованных земельных участков для предоставления многодетным семьям» мероприятия 1.1. «Архитектурно-планировочные работы».</w:t>
      </w:r>
    </w:p>
    <w:p w:rsidR="003C007F" w:rsidRPr="003C007F" w:rsidRDefault="003C007F" w:rsidP="003C007F">
      <w:r w:rsidRPr="003C007F">
        <w:rPr>
          <w:vertAlign w:val="superscript"/>
        </w:rPr>
        <w:t>3</w:t>
      </w:r>
      <w:proofErr w:type="gramStart"/>
      <w:r w:rsidRPr="003C007F">
        <w:t xml:space="preserve"> В</w:t>
      </w:r>
      <w:proofErr w:type="gramEnd"/>
      <w:r w:rsidRPr="003C007F">
        <w:t xml:space="preserve">ходит в показатель «Обеспеченность земельных участков объектами коммунальной инфраструктуры» мероприятия 1.4. «Обеспечение земельных участков под строительство, объектами коммунальной инфраструктуры, в </w:t>
      </w:r>
      <w:proofErr w:type="spellStart"/>
      <w:r w:rsidRPr="003C007F">
        <w:t>т.ч</w:t>
      </w:r>
      <w:proofErr w:type="spellEnd"/>
      <w:r w:rsidRPr="003C007F">
        <w:t>. земельных участков, предоставляемых на безвозмездной основе многодетным семьям».</w:t>
      </w:r>
    </w:p>
    <w:p w:rsidR="003C007F" w:rsidRPr="003C007F" w:rsidRDefault="003C007F" w:rsidP="003C007F">
      <w:r w:rsidRPr="003C007F">
        <w:rPr>
          <w:vertAlign w:val="superscript"/>
        </w:rPr>
        <w:t>4</w:t>
      </w:r>
      <w:proofErr w:type="gramStart"/>
      <w:r w:rsidRPr="003C007F">
        <w:t xml:space="preserve"> В</w:t>
      </w:r>
      <w:proofErr w:type="gramEnd"/>
      <w:r w:rsidRPr="003C007F">
        <w:t>ходит в показатель «Количество многодетных семей, получивших социальную выплату» мероприятия 1.5. «</w:t>
      </w:r>
      <w:proofErr w:type="spellStart"/>
      <w:r w:rsidRPr="003C007F">
        <w:t>Софинансирование</w:t>
      </w:r>
      <w:proofErr w:type="spellEnd"/>
      <w:r w:rsidRPr="003C007F">
        <w:t xml:space="preserve"> </w:t>
      </w:r>
      <w:proofErr w:type="gramStart"/>
      <w:r w:rsidRPr="003C007F">
        <w:t>за счет средств местного бюджета к субсидии из областного бюджета для предоставления социальных выплат многодетным семьям для строительства</w:t>
      </w:r>
      <w:proofErr w:type="gramEnd"/>
      <w:r w:rsidRPr="003C007F">
        <w:t xml:space="preserve"> жилья на предоставленных на безвозмездной основе земельных участках».</w:t>
      </w:r>
    </w:p>
    <w:p w:rsidR="003C007F" w:rsidRPr="003C007F" w:rsidRDefault="003C007F" w:rsidP="003C007F">
      <w:pPr>
        <w:autoSpaceDE w:val="0"/>
        <w:autoSpaceDN w:val="0"/>
        <w:adjustRightInd w:val="0"/>
        <w:rPr>
          <w:lang w:eastAsia="en-US"/>
        </w:rPr>
      </w:pPr>
    </w:p>
    <w:p w:rsidR="003C007F" w:rsidRPr="003C007F" w:rsidRDefault="003C007F" w:rsidP="003C007F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C007F" w:rsidRPr="003C007F" w:rsidRDefault="003C007F" w:rsidP="003C007F">
      <w:pPr>
        <w:spacing w:line="276" w:lineRule="auto"/>
        <w:rPr>
          <w:rFonts w:ascii="Calibri" w:hAnsi="Calibri"/>
          <w:vanish/>
          <w:sz w:val="22"/>
          <w:szCs w:val="22"/>
        </w:rPr>
      </w:pPr>
    </w:p>
    <w:p w:rsidR="003C007F" w:rsidRPr="003C007F" w:rsidRDefault="003C007F" w:rsidP="003C007F">
      <w:pPr>
        <w:spacing w:after="200" w:line="276" w:lineRule="auto"/>
        <w:rPr>
          <w:sz w:val="24"/>
          <w:szCs w:val="24"/>
        </w:rPr>
        <w:sectPr w:rsidR="003C007F" w:rsidRPr="003C007F" w:rsidSect="00341758">
          <w:headerReference w:type="even" r:id="rId12"/>
          <w:headerReference w:type="default" r:id="rId13"/>
          <w:headerReference w:type="first" r:id="rId14"/>
          <w:pgSz w:w="16838" w:h="11906" w:orient="landscape"/>
          <w:pgMar w:top="1418" w:right="1134" w:bottom="426" w:left="1134" w:header="709" w:footer="709" w:gutter="0"/>
          <w:pgNumType w:start="2"/>
          <w:cols w:space="708"/>
          <w:titlePg/>
          <w:docGrid w:linePitch="360"/>
        </w:sectPr>
      </w:pPr>
    </w:p>
    <w:p w:rsidR="003C007F" w:rsidRPr="003C007F" w:rsidRDefault="003C007F" w:rsidP="003C007F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C007F" w:rsidRPr="003C007F" w:rsidRDefault="003C007F" w:rsidP="003C007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3C007F">
        <w:rPr>
          <w:sz w:val="28"/>
          <w:szCs w:val="28"/>
          <w:lang w:eastAsia="en-US"/>
        </w:rPr>
        <w:t>3.3. Детализация направлений расходов на 2018-2024 годы</w:t>
      </w:r>
    </w:p>
    <w:p w:rsidR="003C007F" w:rsidRPr="003C007F" w:rsidRDefault="003C007F" w:rsidP="003C007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tbl>
      <w:tblPr>
        <w:tblW w:w="10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8"/>
        <w:gridCol w:w="2688"/>
        <w:gridCol w:w="773"/>
        <w:gridCol w:w="851"/>
        <w:gridCol w:w="6"/>
        <w:gridCol w:w="750"/>
        <w:gridCol w:w="94"/>
        <w:gridCol w:w="779"/>
        <w:gridCol w:w="751"/>
        <w:gridCol w:w="30"/>
        <w:gridCol w:w="722"/>
        <w:gridCol w:w="128"/>
        <w:gridCol w:w="623"/>
        <w:gridCol w:w="228"/>
        <w:gridCol w:w="524"/>
        <w:gridCol w:w="326"/>
        <w:gridCol w:w="992"/>
      </w:tblGrid>
      <w:tr w:rsidR="003C007F" w:rsidRPr="003C007F" w:rsidTr="0043009B">
        <w:trPr>
          <w:trHeight w:val="60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№</w:t>
            </w:r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3C007F">
              <w:rPr>
                <w:sz w:val="16"/>
                <w:szCs w:val="16"/>
              </w:rPr>
              <w:t>п</w:t>
            </w:r>
            <w:proofErr w:type="gramEnd"/>
            <w:r w:rsidRPr="003C007F">
              <w:rPr>
                <w:sz w:val="16"/>
                <w:szCs w:val="16"/>
              </w:rPr>
              <w:t>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Источ</w:t>
            </w:r>
            <w:proofErr w:type="spellEnd"/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ники</w:t>
            </w:r>
            <w:proofErr w:type="spellEnd"/>
            <w:r w:rsidRPr="003C007F">
              <w:rPr>
                <w:sz w:val="16"/>
                <w:szCs w:val="16"/>
              </w:rPr>
              <w:t xml:space="preserve"> </w:t>
            </w:r>
            <w:proofErr w:type="spellStart"/>
            <w:r w:rsidRPr="003C007F">
              <w:rPr>
                <w:sz w:val="16"/>
                <w:szCs w:val="16"/>
              </w:rPr>
              <w:t>финан</w:t>
            </w:r>
            <w:proofErr w:type="spellEnd"/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си</w:t>
            </w:r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рования</w:t>
            </w:r>
            <w:proofErr w:type="spellEnd"/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Объем финансирования, тыс. руб.</w:t>
            </w:r>
          </w:p>
        </w:tc>
      </w:tr>
      <w:tr w:rsidR="003C007F" w:rsidRPr="003C007F" w:rsidTr="0043009B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 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2019 год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2024 год</w:t>
            </w:r>
          </w:p>
        </w:tc>
      </w:tr>
      <w:tr w:rsidR="003C007F" w:rsidRPr="003C007F" w:rsidTr="0043009B">
        <w:trPr>
          <w:trHeight w:val="1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</w:t>
            </w:r>
          </w:p>
        </w:tc>
      </w:tr>
      <w:tr w:rsidR="003C007F" w:rsidRPr="003C007F" w:rsidTr="0043009B">
        <w:trPr>
          <w:trHeight w:val="167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Основное мероприятие: создание условий для строительства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>174 311,6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32 932,6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49 518,0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41 945,0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13 028,0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11 930,0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11 930,0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13 028,0</w:t>
            </w:r>
          </w:p>
        </w:tc>
      </w:tr>
      <w:tr w:rsidR="003C007F" w:rsidRPr="003C007F" w:rsidTr="0043009B">
        <w:trPr>
          <w:trHeight w:val="167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>40 324,7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13 174,9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13 374,9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13 774,9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0,0</w:t>
            </w:r>
          </w:p>
        </w:tc>
      </w:tr>
      <w:tr w:rsidR="003C007F" w:rsidRPr="003C007F" w:rsidTr="0043009B">
        <w:trPr>
          <w:trHeight w:val="167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>214 636,3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46 107,5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62 892,9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55 719,9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13 028,0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11 930,0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11 930,0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13 028,0</w:t>
            </w:r>
          </w:p>
        </w:tc>
      </w:tr>
      <w:tr w:rsidR="003C007F" w:rsidRPr="003C007F" w:rsidTr="0043009B">
        <w:trPr>
          <w:trHeight w:val="57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3C007F">
              <w:rPr>
                <w:bCs/>
                <w:sz w:val="16"/>
                <w:szCs w:val="16"/>
              </w:rPr>
              <w:t>1.1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3C007F">
              <w:rPr>
                <w:bCs/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3C007F">
              <w:rPr>
                <w:bCs/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123 265,8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14 017,8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38 216,3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29 965,7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9 143,0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10 275,0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10 275,0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11 373,0</w:t>
            </w:r>
          </w:p>
        </w:tc>
      </w:tr>
      <w:tr w:rsidR="003C007F" w:rsidRPr="003C007F" w:rsidTr="0043009B">
        <w:trPr>
          <w:trHeight w:val="99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1.1.1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Выполнение инженерных изысканий, в том числе для последующей разработки градостроительной документации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68 180,0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2 882,0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27 506,3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21 205,7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3 923,0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4 915,0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5 015,0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2 733,0</w:t>
            </w:r>
          </w:p>
        </w:tc>
      </w:tr>
      <w:tr w:rsidR="003C007F" w:rsidRPr="003C007F" w:rsidTr="0043009B">
        <w:trPr>
          <w:trHeight w:val="110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1.1.2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Подготовка документации по планировке территории, в том числе для последующего предоставления земельных участков многодетным семьям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23 570,8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2 460,8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3 950,0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5 500,0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3 360,0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3 600,0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1 040,0</w:t>
            </w:r>
          </w:p>
        </w:tc>
      </w:tr>
      <w:tr w:rsidR="003C007F" w:rsidRPr="003C007F" w:rsidTr="0043009B">
        <w:trPr>
          <w:trHeight w:val="75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1.1.3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Проведение архитектурных конкурсов на отдельные элементы территории города Мурманска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700,0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100,0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100,0</w:t>
            </w:r>
          </w:p>
        </w:tc>
      </w:tr>
      <w:tr w:rsidR="003C007F" w:rsidRPr="003C007F" w:rsidTr="0043009B">
        <w:trPr>
          <w:trHeight w:val="80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1.1.4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Образование земельных участков для предоставления под строительство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3 300,0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400,0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400,0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500,0</w:t>
            </w:r>
          </w:p>
        </w:tc>
      </w:tr>
      <w:tr w:rsidR="003C007F" w:rsidRPr="003C007F" w:rsidTr="0043009B">
        <w:trPr>
          <w:trHeight w:val="74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1.1.5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Образование  земельных участков для предоставления многодетным семьям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1 400,0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300,0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600,0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</w:tr>
      <w:tr w:rsidR="003C007F" w:rsidRPr="003C007F" w:rsidTr="0043009B">
        <w:trPr>
          <w:trHeight w:val="12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1.1.6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9 115,0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875,0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2 160,0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2 160,0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1 260,0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1 160,0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500,0</w:t>
            </w:r>
          </w:p>
        </w:tc>
      </w:tr>
      <w:tr w:rsidR="003C007F" w:rsidRPr="003C007F" w:rsidTr="0043009B">
        <w:trPr>
          <w:trHeight w:val="72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1.1.7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Актуализация генерального плана муниципального образования город Мурманск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13 500,0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7 000,0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 6 500,0</w:t>
            </w:r>
          </w:p>
        </w:tc>
      </w:tr>
      <w:tr w:rsidR="003C007F" w:rsidRPr="003C007F" w:rsidTr="0043009B">
        <w:trPr>
          <w:trHeight w:val="213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1.1.8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Выполнение землеустроительных работ по изменению границ муниципального образования город Мурманск и внесение сведений (изменения сведений) в государственный кадастр недвижимости, в том числе разработка и осуществление мероприятий по установлению границ на местности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1 500,0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1 500,0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</w:tr>
      <w:tr w:rsidR="003C007F" w:rsidRPr="003C007F" w:rsidTr="0043009B">
        <w:trPr>
          <w:trHeight w:val="74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1.1.9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Актуализация программы комплексного развития социальной инфраструктуры муниципального образования город Мурманск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2 000,0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2 000,0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</w:tr>
      <w:tr w:rsidR="003C007F" w:rsidRPr="003C007F" w:rsidTr="0043009B">
        <w:trPr>
          <w:trHeight w:val="74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1.2.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38 924,7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12 974,9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12 974,9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12 974,9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</w:tr>
      <w:tr w:rsidR="003C007F" w:rsidRPr="003C007F" w:rsidTr="0043009B">
        <w:trPr>
          <w:trHeight w:val="528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lastRenderedPageBreak/>
              <w:t>№</w:t>
            </w:r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3C007F">
              <w:rPr>
                <w:sz w:val="16"/>
                <w:szCs w:val="16"/>
              </w:rPr>
              <w:t>п</w:t>
            </w:r>
            <w:proofErr w:type="gramEnd"/>
            <w:r w:rsidRPr="003C007F">
              <w:rPr>
                <w:sz w:val="16"/>
                <w:szCs w:val="16"/>
              </w:rPr>
              <w:t>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Источ</w:t>
            </w:r>
            <w:proofErr w:type="spellEnd"/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ники</w:t>
            </w:r>
            <w:proofErr w:type="spellEnd"/>
            <w:r w:rsidRPr="003C007F">
              <w:rPr>
                <w:sz w:val="16"/>
                <w:szCs w:val="16"/>
              </w:rPr>
              <w:t xml:space="preserve"> </w:t>
            </w:r>
            <w:proofErr w:type="spellStart"/>
            <w:r w:rsidRPr="003C007F">
              <w:rPr>
                <w:sz w:val="16"/>
                <w:szCs w:val="16"/>
              </w:rPr>
              <w:t>финан</w:t>
            </w:r>
            <w:proofErr w:type="spellEnd"/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си</w:t>
            </w:r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рования</w:t>
            </w:r>
            <w:proofErr w:type="spellEnd"/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Объем финансирования, тыс. руб.</w:t>
            </w:r>
          </w:p>
        </w:tc>
      </w:tr>
      <w:tr w:rsidR="003C007F" w:rsidRPr="003C007F" w:rsidTr="0043009B">
        <w:trPr>
          <w:trHeight w:val="267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 год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2019 год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2020 год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2021 год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2022 год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2023 год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2024 год</w:t>
            </w:r>
          </w:p>
        </w:tc>
      </w:tr>
      <w:tr w:rsidR="003C007F" w:rsidRPr="003C007F" w:rsidTr="0043009B">
        <w:trPr>
          <w:trHeight w:val="13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7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</w:t>
            </w:r>
          </w:p>
        </w:tc>
      </w:tr>
      <w:tr w:rsidR="003C007F" w:rsidRPr="003C007F" w:rsidTr="0043009B">
        <w:trPr>
          <w:trHeight w:val="52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1.2.1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Подготовка документации по планировке территории, в том числе для последующего предоставления земельных участков многодетным семьям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2 174,9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974,9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500,0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700,0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</w:tr>
      <w:tr w:rsidR="003C007F" w:rsidRPr="003C007F" w:rsidTr="0043009B">
        <w:trPr>
          <w:trHeight w:val="33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1.2.2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Образование земельных участков для предоставления под строительство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149,8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74,9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74,9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</w:tr>
      <w:tr w:rsidR="003C007F" w:rsidRPr="003C007F" w:rsidTr="0043009B">
        <w:trPr>
          <w:trHeight w:val="119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1.2.3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строительство, объектами коммунальной инфраструктуры, </w:t>
            </w:r>
          </w:p>
          <w:p w:rsidR="003C007F" w:rsidRPr="003C007F" w:rsidRDefault="003C007F" w:rsidP="003C007F">
            <w:pPr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3C007F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3C007F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36 600,0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12 000,0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12 400,0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12 200,0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</w:tr>
      <w:tr w:rsidR="003C007F" w:rsidRPr="003C007F" w:rsidTr="0043009B">
        <w:trPr>
          <w:trHeight w:val="183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1.3.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spacing w:after="200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Софинансирование</w:t>
            </w:r>
            <w:proofErr w:type="spellEnd"/>
            <w:r w:rsidRPr="003C007F">
              <w:rPr>
                <w:sz w:val="16"/>
                <w:szCs w:val="16"/>
              </w:rPr>
      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29 245,0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9 748,5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9 748,2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9 748, 3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</w:tr>
      <w:tr w:rsidR="003C007F" w:rsidRPr="003C007F" w:rsidTr="0043009B">
        <w:trPr>
          <w:trHeight w:val="119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1.4.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строительство, объектами коммунальной инфраструктуры, </w:t>
            </w:r>
          </w:p>
          <w:p w:rsidR="003C007F" w:rsidRPr="003C007F" w:rsidRDefault="003C007F" w:rsidP="003C007F">
            <w:pPr>
              <w:spacing w:after="200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3C007F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3C007F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20 529,0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9 016,0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1 253,0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1 630,0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3 830,0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1 600,0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1 600,0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1 600,0</w:t>
            </w:r>
          </w:p>
        </w:tc>
      </w:tr>
      <w:tr w:rsidR="003C007F" w:rsidRPr="003C007F" w:rsidTr="0043009B">
        <w:trPr>
          <w:trHeight w:val="126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1.5.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C007F">
              <w:rPr>
                <w:sz w:val="16"/>
                <w:szCs w:val="16"/>
              </w:rPr>
              <w:t>Софинансирование</w:t>
            </w:r>
            <w:proofErr w:type="spellEnd"/>
            <w:r w:rsidRPr="003C007F">
              <w:rPr>
                <w:sz w:val="16"/>
                <w:szCs w:val="16"/>
              </w:rPr>
              <w:t xml:space="preserve"> </w:t>
            </w:r>
            <w:proofErr w:type="gramStart"/>
            <w:r w:rsidRPr="003C007F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3C007F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МБ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1 271,8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150,3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300,5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601,0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55,0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55,0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55,0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55,0</w:t>
            </w:r>
          </w:p>
        </w:tc>
      </w:tr>
      <w:tr w:rsidR="003C007F" w:rsidRPr="003C007F" w:rsidTr="0043009B">
        <w:trPr>
          <w:trHeight w:val="9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1.6.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  <w:lang w:eastAsia="en-US"/>
              </w:rPr>
              <w:t>Субсидии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1 400,0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200,0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400,0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800,0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-</w:t>
            </w:r>
          </w:p>
        </w:tc>
      </w:tr>
    </w:tbl>
    <w:p w:rsidR="003C007F" w:rsidRPr="003C007F" w:rsidRDefault="003C007F" w:rsidP="003C007F">
      <w:pPr>
        <w:spacing w:after="200" w:line="276" w:lineRule="auto"/>
        <w:ind w:left="-993"/>
        <w:rPr>
          <w:sz w:val="24"/>
          <w:szCs w:val="24"/>
        </w:rPr>
      </w:pPr>
    </w:p>
    <w:p w:rsidR="003C007F" w:rsidRPr="003C007F" w:rsidRDefault="003C007F" w:rsidP="003C007F">
      <w:pPr>
        <w:spacing w:after="200" w:line="276" w:lineRule="auto"/>
        <w:jc w:val="center"/>
        <w:rPr>
          <w:sz w:val="24"/>
          <w:szCs w:val="24"/>
        </w:rPr>
      </w:pPr>
      <w:r w:rsidRPr="003C007F">
        <w:rPr>
          <w:sz w:val="24"/>
          <w:szCs w:val="24"/>
        </w:rPr>
        <w:t>______________________</w:t>
      </w:r>
    </w:p>
    <w:p w:rsidR="00203230" w:rsidRDefault="00203230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</w:pPr>
    </w:p>
    <w:p w:rsidR="003C007F" w:rsidRDefault="003C007F" w:rsidP="00AC4C57">
      <w:pPr>
        <w:tabs>
          <w:tab w:val="left" w:pos="8035"/>
        </w:tabs>
        <w:jc w:val="both"/>
        <w:sectPr w:rsidR="003C007F" w:rsidSect="00543521">
          <w:pgSz w:w="11906" w:h="16838"/>
          <w:pgMar w:top="1134" w:right="425" w:bottom="851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14850" w:type="dxa"/>
        <w:tblLook w:val="00A0" w:firstRow="1" w:lastRow="0" w:firstColumn="1" w:lastColumn="0" w:noHBand="0" w:noVBand="0"/>
      </w:tblPr>
      <w:tblGrid>
        <w:gridCol w:w="5637"/>
        <w:gridCol w:w="9213"/>
      </w:tblGrid>
      <w:tr w:rsidR="003C007F" w:rsidRPr="003C007F" w:rsidTr="0043009B">
        <w:tc>
          <w:tcPr>
            <w:tcW w:w="5637" w:type="dxa"/>
          </w:tcPr>
          <w:p w:rsidR="003C007F" w:rsidRPr="003C007F" w:rsidRDefault="003C007F" w:rsidP="003C007F">
            <w:pPr>
              <w:spacing w:line="276" w:lineRule="auto"/>
              <w:ind w:left="357" w:hanging="357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ind w:left="4711" w:hanging="357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3C007F">
              <w:rPr>
                <w:bCs/>
                <w:sz w:val="28"/>
                <w:szCs w:val="28"/>
                <w:lang w:eastAsia="en-US"/>
              </w:rPr>
              <w:t>Приложение № 2</w:t>
            </w:r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ind w:left="4711" w:hanging="357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3C007F">
              <w:rPr>
                <w:bCs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ind w:left="4711" w:hanging="357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3C007F">
              <w:rPr>
                <w:bCs/>
                <w:sz w:val="28"/>
                <w:szCs w:val="28"/>
                <w:lang w:eastAsia="en-US"/>
              </w:rPr>
              <w:t>города Мурманска</w:t>
            </w:r>
          </w:p>
          <w:p w:rsidR="003C007F" w:rsidRPr="003C007F" w:rsidRDefault="003C007F" w:rsidP="003C007F">
            <w:pPr>
              <w:spacing w:line="276" w:lineRule="auto"/>
              <w:ind w:left="4711" w:hanging="357"/>
              <w:jc w:val="center"/>
              <w:rPr>
                <w:b/>
                <w:sz w:val="28"/>
                <w:szCs w:val="28"/>
                <w:lang w:eastAsia="en-US"/>
              </w:rPr>
            </w:pPr>
            <w:r w:rsidRPr="003C007F">
              <w:rPr>
                <w:bCs/>
                <w:sz w:val="28"/>
                <w:szCs w:val="28"/>
                <w:lang w:eastAsia="en-US"/>
              </w:rPr>
              <w:t>от ______________ № ______</w:t>
            </w:r>
          </w:p>
        </w:tc>
      </w:tr>
    </w:tbl>
    <w:p w:rsidR="003C007F" w:rsidRPr="003C007F" w:rsidRDefault="003C007F" w:rsidP="003C007F">
      <w:pPr>
        <w:spacing w:after="200" w:line="276" w:lineRule="auto"/>
        <w:rPr>
          <w:rFonts w:ascii="Calibri" w:hAnsi="Calibri"/>
          <w:sz w:val="18"/>
          <w:szCs w:val="18"/>
        </w:rPr>
      </w:pPr>
    </w:p>
    <w:tbl>
      <w:tblPr>
        <w:tblW w:w="14239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567"/>
        <w:gridCol w:w="4536"/>
        <w:gridCol w:w="1842"/>
        <w:gridCol w:w="1985"/>
        <w:gridCol w:w="2551"/>
        <w:gridCol w:w="2758"/>
      </w:tblGrid>
      <w:tr w:rsidR="003C007F" w:rsidRPr="003C007F" w:rsidTr="0043009B">
        <w:trPr>
          <w:trHeight w:val="1127"/>
          <w:tblHeader/>
        </w:trPr>
        <w:tc>
          <w:tcPr>
            <w:tcW w:w="14239" w:type="dxa"/>
            <w:gridSpan w:val="6"/>
            <w:tcBorders>
              <w:bottom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8"/>
                <w:szCs w:val="28"/>
              </w:rPr>
            </w:pPr>
            <w:r w:rsidRPr="003C007F">
              <w:rPr>
                <w:sz w:val="28"/>
                <w:szCs w:val="28"/>
              </w:rPr>
              <w:t>Приоритетные территории для подготовки документации по планировке</w:t>
            </w:r>
          </w:p>
          <w:p w:rsidR="003C007F" w:rsidRPr="003C007F" w:rsidRDefault="003C007F" w:rsidP="003C007F">
            <w:pPr>
              <w:jc w:val="center"/>
              <w:rPr>
                <w:sz w:val="28"/>
                <w:szCs w:val="28"/>
              </w:rPr>
            </w:pPr>
            <w:r w:rsidRPr="003C007F">
              <w:rPr>
                <w:sz w:val="28"/>
                <w:szCs w:val="28"/>
              </w:rPr>
              <w:t>территории (проекта планировки и проекта межевания территории),</w:t>
            </w:r>
          </w:p>
          <w:p w:rsidR="003C007F" w:rsidRPr="003C007F" w:rsidRDefault="003C007F" w:rsidP="003C007F">
            <w:pPr>
              <w:jc w:val="center"/>
              <w:rPr>
                <w:sz w:val="28"/>
                <w:szCs w:val="28"/>
              </w:rPr>
            </w:pPr>
            <w:r w:rsidRPr="003C007F">
              <w:rPr>
                <w:sz w:val="28"/>
                <w:szCs w:val="28"/>
              </w:rPr>
              <w:t>в том числе для последующего предоставления земельных участков многодетным семьям</w:t>
            </w:r>
          </w:p>
          <w:p w:rsidR="003C007F" w:rsidRPr="003C007F" w:rsidRDefault="003C007F" w:rsidP="003C007F">
            <w:pPr>
              <w:rPr>
                <w:sz w:val="28"/>
                <w:szCs w:val="28"/>
              </w:rPr>
            </w:pPr>
          </w:p>
        </w:tc>
      </w:tr>
      <w:tr w:rsidR="003C007F" w:rsidRPr="003C007F" w:rsidTr="0043009B">
        <w:trPr>
          <w:trHeight w:val="150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№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proofErr w:type="gramStart"/>
            <w:r w:rsidRPr="003C007F">
              <w:rPr>
                <w:sz w:val="22"/>
                <w:szCs w:val="22"/>
              </w:rPr>
              <w:t>п</w:t>
            </w:r>
            <w:proofErr w:type="gramEnd"/>
            <w:r w:rsidRPr="003C007F">
              <w:rPr>
                <w:sz w:val="22"/>
                <w:szCs w:val="22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Местоположение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Год подготовки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Площадь территории, </w:t>
            </w:r>
            <w:proofErr w:type="gramStart"/>
            <w:r w:rsidRPr="003C007F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Год постановки земельного участка на кадастровый учет 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Количество земельных участков под ИЖС, шт.</w:t>
            </w:r>
          </w:p>
        </w:tc>
      </w:tr>
      <w:tr w:rsidR="003C007F" w:rsidRPr="003C007F" w:rsidTr="0043009B">
        <w:trPr>
          <w:trHeight w:val="105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г. Мурманск, Первомайский административный округ,                    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в районе ул. Достоевского,  кадастровый квартал 51:20:0001300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2019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35</w:t>
            </w:r>
          </w:p>
        </w:tc>
      </w:tr>
      <w:tr w:rsidR="003C007F" w:rsidRPr="003C007F" w:rsidTr="0043009B">
        <w:trPr>
          <w:trHeight w:val="124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г. Мурманск, Ленинский административный округ, жилой район </w:t>
            </w:r>
            <w:proofErr w:type="spellStart"/>
            <w:r w:rsidRPr="003C007F">
              <w:rPr>
                <w:sz w:val="22"/>
                <w:szCs w:val="22"/>
              </w:rPr>
              <w:t>Росляково</w:t>
            </w:r>
            <w:proofErr w:type="spellEnd"/>
            <w:r w:rsidRPr="003C007F">
              <w:rPr>
                <w:sz w:val="22"/>
                <w:szCs w:val="22"/>
              </w:rPr>
              <w:t>, кадастровый квартал 51:06:0010101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2019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8</w:t>
            </w:r>
          </w:p>
        </w:tc>
      </w:tr>
      <w:tr w:rsidR="003C007F" w:rsidRPr="003C007F" w:rsidTr="0043009B">
        <w:trPr>
          <w:trHeight w:val="10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г. Мурманск, Первомайский административный округ в районе  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ул. Капитана </w:t>
            </w:r>
            <w:proofErr w:type="spellStart"/>
            <w:r w:rsidRPr="003C007F">
              <w:rPr>
                <w:sz w:val="22"/>
                <w:szCs w:val="22"/>
              </w:rPr>
              <w:t>Орликовой</w:t>
            </w:r>
            <w:proofErr w:type="spellEnd"/>
            <w:r w:rsidRPr="003C007F">
              <w:rPr>
                <w:sz w:val="22"/>
                <w:szCs w:val="22"/>
              </w:rPr>
              <w:t>, кадастровый квартал 51:20:0001009, 51:20:0001300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2019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70</w:t>
            </w:r>
          </w:p>
        </w:tc>
      </w:tr>
      <w:tr w:rsidR="003C007F" w:rsidRPr="003C007F" w:rsidTr="0043009B">
        <w:trPr>
          <w:trHeight w:val="10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г. Мурманск, Первомайский административный округ,                     восточнее проезда Ледокольного, 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с западной стороны автодороги Р-21 «Кола» Санкт-Петербург-Петрозаводск-Мурманск-Печенга-граница с Королевством Норвегия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29,7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2019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100</w:t>
            </w:r>
          </w:p>
        </w:tc>
      </w:tr>
      <w:tr w:rsidR="003C007F" w:rsidRPr="003C007F" w:rsidTr="0043009B">
        <w:trPr>
          <w:trHeight w:val="139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lastRenderedPageBreak/>
              <w:t>№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proofErr w:type="gramStart"/>
            <w:r w:rsidRPr="003C007F">
              <w:rPr>
                <w:sz w:val="22"/>
                <w:szCs w:val="22"/>
              </w:rPr>
              <w:t>п</w:t>
            </w:r>
            <w:proofErr w:type="gramEnd"/>
            <w:r w:rsidRPr="003C007F">
              <w:rPr>
                <w:sz w:val="22"/>
                <w:szCs w:val="22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Местоположение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Год подготовки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Площадь территории, </w:t>
            </w:r>
            <w:proofErr w:type="gramStart"/>
            <w:r w:rsidRPr="003C007F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Год постановки земельного участка на кадастровый учет 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Количество земельных участков под ИЖС, шт.</w:t>
            </w:r>
          </w:p>
        </w:tc>
      </w:tr>
      <w:tr w:rsidR="003C007F" w:rsidRPr="003C007F" w:rsidTr="0043009B">
        <w:trPr>
          <w:trHeight w:val="139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г. Мурманск, Первомайский административный округ, 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в районе пр. Молодежный, земельный участок с </w:t>
            </w:r>
            <w:proofErr w:type="gramStart"/>
            <w:r w:rsidRPr="003C007F">
              <w:rPr>
                <w:sz w:val="22"/>
                <w:szCs w:val="22"/>
              </w:rPr>
              <w:t>кадастровым</w:t>
            </w:r>
            <w:proofErr w:type="gramEnd"/>
            <w:r w:rsidRPr="003C007F">
              <w:rPr>
                <w:sz w:val="22"/>
                <w:szCs w:val="22"/>
              </w:rPr>
              <w:t xml:space="preserve"> 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№ 51:20:0000000:15429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70</w:t>
            </w:r>
          </w:p>
        </w:tc>
      </w:tr>
      <w:tr w:rsidR="003C007F" w:rsidRPr="003C007F" w:rsidTr="0043009B">
        <w:trPr>
          <w:trHeight w:val="115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г. Мурманск, Ленинский административный округ, жилой район </w:t>
            </w:r>
            <w:proofErr w:type="spellStart"/>
            <w:r w:rsidRPr="003C007F">
              <w:rPr>
                <w:sz w:val="22"/>
                <w:szCs w:val="22"/>
              </w:rPr>
              <w:t>Росляково</w:t>
            </w:r>
            <w:proofErr w:type="spellEnd"/>
            <w:r w:rsidRPr="003C007F">
              <w:rPr>
                <w:sz w:val="22"/>
                <w:szCs w:val="22"/>
              </w:rPr>
              <w:t xml:space="preserve">, кадастровый квартал 51:06:0010102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2,5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-</w:t>
            </w:r>
          </w:p>
        </w:tc>
      </w:tr>
      <w:tr w:rsidR="003C007F" w:rsidRPr="003C007F" w:rsidTr="0043009B">
        <w:trPr>
          <w:trHeight w:val="121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г. Мурманск, Первомайский административный округ, кадастровый квартал 51:20:0001601 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(в р-не ул. </w:t>
            </w:r>
            <w:proofErr w:type="gramStart"/>
            <w:r w:rsidRPr="003C007F">
              <w:rPr>
                <w:sz w:val="22"/>
                <w:szCs w:val="22"/>
              </w:rPr>
              <w:t>Прибрежной</w:t>
            </w:r>
            <w:proofErr w:type="gramEnd"/>
            <w:r w:rsidRPr="003C007F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2019-2020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52</w:t>
            </w:r>
          </w:p>
        </w:tc>
      </w:tr>
      <w:tr w:rsidR="003C007F" w:rsidRPr="003C007F" w:rsidTr="0043009B">
        <w:trPr>
          <w:trHeight w:val="121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г. Мурманск, территория улицы Планерная, Карла Маркса, от улицы Планерной до улицы </w:t>
            </w:r>
            <w:proofErr w:type="spellStart"/>
            <w:r w:rsidRPr="003C007F">
              <w:rPr>
                <w:sz w:val="22"/>
                <w:szCs w:val="22"/>
              </w:rPr>
              <w:t>Рогозерской</w:t>
            </w:r>
            <w:proofErr w:type="spellEnd"/>
            <w:r w:rsidRPr="003C007F">
              <w:rPr>
                <w:sz w:val="22"/>
                <w:szCs w:val="22"/>
              </w:rPr>
              <w:t xml:space="preserve">, </w:t>
            </w:r>
            <w:proofErr w:type="spellStart"/>
            <w:r w:rsidRPr="003C007F">
              <w:rPr>
                <w:sz w:val="22"/>
                <w:szCs w:val="22"/>
              </w:rPr>
              <w:t>Рогозерская</w:t>
            </w:r>
            <w:proofErr w:type="spellEnd"/>
            <w:r w:rsidRPr="003C007F">
              <w:rPr>
                <w:sz w:val="22"/>
                <w:szCs w:val="22"/>
              </w:rPr>
              <w:t xml:space="preserve">, Радищева, Академика Павлова от улицы Радищева до улицы Генерала Фролова, Чехова, </w:t>
            </w:r>
            <w:proofErr w:type="spellStart"/>
            <w:r w:rsidRPr="003C007F">
              <w:rPr>
                <w:sz w:val="22"/>
                <w:szCs w:val="22"/>
              </w:rPr>
              <w:t>Полухина</w:t>
            </w:r>
            <w:proofErr w:type="spellEnd"/>
            <w:r w:rsidRPr="003C007F">
              <w:rPr>
                <w:sz w:val="22"/>
                <w:szCs w:val="22"/>
              </w:rPr>
              <w:t xml:space="preserve">, Генерала Фролова, Куйбышева от улицы Радищева до улицы Чехова 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в Октябрьском административном округе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2019-2020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-</w:t>
            </w:r>
          </w:p>
        </w:tc>
      </w:tr>
      <w:tr w:rsidR="003C007F" w:rsidRPr="003C007F" w:rsidTr="0043009B">
        <w:trPr>
          <w:trHeight w:val="2220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tabs>
                <w:tab w:val="left" w:pos="9360"/>
              </w:tabs>
              <w:ind w:left="33" w:right="277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Внесение изменений в документацию по планировке территории (проекта планировки территории и проекта межевания территории) района «</w:t>
            </w:r>
            <w:proofErr w:type="spellStart"/>
            <w:r w:rsidRPr="003C007F">
              <w:rPr>
                <w:sz w:val="22"/>
                <w:szCs w:val="22"/>
              </w:rPr>
              <w:t>Жилстрой</w:t>
            </w:r>
            <w:proofErr w:type="spellEnd"/>
            <w:r w:rsidRPr="003C007F">
              <w:rPr>
                <w:sz w:val="22"/>
                <w:szCs w:val="22"/>
              </w:rPr>
              <w:t xml:space="preserve"> 1» в Первомайском административном округе города Мурманска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-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-</w:t>
            </w:r>
          </w:p>
        </w:tc>
      </w:tr>
      <w:tr w:rsidR="003C007F" w:rsidRPr="003C007F" w:rsidTr="0043009B">
        <w:trPr>
          <w:trHeight w:val="84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lastRenderedPageBreak/>
              <w:t>№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proofErr w:type="gramStart"/>
            <w:r w:rsidRPr="003C007F">
              <w:rPr>
                <w:sz w:val="22"/>
                <w:szCs w:val="22"/>
              </w:rPr>
              <w:t>п</w:t>
            </w:r>
            <w:proofErr w:type="gramEnd"/>
            <w:r w:rsidRPr="003C007F">
              <w:rPr>
                <w:sz w:val="22"/>
                <w:szCs w:val="22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Местоположение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Год подготовки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Площадь территории, </w:t>
            </w:r>
            <w:proofErr w:type="gramStart"/>
            <w:r w:rsidRPr="003C007F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Год постановки земельного участка на кадастровый учет 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Количество земельных участков под ИЖС, шт.</w:t>
            </w:r>
          </w:p>
        </w:tc>
      </w:tr>
      <w:tr w:rsidR="003C007F" w:rsidRPr="003C007F" w:rsidTr="0043009B">
        <w:trPr>
          <w:trHeight w:val="843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Внесение изменений в проект планировки территории и проект межевания территории, ограниченной улицами Бондарной, Баумана, Первомайской и проспектом Кольским, в Первомайском административном округе города Мурманска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-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-</w:t>
            </w:r>
          </w:p>
        </w:tc>
      </w:tr>
      <w:tr w:rsidR="003C007F" w:rsidRPr="003C007F" w:rsidTr="0043009B">
        <w:trPr>
          <w:trHeight w:val="843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г. Мурманск, Ленинский административный округ, просп. Героев-североморцев, в кадастровых кварталах 51:20:0003172, 51:20:000 3202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-</w:t>
            </w:r>
          </w:p>
        </w:tc>
      </w:tr>
      <w:tr w:rsidR="003C007F" w:rsidRPr="003C007F" w:rsidTr="0043009B">
        <w:trPr>
          <w:trHeight w:val="557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г. Мурманск, Первомайский административный округ, 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жилой район Абрам-Мыс, кадастровый квартал 51:20:0001604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-</w:t>
            </w:r>
          </w:p>
        </w:tc>
      </w:tr>
      <w:tr w:rsidR="003C007F" w:rsidRPr="003C007F" w:rsidTr="0043009B">
        <w:trPr>
          <w:trHeight w:val="557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proofErr w:type="gramStart"/>
            <w:r w:rsidRPr="003C007F">
              <w:rPr>
                <w:sz w:val="22"/>
                <w:szCs w:val="22"/>
              </w:rPr>
              <w:t xml:space="preserve">г. Мурманск, Ленинский административный округ, кадастровый квартал 51:20:0003204 (в р-не </w:t>
            </w:r>
            <w:proofErr w:type="gramEnd"/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ул. Успенского)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-</w:t>
            </w:r>
          </w:p>
        </w:tc>
      </w:tr>
      <w:tr w:rsidR="003C007F" w:rsidRPr="003C007F" w:rsidTr="0043009B">
        <w:trPr>
          <w:trHeight w:val="103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г. Мурманск, Первомайский административный округ, 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кадастровый квартал 51:20:0001055 </w:t>
            </w:r>
          </w:p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 xml:space="preserve">(в р-не ул. </w:t>
            </w:r>
            <w:proofErr w:type="gramStart"/>
            <w:r w:rsidRPr="003C007F">
              <w:rPr>
                <w:sz w:val="22"/>
                <w:szCs w:val="22"/>
              </w:rPr>
              <w:t>Фестивальной</w:t>
            </w:r>
            <w:proofErr w:type="gramEnd"/>
            <w:r w:rsidRPr="003C007F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2023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-</w:t>
            </w:r>
          </w:p>
        </w:tc>
      </w:tr>
      <w:tr w:rsidR="003C007F" w:rsidRPr="003C007F" w:rsidTr="0043009B">
        <w:trPr>
          <w:trHeight w:val="100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г. Мурманск, Октябрьский административный округ, кадастровые кварталы 51:20:0002014, 51:20:0002015 (1)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-</w:t>
            </w:r>
          </w:p>
        </w:tc>
      </w:tr>
      <w:tr w:rsidR="003C007F" w:rsidRPr="003C007F" w:rsidTr="0043009B">
        <w:trPr>
          <w:trHeight w:val="9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г. Мурманск, Октябрьский административный округ, кадастровые кварталы 51:20:0002013, 51:20:0002014, 51:20:0002015 (2)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2024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-</w:t>
            </w:r>
          </w:p>
        </w:tc>
      </w:tr>
      <w:tr w:rsidR="003C007F" w:rsidRPr="003C007F" w:rsidTr="0043009B">
        <w:trPr>
          <w:trHeight w:val="82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354,2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7F" w:rsidRPr="003C007F" w:rsidRDefault="003C007F" w:rsidP="003C007F">
            <w:pPr>
              <w:jc w:val="center"/>
              <w:rPr>
                <w:sz w:val="22"/>
                <w:szCs w:val="22"/>
              </w:rPr>
            </w:pPr>
            <w:r w:rsidRPr="003C007F">
              <w:rPr>
                <w:sz w:val="22"/>
                <w:szCs w:val="22"/>
              </w:rPr>
              <w:t>335</w:t>
            </w:r>
          </w:p>
        </w:tc>
      </w:tr>
    </w:tbl>
    <w:p w:rsidR="003C007F" w:rsidRPr="003C007F" w:rsidRDefault="003C007F" w:rsidP="003C007F">
      <w:pPr>
        <w:jc w:val="center"/>
        <w:rPr>
          <w:sz w:val="22"/>
          <w:szCs w:val="22"/>
          <w:lang w:eastAsia="en-US"/>
        </w:rPr>
      </w:pPr>
    </w:p>
    <w:p w:rsidR="003C007F" w:rsidRPr="003C007F" w:rsidRDefault="003C007F" w:rsidP="003C007F">
      <w:pPr>
        <w:jc w:val="center"/>
        <w:rPr>
          <w:sz w:val="28"/>
          <w:szCs w:val="28"/>
          <w:lang w:eastAsia="en-US"/>
        </w:rPr>
      </w:pPr>
    </w:p>
    <w:p w:rsidR="003C007F" w:rsidRDefault="003C007F" w:rsidP="003C007F">
      <w:pPr>
        <w:spacing w:after="200" w:line="276" w:lineRule="auto"/>
        <w:rPr>
          <w:sz w:val="24"/>
          <w:szCs w:val="24"/>
        </w:rPr>
        <w:sectPr w:rsidR="003C007F" w:rsidSect="00341758">
          <w:headerReference w:type="even" r:id="rId15"/>
          <w:headerReference w:type="default" r:id="rId16"/>
          <w:headerReference w:type="first" r:id="rId17"/>
          <w:pgSz w:w="16838" w:h="11906" w:orient="landscape"/>
          <w:pgMar w:top="1418" w:right="1134" w:bottom="426" w:left="1134" w:header="709" w:footer="709" w:gutter="0"/>
          <w:pgNumType w:start="2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216"/>
      </w:tblGrid>
      <w:tr w:rsidR="003C007F" w:rsidRPr="003C007F" w:rsidTr="0043009B">
        <w:tc>
          <w:tcPr>
            <w:tcW w:w="5637" w:type="dxa"/>
          </w:tcPr>
          <w:p w:rsidR="003C007F" w:rsidRPr="003C007F" w:rsidRDefault="003C007F" w:rsidP="003C007F">
            <w:pPr>
              <w:spacing w:line="276" w:lineRule="auto"/>
              <w:ind w:left="357" w:hanging="357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16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ind w:left="357" w:hanging="357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3C007F">
              <w:rPr>
                <w:bCs/>
                <w:sz w:val="28"/>
                <w:szCs w:val="28"/>
                <w:lang w:eastAsia="en-US"/>
              </w:rPr>
              <w:t>Приложение № 3</w:t>
            </w:r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ind w:left="357" w:hanging="357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3C007F">
              <w:rPr>
                <w:bCs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ind w:left="357" w:hanging="357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3C007F">
              <w:rPr>
                <w:bCs/>
                <w:sz w:val="28"/>
                <w:szCs w:val="28"/>
                <w:lang w:eastAsia="en-US"/>
              </w:rPr>
              <w:t>города Мурманска</w:t>
            </w:r>
          </w:p>
          <w:p w:rsidR="003C007F" w:rsidRPr="003C007F" w:rsidRDefault="003C007F" w:rsidP="003C007F">
            <w:pPr>
              <w:spacing w:line="276" w:lineRule="auto"/>
              <w:ind w:left="357" w:hanging="357"/>
              <w:jc w:val="center"/>
              <w:rPr>
                <w:b/>
                <w:sz w:val="28"/>
                <w:szCs w:val="28"/>
                <w:lang w:eastAsia="en-US"/>
              </w:rPr>
            </w:pPr>
            <w:r w:rsidRPr="003C007F">
              <w:rPr>
                <w:bCs/>
                <w:sz w:val="28"/>
                <w:szCs w:val="28"/>
                <w:lang w:eastAsia="en-US"/>
              </w:rPr>
              <w:t>от ____________ № ______</w:t>
            </w:r>
          </w:p>
        </w:tc>
      </w:tr>
    </w:tbl>
    <w:p w:rsidR="003C007F" w:rsidRPr="003C007F" w:rsidRDefault="003C007F" w:rsidP="003C007F">
      <w:pPr>
        <w:spacing w:line="276" w:lineRule="auto"/>
        <w:jc w:val="center"/>
        <w:rPr>
          <w:b/>
          <w:sz w:val="28"/>
          <w:szCs w:val="28"/>
        </w:rPr>
      </w:pPr>
    </w:p>
    <w:p w:rsidR="003C007F" w:rsidRPr="003C007F" w:rsidRDefault="003C007F" w:rsidP="003C007F">
      <w:pPr>
        <w:tabs>
          <w:tab w:val="left" w:pos="709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3C007F">
        <w:rPr>
          <w:spacing w:val="-2"/>
          <w:sz w:val="28"/>
          <w:szCs w:val="28"/>
          <w:lang w:eastAsia="en-US"/>
        </w:rPr>
        <w:tab/>
      </w:r>
    </w:p>
    <w:p w:rsidR="003C007F" w:rsidRPr="003C007F" w:rsidRDefault="003C007F" w:rsidP="003C007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C007F">
        <w:rPr>
          <w:sz w:val="28"/>
          <w:szCs w:val="28"/>
        </w:rPr>
        <w:t>4. Обоснование ресурсного обеспечения подпрограммы</w:t>
      </w:r>
    </w:p>
    <w:p w:rsidR="003C007F" w:rsidRPr="003C007F" w:rsidRDefault="003C007F" w:rsidP="003C007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C007F" w:rsidRPr="003C007F" w:rsidRDefault="003C007F" w:rsidP="003C007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007F">
        <w:rPr>
          <w:sz w:val="28"/>
          <w:szCs w:val="28"/>
        </w:rPr>
        <w:t>На реализацию мероприятий подпрограммы предусматриваются средства в объеме 214 636,3</w:t>
      </w:r>
      <w:r w:rsidRPr="003C007F">
        <w:rPr>
          <w:rFonts w:ascii="Calibri" w:eastAsia="Calibri" w:hAnsi="Calibri"/>
          <w:sz w:val="28"/>
          <w:szCs w:val="28"/>
        </w:rPr>
        <w:t xml:space="preserve"> </w:t>
      </w:r>
      <w:r w:rsidRPr="003C007F">
        <w:rPr>
          <w:sz w:val="28"/>
          <w:szCs w:val="28"/>
        </w:rPr>
        <w:t>тыс. руб. за счет средств бюджета муниципального образования город Мурманск в объемах, установленных на соответствующий финансовый год и плановый период.</w:t>
      </w:r>
    </w:p>
    <w:p w:rsidR="003C007F" w:rsidRPr="003C007F" w:rsidRDefault="003C007F" w:rsidP="003C007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007F">
        <w:rPr>
          <w:sz w:val="28"/>
          <w:szCs w:val="28"/>
        </w:rPr>
        <w:t>При наличии ресурсов могут быть использованы средства из внебюджетных источников.</w:t>
      </w:r>
    </w:p>
    <w:p w:rsidR="003C007F" w:rsidRPr="003C007F" w:rsidRDefault="003C007F" w:rsidP="003C007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007F">
        <w:rPr>
          <w:sz w:val="28"/>
          <w:szCs w:val="28"/>
        </w:rPr>
        <w:t>В случае внесения изменений в бюджет на очередной финансовый год и плановый период в части бюджетных ассигнований на реализацию подпрограммы соответствующие изменения вносятся в настоящую подпрограмму.</w:t>
      </w:r>
    </w:p>
    <w:p w:rsidR="003C007F" w:rsidRPr="003C007F" w:rsidRDefault="003C007F" w:rsidP="003C007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007F">
        <w:rPr>
          <w:sz w:val="28"/>
          <w:szCs w:val="28"/>
        </w:rPr>
        <w:t>Объемы указанных средств являются прогнозными и подлежат ежегодному уточнению.</w:t>
      </w:r>
    </w:p>
    <w:p w:rsidR="003C007F" w:rsidRPr="003C007F" w:rsidRDefault="003C007F" w:rsidP="003C007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3C007F" w:rsidRPr="003C007F" w:rsidTr="0043009B">
        <w:trPr>
          <w:trHeight w:val="600"/>
          <w:tblCellSpacing w:w="5" w:type="nil"/>
        </w:trPr>
        <w:tc>
          <w:tcPr>
            <w:tcW w:w="2835" w:type="dxa"/>
            <w:vMerge w:val="restart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          Наименование          </w:t>
            </w:r>
          </w:p>
        </w:tc>
        <w:tc>
          <w:tcPr>
            <w:tcW w:w="851" w:type="dxa"/>
            <w:vMerge w:val="restart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Всего,  тыс. руб.</w:t>
            </w:r>
          </w:p>
        </w:tc>
        <w:tc>
          <w:tcPr>
            <w:tcW w:w="6237" w:type="dxa"/>
            <w:gridSpan w:val="7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В том числе по годам</w:t>
            </w:r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реализации, тыс. руб.</w:t>
            </w:r>
          </w:p>
        </w:tc>
      </w:tr>
      <w:tr w:rsidR="003C007F" w:rsidRPr="003C007F" w:rsidTr="0043009B">
        <w:trPr>
          <w:tblCellSpacing w:w="5" w:type="nil"/>
        </w:trPr>
        <w:tc>
          <w:tcPr>
            <w:tcW w:w="2835" w:type="dxa"/>
            <w:vMerge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2020 год</w:t>
            </w:r>
          </w:p>
        </w:tc>
        <w:tc>
          <w:tcPr>
            <w:tcW w:w="851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2024 год</w:t>
            </w:r>
          </w:p>
        </w:tc>
      </w:tr>
      <w:tr w:rsidR="003C007F" w:rsidRPr="003C007F" w:rsidTr="0043009B">
        <w:trPr>
          <w:trHeight w:val="175"/>
          <w:tblCellSpacing w:w="5" w:type="nil"/>
        </w:trPr>
        <w:tc>
          <w:tcPr>
            <w:tcW w:w="2835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9</w:t>
            </w:r>
          </w:p>
        </w:tc>
      </w:tr>
      <w:tr w:rsidR="003C007F" w:rsidRPr="003C007F" w:rsidTr="0043009B">
        <w:trPr>
          <w:tblCellSpacing w:w="5" w:type="nil"/>
        </w:trPr>
        <w:tc>
          <w:tcPr>
            <w:tcW w:w="2835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Всего по подпрограмме:          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>214 636,3</w:t>
            </w: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46 107,5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62 892,9</w:t>
            </w: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55 719,9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13 028,0</w:t>
            </w: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11 930,0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11 930,0</w:t>
            </w:r>
          </w:p>
        </w:tc>
        <w:tc>
          <w:tcPr>
            <w:tcW w:w="1134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13 028,0</w:t>
            </w:r>
          </w:p>
        </w:tc>
      </w:tr>
      <w:tr w:rsidR="003C007F" w:rsidRPr="003C007F" w:rsidTr="0043009B">
        <w:trPr>
          <w:trHeight w:val="55"/>
          <w:tblCellSpacing w:w="5" w:type="nil"/>
        </w:trPr>
        <w:tc>
          <w:tcPr>
            <w:tcW w:w="2835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3C007F">
              <w:rPr>
                <w:bCs/>
                <w:sz w:val="16"/>
                <w:szCs w:val="16"/>
              </w:rPr>
              <w:t>в том числе за счет: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C007F" w:rsidRPr="003C007F" w:rsidTr="0043009B">
        <w:trPr>
          <w:trHeight w:val="669"/>
          <w:tblCellSpacing w:w="5" w:type="nil"/>
        </w:trPr>
        <w:tc>
          <w:tcPr>
            <w:tcW w:w="2835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средств бюджета муниципального</w:t>
            </w:r>
          </w:p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образования город Мурманск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  <w:lang w:eastAsia="en-US"/>
              </w:rPr>
            </w:pPr>
            <w:r w:rsidRPr="003C007F">
              <w:rPr>
                <w:sz w:val="16"/>
                <w:szCs w:val="16"/>
                <w:lang w:eastAsia="en-US"/>
              </w:rPr>
              <w:t>174 311,6</w:t>
            </w: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32 932,6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49 518,0</w:t>
            </w: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41 945,0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13 028,0</w:t>
            </w: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11 930,0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11 930,0</w:t>
            </w:r>
          </w:p>
        </w:tc>
        <w:tc>
          <w:tcPr>
            <w:tcW w:w="1134" w:type="dxa"/>
            <w:vAlign w:val="center"/>
          </w:tcPr>
          <w:p w:rsidR="003C007F" w:rsidRPr="003C007F" w:rsidRDefault="003C007F" w:rsidP="003C007F">
            <w:pPr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13 028,0</w:t>
            </w:r>
          </w:p>
        </w:tc>
      </w:tr>
      <w:tr w:rsidR="003C007F" w:rsidRPr="003C007F" w:rsidTr="0043009B">
        <w:trPr>
          <w:trHeight w:val="302"/>
          <w:tblCellSpacing w:w="5" w:type="nil"/>
        </w:trPr>
        <w:tc>
          <w:tcPr>
            <w:tcW w:w="2835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средств областного бюджета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3C007F">
              <w:rPr>
                <w:sz w:val="16"/>
                <w:szCs w:val="16"/>
              </w:rPr>
              <w:t>40 324,7</w:t>
            </w: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13 174,9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13 374,9</w:t>
            </w: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13 774,9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>0,0</w:t>
            </w:r>
          </w:p>
        </w:tc>
      </w:tr>
      <w:tr w:rsidR="003C007F" w:rsidRPr="003C007F" w:rsidTr="0043009B">
        <w:trPr>
          <w:tblCellSpacing w:w="5" w:type="nil"/>
        </w:trPr>
        <w:tc>
          <w:tcPr>
            <w:tcW w:w="2835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средств федерального бюджета  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C007F" w:rsidRPr="003C007F" w:rsidTr="0043009B">
        <w:trPr>
          <w:tblCellSpacing w:w="5" w:type="nil"/>
        </w:trPr>
        <w:tc>
          <w:tcPr>
            <w:tcW w:w="2835" w:type="dxa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007F">
              <w:rPr>
                <w:sz w:val="16"/>
                <w:szCs w:val="16"/>
              </w:rPr>
              <w:t xml:space="preserve">внебюджетных средств          </w:t>
            </w: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007F" w:rsidRPr="003C007F" w:rsidRDefault="003C007F" w:rsidP="003C0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3C007F" w:rsidRPr="003C007F" w:rsidRDefault="003C007F" w:rsidP="003C007F">
      <w:pPr>
        <w:autoSpaceDE w:val="0"/>
        <w:autoSpaceDN w:val="0"/>
        <w:adjustRightInd w:val="0"/>
        <w:outlineLvl w:val="2"/>
        <w:rPr>
          <w:sz w:val="16"/>
          <w:szCs w:val="16"/>
          <w:lang w:eastAsia="en-US"/>
        </w:rPr>
      </w:pPr>
    </w:p>
    <w:p w:rsidR="003C007F" w:rsidRPr="003C007F" w:rsidRDefault="003C007F" w:rsidP="003C007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  <w:lang w:eastAsia="en-US"/>
        </w:rPr>
      </w:pPr>
    </w:p>
    <w:p w:rsidR="003C007F" w:rsidRPr="003C007F" w:rsidRDefault="003C007F" w:rsidP="003C007F">
      <w:pPr>
        <w:ind w:firstLine="708"/>
        <w:jc w:val="both"/>
        <w:rPr>
          <w:sz w:val="28"/>
          <w:szCs w:val="28"/>
        </w:rPr>
      </w:pPr>
    </w:p>
    <w:p w:rsidR="003C007F" w:rsidRPr="003C007F" w:rsidRDefault="003C007F" w:rsidP="003C007F">
      <w:pPr>
        <w:ind w:firstLine="708"/>
        <w:jc w:val="both"/>
        <w:rPr>
          <w:sz w:val="28"/>
          <w:szCs w:val="28"/>
        </w:rPr>
      </w:pPr>
    </w:p>
    <w:p w:rsidR="003C007F" w:rsidRPr="003C007F" w:rsidRDefault="003C007F" w:rsidP="003C007F">
      <w:pPr>
        <w:jc w:val="center"/>
        <w:rPr>
          <w:sz w:val="24"/>
          <w:szCs w:val="24"/>
        </w:rPr>
      </w:pPr>
      <w:r w:rsidRPr="003C007F">
        <w:rPr>
          <w:sz w:val="24"/>
          <w:szCs w:val="24"/>
        </w:rPr>
        <w:t>_________________________________</w:t>
      </w:r>
    </w:p>
    <w:p w:rsidR="003C007F" w:rsidRPr="003C007F" w:rsidRDefault="003C007F" w:rsidP="003C007F">
      <w:pPr>
        <w:spacing w:after="200" w:line="276" w:lineRule="auto"/>
        <w:jc w:val="center"/>
        <w:rPr>
          <w:sz w:val="24"/>
          <w:szCs w:val="24"/>
        </w:rPr>
        <w:sectPr w:rsidR="003C007F" w:rsidRPr="003C007F" w:rsidSect="003C007F">
          <w:pgSz w:w="11906" w:h="16838"/>
          <w:pgMar w:top="1134" w:right="425" w:bottom="1134" w:left="1418" w:header="709" w:footer="709" w:gutter="0"/>
          <w:pgNumType w:start="2"/>
          <w:cols w:space="708"/>
          <w:titlePg/>
          <w:docGrid w:linePitch="360"/>
        </w:sectPr>
      </w:pPr>
    </w:p>
    <w:p w:rsidR="003C007F" w:rsidRPr="003C007F" w:rsidRDefault="003C007F" w:rsidP="003C007F">
      <w:pPr>
        <w:spacing w:after="200" w:line="276" w:lineRule="auto"/>
        <w:rPr>
          <w:sz w:val="24"/>
          <w:szCs w:val="24"/>
        </w:rPr>
      </w:pPr>
    </w:p>
    <w:p w:rsidR="003C007F" w:rsidRDefault="003C007F" w:rsidP="00AC4C57">
      <w:pPr>
        <w:tabs>
          <w:tab w:val="left" w:pos="8035"/>
        </w:tabs>
        <w:jc w:val="both"/>
      </w:pPr>
    </w:p>
    <w:sectPr w:rsidR="003C007F" w:rsidSect="003C007F">
      <w:pgSz w:w="11906" w:h="16838"/>
      <w:pgMar w:top="1134" w:right="425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49" w:rsidRDefault="00645D49" w:rsidP="0014021E">
      <w:r>
        <w:separator/>
      </w:r>
    </w:p>
  </w:endnote>
  <w:endnote w:type="continuationSeparator" w:id="0">
    <w:p w:rsidR="00645D49" w:rsidRDefault="00645D49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49" w:rsidRDefault="00645D49" w:rsidP="0014021E">
      <w:r>
        <w:separator/>
      </w:r>
    </w:p>
  </w:footnote>
  <w:footnote w:type="continuationSeparator" w:id="0">
    <w:p w:rsidR="00645D49" w:rsidRDefault="00645D49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6D" w:rsidRDefault="00B11E6D">
    <w:pPr>
      <w:pStyle w:val="a7"/>
      <w:jc w:val="center"/>
    </w:pPr>
  </w:p>
  <w:p w:rsidR="00B11E6D" w:rsidRDefault="00B11E6D">
    <w:pPr>
      <w:pStyle w:val="a7"/>
      <w:jc w:val="center"/>
    </w:pPr>
  </w:p>
  <w:p w:rsidR="00B11E6D" w:rsidRDefault="00B11E6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C007F">
      <w:rPr>
        <w:noProof/>
      </w:rPr>
      <w:t>2</w:t>
    </w:r>
    <w:r>
      <w:fldChar w:fldCharType="end"/>
    </w:r>
  </w:p>
  <w:p w:rsidR="00B11E6D" w:rsidRDefault="00B11E6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7F" w:rsidRPr="00341758" w:rsidRDefault="003C007F" w:rsidP="00D02D49">
    <w:pPr>
      <w:pStyle w:val="a7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7F" w:rsidRPr="00D02D49" w:rsidRDefault="003C007F" w:rsidP="00D02D49">
    <w:pPr>
      <w:pStyle w:val="a7"/>
      <w:jc w:val="center"/>
    </w:pPr>
    <w: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7F" w:rsidRPr="00341758" w:rsidRDefault="003C007F" w:rsidP="009A6452">
    <w:pPr>
      <w:pStyle w:val="a7"/>
      <w:jc w:val="center"/>
    </w:pPr>
  </w:p>
  <w:p w:rsidR="003C007F" w:rsidRDefault="003C007F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7F" w:rsidRPr="00847B3F" w:rsidRDefault="003C007F" w:rsidP="00847B3F">
    <w:pPr>
      <w:pStyle w:val="a7"/>
      <w:jc w:val="center"/>
    </w:pPr>
    <w:r>
      <w:t>3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7F" w:rsidRPr="00341758" w:rsidRDefault="003C007F">
    <w:pPr>
      <w:pStyle w:val="a7"/>
      <w:jc w:val="center"/>
    </w:pPr>
    <w:r>
      <w:t>2</w:t>
    </w:r>
  </w:p>
  <w:p w:rsidR="003C007F" w:rsidRDefault="003C007F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7F" w:rsidRPr="00341758" w:rsidRDefault="003C007F">
    <w:pPr>
      <w:pStyle w:val="a7"/>
      <w:jc w:val="center"/>
    </w:pPr>
  </w:p>
  <w:p w:rsidR="003C007F" w:rsidRDefault="003C00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3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2"/>
  </w:num>
  <w:num w:numId="4">
    <w:abstractNumId w:val="19"/>
  </w:num>
  <w:num w:numId="5">
    <w:abstractNumId w:val="15"/>
  </w:num>
  <w:num w:numId="6">
    <w:abstractNumId w:val="18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12"/>
  </w:num>
  <w:num w:numId="12">
    <w:abstractNumId w:val="2"/>
  </w:num>
  <w:num w:numId="13">
    <w:abstractNumId w:val="20"/>
  </w:num>
  <w:num w:numId="14">
    <w:abstractNumId w:val="10"/>
  </w:num>
  <w:num w:numId="15">
    <w:abstractNumId w:val="11"/>
  </w:num>
  <w:num w:numId="16">
    <w:abstractNumId w:val="3"/>
  </w:num>
  <w:num w:numId="17">
    <w:abstractNumId w:val="17"/>
  </w:num>
  <w:num w:numId="18">
    <w:abstractNumId w:val="24"/>
  </w:num>
  <w:num w:numId="19">
    <w:abstractNumId w:val="8"/>
  </w:num>
  <w:num w:numId="20">
    <w:abstractNumId w:val="0"/>
  </w:num>
  <w:num w:numId="21">
    <w:abstractNumId w:val="21"/>
  </w:num>
  <w:num w:numId="22">
    <w:abstractNumId w:val="1"/>
  </w:num>
  <w:num w:numId="23">
    <w:abstractNumId w:val="13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5DD6"/>
    <w:rsid w:val="00007C52"/>
    <w:rsid w:val="00013DB7"/>
    <w:rsid w:val="00014213"/>
    <w:rsid w:val="00016ED6"/>
    <w:rsid w:val="00023CE1"/>
    <w:rsid w:val="00031CB0"/>
    <w:rsid w:val="00037188"/>
    <w:rsid w:val="0004448A"/>
    <w:rsid w:val="000446F5"/>
    <w:rsid w:val="0004608B"/>
    <w:rsid w:val="00047AA5"/>
    <w:rsid w:val="00062986"/>
    <w:rsid w:val="000631CD"/>
    <w:rsid w:val="000648D6"/>
    <w:rsid w:val="00064A6A"/>
    <w:rsid w:val="00067657"/>
    <w:rsid w:val="0007073D"/>
    <w:rsid w:val="00071CF5"/>
    <w:rsid w:val="00072B19"/>
    <w:rsid w:val="00073694"/>
    <w:rsid w:val="0007508E"/>
    <w:rsid w:val="000763B0"/>
    <w:rsid w:val="00076A88"/>
    <w:rsid w:val="000802F2"/>
    <w:rsid w:val="00090371"/>
    <w:rsid w:val="00093AE4"/>
    <w:rsid w:val="00096917"/>
    <w:rsid w:val="00097372"/>
    <w:rsid w:val="000A792B"/>
    <w:rsid w:val="000B0BFD"/>
    <w:rsid w:val="000B12C3"/>
    <w:rsid w:val="000D01C9"/>
    <w:rsid w:val="000D0337"/>
    <w:rsid w:val="000D410E"/>
    <w:rsid w:val="000D44C1"/>
    <w:rsid w:val="000E0AA4"/>
    <w:rsid w:val="000E4066"/>
    <w:rsid w:val="000F0233"/>
    <w:rsid w:val="001065F2"/>
    <w:rsid w:val="0010766A"/>
    <w:rsid w:val="00116C31"/>
    <w:rsid w:val="00126A66"/>
    <w:rsid w:val="001309EE"/>
    <w:rsid w:val="00134D4F"/>
    <w:rsid w:val="0014021E"/>
    <w:rsid w:val="001408E3"/>
    <w:rsid w:val="00152C6B"/>
    <w:rsid w:val="00153F28"/>
    <w:rsid w:val="001555BB"/>
    <w:rsid w:val="00156ACF"/>
    <w:rsid w:val="00162160"/>
    <w:rsid w:val="00164064"/>
    <w:rsid w:val="00165635"/>
    <w:rsid w:val="00174DF2"/>
    <w:rsid w:val="00180196"/>
    <w:rsid w:val="00186A2E"/>
    <w:rsid w:val="00186F6B"/>
    <w:rsid w:val="00196F5D"/>
    <w:rsid w:val="00197057"/>
    <w:rsid w:val="001A10F5"/>
    <w:rsid w:val="001A37CF"/>
    <w:rsid w:val="001A545E"/>
    <w:rsid w:val="001A5EDF"/>
    <w:rsid w:val="001A70B7"/>
    <w:rsid w:val="001B6408"/>
    <w:rsid w:val="001C337B"/>
    <w:rsid w:val="001C3AD7"/>
    <w:rsid w:val="001C4093"/>
    <w:rsid w:val="001D0574"/>
    <w:rsid w:val="001D36B3"/>
    <w:rsid w:val="001D4749"/>
    <w:rsid w:val="001D6C97"/>
    <w:rsid w:val="001E01A7"/>
    <w:rsid w:val="001E0BD2"/>
    <w:rsid w:val="001E0ED4"/>
    <w:rsid w:val="001F020D"/>
    <w:rsid w:val="00202D0D"/>
    <w:rsid w:val="00203230"/>
    <w:rsid w:val="0020620D"/>
    <w:rsid w:val="002140CF"/>
    <w:rsid w:val="00221383"/>
    <w:rsid w:val="00225F2B"/>
    <w:rsid w:val="002271B0"/>
    <w:rsid w:val="002445D4"/>
    <w:rsid w:val="00251D78"/>
    <w:rsid w:val="002521BA"/>
    <w:rsid w:val="00252E91"/>
    <w:rsid w:val="002626EE"/>
    <w:rsid w:val="002633AC"/>
    <w:rsid w:val="002656D7"/>
    <w:rsid w:val="0026612A"/>
    <w:rsid w:val="00271C97"/>
    <w:rsid w:val="002751B2"/>
    <w:rsid w:val="0027586C"/>
    <w:rsid w:val="002801FB"/>
    <w:rsid w:val="00280516"/>
    <w:rsid w:val="0028162A"/>
    <w:rsid w:val="002834CE"/>
    <w:rsid w:val="00285213"/>
    <w:rsid w:val="00285279"/>
    <w:rsid w:val="00296FF4"/>
    <w:rsid w:val="002A3069"/>
    <w:rsid w:val="002B0EAB"/>
    <w:rsid w:val="002B3777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6AD8"/>
    <w:rsid w:val="002E7AFD"/>
    <w:rsid w:val="002F70A3"/>
    <w:rsid w:val="00301460"/>
    <w:rsid w:val="00303760"/>
    <w:rsid w:val="003071C6"/>
    <w:rsid w:val="00310E9C"/>
    <w:rsid w:val="00313FE6"/>
    <w:rsid w:val="00316DEE"/>
    <w:rsid w:val="003228C8"/>
    <w:rsid w:val="003249E2"/>
    <w:rsid w:val="00324F9D"/>
    <w:rsid w:val="00325F80"/>
    <w:rsid w:val="00340C5C"/>
    <w:rsid w:val="00341BE1"/>
    <w:rsid w:val="00343AD9"/>
    <w:rsid w:val="003468D0"/>
    <w:rsid w:val="003476C4"/>
    <w:rsid w:val="003514E5"/>
    <w:rsid w:val="0035290F"/>
    <w:rsid w:val="00353EA3"/>
    <w:rsid w:val="003605E2"/>
    <w:rsid w:val="0036153D"/>
    <w:rsid w:val="00366535"/>
    <w:rsid w:val="003832C3"/>
    <w:rsid w:val="00385F99"/>
    <w:rsid w:val="003864BA"/>
    <w:rsid w:val="0039048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1B75"/>
    <w:rsid w:val="003D68F1"/>
    <w:rsid w:val="003E016C"/>
    <w:rsid w:val="003E1B59"/>
    <w:rsid w:val="003E383C"/>
    <w:rsid w:val="003E78A6"/>
    <w:rsid w:val="003F4B55"/>
    <w:rsid w:val="003F68CA"/>
    <w:rsid w:val="003F76FE"/>
    <w:rsid w:val="0041319C"/>
    <w:rsid w:val="00417414"/>
    <w:rsid w:val="004205B6"/>
    <w:rsid w:val="004210C9"/>
    <w:rsid w:val="00430B30"/>
    <w:rsid w:val="004310E5"/>
    <w:rsid w:val="00434D8C"/>
    <w:rsid w:val="004351E7"/>
    <w:rsid w:val="00436ED5"/>
    <w:rsid w:val="00437757"/>
    <w:rsid w:val="00440899"/>
    <w:rsid w:val="00441B36"/>
    <w:rsid w:val="00442556"/>
    <w:rsid w:val="00445010"/>
    <w:rsid w:val="004550BD"/>
    <w:rsid w:val="004551CE"/>
    <w:rsid w:val="00455C43"/>
    <w:rsid w:val="0047274C"/>
    <w:rsid w:val="0047321A"/>
    <w:rsid w:val="00473EA7"/>
    <w:rsid w:val="004744E1"/>
    <w:rsid w:val="0047736A"/>
    <w:rsid w:val="004853AD"/>
    <w:rsid w:val="00485A6B"/>
    <w:rsid w:val="004A2521"/>
    <w:rsid w:val="004A63C9"/>
    <w:rsid w:val="004A775A"/>
    <w:rsid w:val="004B1AFA"/>
    <w:rsid w:val="004B7C4E"/>
    <w:rsid w:val="004C12C6"/>
    <w:rsid w:val="004C5067"/>
    <w:rsid w:val="004D5C3B"/>
    <w:rsid w:val="004D6FA7"/>
    <w:rsid w:val="004E5282"/>
    <w:rsid w:val="004F14DC"/>
    <w:rsid w:val="004F1D55"/>
    <w:rsid w:val="005014F7"/>
    <w:rsid w:val="00504B1C"/>
    <w:rsid w:val="00505F95"/>
    <w:rsid w:val="0050785D"/>
    <w:rsid w:val="00511228"/>
    <w:rsid w:val="00512A5C"/>
    <w:rsid w:val="005141AD"/>
    <w:rsid w:val="005168BD"/>
    <w:rsid w:val="0052746F"/>
    <w:rsid w:val="005355DC"/>
    <w:rsid w:val="00537C56"/>
    <w:rsid w:val="00540052"/>
    <w:rsid w:val="005513E0"/>
    <w:rsid w:val="00553CBB"/>
    <w:rsid w:val="0055797E"/>
    <w:rsid w:val="00567A12"/>
    <w:rsid w:val="00567D05"/>
    <w:rsid w:val="00575BA7"/>
    <w:rsid w:val="0057685F"/>
    <w:rsid w:val="00577B80"/>
    <w:rsid w:val="00583262"/>
    <w:rsid w:val="0058641A"/>
    <w:rsid w:val="005930AE"/>
    <w:rsid w:val="00594372"/>
    <w:rsid w:val="0059476E"/>
    <w:rsid w:val="005A2A24"/>
    <w:rsid w:val="005A6EA9"/>
    <w:rsid w:val="005A78F8"/>
    <w:rsid w:val="005B0673"/>
    <w:rsid w:val="005B5E0E"/>
    <w:rsid w:val="005C4CD5"/>
    <w:rsid w:val="005D47AC"/>
    <w:rsid w:val="005E01CD"/>
    <w:rsid w:val="005E1EF0"/>
    <w:rsid w:val="005E2325"/>
    <w:rsid w:val="005F0525"/>
    <w:rsid w:val="005F584B"/>
    <w:rsid w:val="005F760A"/>
    <w:rsid w:val="005F7D97"/>
    <w:rsid w:val="00606061"/>
    <w:rsid w:val="00611C4B"/>
    <w:rsid w:val="00616F70"/>
    <w:rsid w:val="00617A81"/>
    <w:rsid w:val="00623369"/>
    <w:rsid w:val="006268E3"/>
    <w:rsid w:val="0063626A"/>
    <w:rsid w:val="00645D49"/>
    <w:rsid w:val="00662011"/>
    <w:rsid w:val="00665357"/>
    <w:rsid w:val="00671B4E"/>
    <w:rsid w:val="00671BB0"/>
    <w:rsid w:val="006764EE"/>
    <w:rsid w:val="006818D2"/>
    <w:rsid w:val="00681939"/>
    <w:rsid w:val="00682B7F"/>
    <w:rsid w:val="0068501C"/>
    <w:rsid w:val="00686D48"/>
    <w:rsid w:val="0069553C"/>
    <w:rsid w:val="006A3DD3"/>
    <w:rsid w:val="006A7277"/>
    <w:rsid w:val="006B1C91"/>
    <w:rsid w:val="006B48E0"/>
    <w:rsid w:val="006C2613"/>
    <w:rsid w:val="006C2A7C"/>
    <w:rsid w:val="006D124A"/>
    <w:rsid w:val="006D40B0"/>
    <w:rsid w:val="006D7284"/>
    <w:rsid w:val="006D729E"/>
    <w:rsid w:val="006E3158"/>
    <w:rsid w:val="006E4719"/>
    <w:rsid w:val="006E6314"/>
    <w:rsid w:val="006E7511"/>
    <w:rsid w:val="006F2AC3"/>
    <w:rsid w:val="006F2D1D"/>
    <w:rsid w:val="0070025E"/>
    <w:rsid w:val="00704A68"/>
    <w:rsid w:val="007057FD"/>
    <w:rsid w:val="00712410"/>
    <w:rsid w:val="00720D78"/>
    <w:rsid w:val="00721D21"/>
    <w:rsid w:val="00722CEC"/>
    <w:rsid w:val="00723070"/>
    <w:rsid w:val="00723666"/>
    <w:rsid w:val="00724733"/>
    <w:rsid w:val="00725BB2"/>
    <w:rsid w:val="00727476"/>
    <w:rsid w:val="00732AEC"/>
    <w:rsid w:val="00732FA7"/>
    <w:rsid w:val="007344A2"/>
    <w:rsid w:val="007350B3"/>
    <w:rsid w:val="00741D49"/>
    <w:rsid w:val="00753B57"/>
    <w:rsid w:val="007542F5"/>
    <w:rsid w:val="00756F1A"/>
    <w:rsid w:val="00756FBE"/>
    <w:rsid w:val="007674C4"/>
    <w:rsid w:val="00767716"/>
    <w:rsid w:val="00767D00"/>
    <w:rsid w:val="007757D6"/>
    <w:rsid w:val="00782A19"/>
    <w:rsid w:val="00791134"/>
    <w:rsid w:val="007A684A"/>
    <w:rsid w:val="007C4060"/>
    <w:rsid w:val="007C416F"/>
    <w:rsid w:val="007C5C87"/>
    <w:rsid w:val="007E2980"/>
    <w:rsid w:val="007F323D"/>
    <w:rsid w:val="007F3859"/>
    <w:rsid w:val="007F5373"/>
    <w:rsid w:val="00806EBC"/>
    <w:rsid w:val="0081125F"/>
    <w:rsid w:val="008135DB"/>
    <w:rsid w:val="00814333"/>
    <w:rsid w:val="008162B6"/>
    <w:rsid w:val="00816A0A"/>
    <w:rsid w:val="00823715"/>
    <w:rsid w:val="008248FB"/>
    <w:rsid w:val="00825D5E"/>
    <w:rsid w:val="00831524"/>
    <w:rsid w:val="00842C8D"/>
    <w:rsid w:val="00844168"/>
    <w:rsid w:val="008456CB"/>
    <w:rsid w:val="008474D6"/>
    <w:rsid w:val="00847BCB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71A37"/>
    <w:rsid w:val="00872948"/>
    <w:rsid w:val="00874A21"/>
    <w:rsid w:val="00874C19"/>
    <w:rsid w:val="008A4E39"/>
    <w:rsid w:val="008B51D3"/>
    <w:rsid w:val="008C0F8A"/>
    <w:rsid w:val="008C2CFA"/>
    <w:rsid w:val="008C4850"/>
    <w:rsid w:val="008C6B31"/>
    <w:rsid w:val="008D0E18"/>
    <w:rsid w:val="008D1C1A"/>
    <w:rsid w:val="008E1EBC"/>
    <w:rsid w:val="008E7981"/>
    <w:rsid w:val="008F0564"/>
    <w:rsid w:val="008F784B"/>
    <w:rsid w:val="00903B68"/>
    <w:rsid w:val="00916453"/>
    <w:rsid w:val="009208A8"/>
    <w:rsid w:val="009239D7"/>
    <w:rsid w:val="00923FD3"/>
    <w:rsid w:val="00927585"/>
    <w:rsid w:val="00930115"/>
    <w:rsid w:val="00931F1E"/>
    <w:rsid w:val="00932C45"/>
    <w:rsid w:val="0093384D"/>
    <w:rsid w:val="009363CA"/>
    <w:rsid w:val="00940984"/>
    <w:rsid w:val="00942D00"/>
    <w:rsid w:val="00944DEA"/>
    <w:rsid w:val="00962F02"/>
    <w:rsid w:val="00967BD0"/>
    <w:rsid w:val="00971767"/>
    <w:rsid w:val="00974C59"/>
    <w:rsid w:val="009831B4"/>
    <w:rsid w:val="009834F3"/>
    <w:rsid w:val="009856B1"/>
    <w:rsid w:val="009871FD"/>
    <w:rsid w:val="00995947"/>
    <w:rsid w:val="00996367"/>
    <w:rsid w:val="009A166C"/>
    <w:rsid w:val="009A1F32"/>
    <w:rsid w:val="009A30AD"/>
    <w:rsid w:val="009A681F"/>
    <w:rsid w:val="009A6A5F"/>
    <w:rsid w:val="009A6BB6"/>
    <w:rsid w:val="009A7532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5889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301A5"/>
    <w:rsid w:val="00A36740"/>
    <w:rsid w:val="00A40B0B"/>
    <w:rsid w:val="00A4244D"/>
    <w:rsid w:val="00A66015"/>
    <w:rsid w:val="00A7276B"/>
    <w:rsid w:val="00A87B63"/>
    <w:rsid w:val="00A95B62"/>
    <w:rsid w:val="00AA71A4"/>
    <w:rsid w:val="00AB5979"/>
    <w:rsid w:val="00AB756F"/>
    <w:rsid w:val="00AC08AE"/>
    <w:rsid w:val="00AC3AF3"/>
    <w:rsid w:val="00AC4C57"/>
    <w:rsid w:val="00AD3431"/>
    <w:rsid w:val="00AE0F0C"/>
    <w:rsid w:val="00AF1FB8"/>
    <w:rsid w:val="00AF257A"/>
    <w:rsid w:val="00AF4A8D"/>
    <w:rsid w:val="00AF5744"/>
    <w:rsid w:val="00AF67AE"/>
    <w:rsid w:val="00B00FCA"/>
    <w:rsid w:val="00B060B8"/>
    <w:rsid w:val="00B079B9"/>
    <w:rsid w:val="00B1039E"/>
    <w:rsid w:val="00B112C2"/>
    <w:rsid w:val="00B11E6D"/>
    <w:rsid w:val="00B12480"/>
    <w:rsid w:val="00B2078E"/>
    <w:rsid w:val="00B213FD"/>
    <w:rsid w:val="00B21CAE"/>
    <w:rsid w:val="00B24219"/>
    <w:rsid w:val="00B2460C"/>
    <w:rsid w:val="00B27CFC"/>
    <w:rsid w:val="00B31D09"/>
    <w:rsid w:val="00B32948"/>
    <w:rsid w:val="00B407A5"/>
    <w:rsid w:val="00B43645"/>
    <w:rsid w:val="00B46903"/>
    <w:rsid w:val="00B510F8"/>
    <w:rsid w:val="00B66588"/>
    <w:rsid w:val="00B66993"/>
    <w:rsid w:val="00B72862"/>
    <w:rsid w:val="00B76BCD"/>
    <w:rsid w:val="00B80EDC"/>
    <w:rsid w:val="00B816BB"/>
    <w:rsid w:val="00B94E26"/>
    <w:rsid w:val="00BA1089"/>
    <w:rsid w:val="00BA2253"/>
    <w:rsid w:val="00BA382D"/>
    <w:rsid w:val="00BB2E33"/>
    <w:rsid w:val="00BB6333"/>
    <w:rsid w:val="00BC1B09"/>
    <w:rsid w:val="00BC7552"/>
    <w:rsid w:val="00BD1402"/>
    <w:rsid w:val="00BD7DFA"/>
    <w:rsid w:val="00BF000B"/>
    <w:rsid w:val="00BF001B"/>
    <w:rsid w:val="00BF3525"/>
    <w:rsid w:val="00C00010"/>
    <w:rsid w:val="00C01568"/>
    <w:rsid w:val="00C11BE5"/>
    <w:rsid w:val="00C14A50"/>
    <w:rsid w:val="00C15D5E"/>
    <w:rsid w:val="00C17FE2"/>
    <w:rsid w:val="00C2097D"/>
    <w:rsid w:val="00C2133B"/>
    <w:rsid w:val="00C21C5C"/>
    <w:rsid w:val="00C2241E"/>
    <w:rsid w:val="00C24EAF"/>
    <w:rsid w:val="00C2722B"/>
    <w:rsid w:val="00C31700"/>
    <w:rsid w:val="00C31A31"/>
    <w:rsid w:val="00C33E5B"/>
    <w:rsid w:val="00C34138"/>
    <w:rsid w:val="00C367D1"/>
    <w:rsid w:val="00C42E1E"/>
    <w:rsid w:val="00C51310"/>
    <w:rsid w:val="00C6439E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3702"/>
    <w:rsid w:val="00CA582F"/>
    <w:rsid w:val="00CB4DB1"/>
    <w:rsid w:val="00CB69B4"/>
    <w:rsid w:val="00CC0AC3"/>
    <w:rsid w:val="00CE06E7"/>
    <w:rsid w:val="00CE0954"/>
    <w:rsid w:val="00CE2976"/>
    <w:rsid w:val="00CE7787"/>
    <w:rsid w:val="00D07E93"/>
    <w:rsid w:val="00D127BE"/>
    <w:rsid w:val="00D12D17"/>
    <w:rsid w:val="00D26B0D"/>
    <w:rsid w:val="00D328FD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4D71"/>
    <w:rsid w:val="00D872BB"/>
    <w:rsid w:val="00D87BA6"/>
    <w:rsid w:val="00D9147F"/>
    <w:rsid w:val="00DA493F"/>
    <w:rsid w:val="00DA65C5"/>
    <w:rsid w:val="00DA6A74"/>
    <w:rsid w:val="00DA6E25"/>
    <w:rsid w:val="00DB5E67"/>
    <w:rsid w:val="00DC0B92"/>
    <w:rsid w:val="00DC6868"/>
    <w:rsid w:val="00DD151E"/>
    <w:rsid w:val="00DE1EDF"/>
    <w:rsid w:val="00DE28CA"/>
    <w:rsid w:val="00DF1E6E"/>
    <w:rsid w:val="00E11A09"/>
    <w:rsid w:val="00E1430D"/>
    <w:rsid w:val="00E1634C"/>
    <w:rsid w:val="00E20598"/>
    <w:rsid w:val="00E21111"/>
    <w:rsid w:val="00E267C3"/>
    <w:rsid w:val="00E306EB"/>
    <w:rsid w:val="00E359B5"/>
    <w:rsid w:val="00E43F49"/>
    <w:rsid w:val="00E44E8A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800E6"/>
    <w:rsid w:val="00E80DAD"/>
    <w:rsid w:val="00E84BF9"/>
    <w:rsid w:val="00E92894"/>
    <w:rsid w:val="00E94160"/>
    <w:rsid w:val="00EA0EC7"/>
    <w:rsid w:val="00EA3AFB"/>
    <w:rsid w:val="00EA4180"/>
    <w:rsid w:val="00EA5BD8"/>
    <w:rsid w:val="00EB15F9"/>
    <w:rsid w:val="00EB48EB"/>
    <w:rsid w:val="00EB55E0"/>
    <w:rsid w:val="00EC6B37"/>
    <w:rsid w:val="00ED3CBB"/>
    <w:rsid w:val="00ED42F1"/>
    <w:rsid w:val="00EE50E3"/>
    <w:rsid w:val="00EF44B5"/>
    <w:rsid w:val="00EF67A1"/>
    <w:rsid w:val="00F00511"/>
    <w:rsid w:val="00F0379D"/>
    <w:rsid w:val="00F07936"/>
    <w:rsid w:val="00F116CE"/>
    <w:rsid w:val="00F11D19"/>
    <w:rsid w:val="00F1503E"/>
    <w:rsid w:val="00F1622E"/>
    <w:rsid w:val="00F16FF5"/>
    <w:rsid w:val="00F22BCC"/>
    <w:rsid w:val="00F24361"/>
    <w:rsid w:val="00F27A57"/>
    <w:rsid w:val="00F33471"/>
    <w:rsid w:val="00F41728"/>
    <w:rsid w:val="00F423D8"/>
    <w:rsid w:val="00F423EE"/>
    <w:rsid w:val="00F442CE"/>
    <w:rsid w:val="00F476A9"/>
    <w:rsid w:val="00F521D4"/>
    <w:rsid w:val="00F524E9"/>
    <w:rsid w:val="00F56CDE"/>
    <w:rsid w:val="00F62D32"/>
    <w:rsid w:val="00F63A59"/>
    <w:rsid w:val="00F667FC"/>
    <w:rsid w:val="00F6733D"/>
    <w:rsid w:val="00F71029"/>
    <w:rsid w:val="00F717C4"/>
    <w:rsid w:val="00F7670B"/>
    <w:rsid w:val="00F777EE"/>
    <w:rsid w:val="00F84574"/>
    <w:rsid w:val="00F871A2"/>
    <w:rsid w:val="00F871EF"/>
    <w:rsid w:val="00F87A86"/>
    <w:rsid w:val="00F90515"/>
    <w:rsid w:val="00F9324C"/>
    <w:rsid w:val="00F95B45"/>
    <w:rsid w:val="00F95DD1"/>
    <w:rsid w:val="00F95EF3"/>
    <w:rsid w:val="00F9750F"/>
    <w:rsid w:val="00FA63CC"/>
    <w:rsid w:val="00FA6C73"/>
    <w:rsid w:val="00FB3605"/>
    <w:rsid w:val="00FB457A"/>
    <w:rsid w:val="00FB4E17"/>
    <w:rsid w:val="00FB7C2F"/>
    <w:rsid w:val="00FC3907"/>
    <w:rsid w:val="00FC40F5"/>
    <w:rsid w:val="00FD0DB7"/>
    <w:rsid w:val="00FD2EC1"/>
    <w:rsid w:val="00FD43AD"/>
    <w:rsid w:val="00FD7D5F"/>
    <w:rsid w:val="00FE2F0A"/>
    <w:rsid w:val="00FE4D05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DEDA055A5EF654BD837C2515DDFEF145F60A471B0B844FDAD8E8F6ED083F2DD3E1DC09042EA64FD7560C95aFM8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78B62-9AD7-4D05-8E05-A3D9660C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Арсентьева Светлана Юрьевна</cp:lastModifiedBy>
  <cp:revision>2</cp:revision>
  <cp:lastPrinted>2018-07-12T12:22:00Z</cp:lastPrinted>
  <dcterms:created xsi:type="dcterms:W3CDTF">2018-07-12T13:10:00Z</dcterms:created>
  <dcterms:modified xsi:type="dcterms:W3CDTF">2018-07-12T13:10:00Z</dcterms:modified>
</cp:coreProperties>
</file>