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B63" w:rsidRDefault="007C5C87" w:rsidP="00A87B63">
      <w:pPr>
        <w:pStyle w:val="3"/>
        <w:ind w:right="-141"/>
        <w:jc w:val="center"/>
      </w:pPr>
      <w:r>
        <w:rPr>
          <w:noProof/>
        </w:rPr>
        <w:drawing>
          <wp:inline distT="0" distB="0" distL="0" distR="0">
            <wp:extent cx="422910" cy="5346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910" cy="534670"/>
                    </a:xfrm>
                    <a:prstGeom prst="rect">
                      <a:avLst/>
                    </a:prstGeom>
                    <a:noFill/>
                    <a:ln>
                      <a:noFill/>
                    </a:ln>
                  </pic:spPr>
                </pic:pic>
              </a:graphicData>
            </a:graphic>
          </wp:inline>
        </w:drawing>
      </w:r>
    </w:p>
    <w:p w:rsidR="00A87B63" w:rsidRPr="00097372" w:rsidRDefault="00A87B63" w:rsidP="00A87B63">
      <w:pPr>
        <w:pStyle w:val="3"/>
        <w:jc w:val="center"/>
        <w:rPr>
          <w:rFonts w:ascii="Times New Roman" w:hAnsi="Times New Roman" w:cs="Times New Roman"/>
          <w:sz w:val="32"/>
        </w:rPr>
      </w:pPr>
      <w:r w:rsidRPr="00097372">
        <w:rPr>
          <w:rFonts w:ascii="Times New Roman" w:hAnsi="Times New Roman" w:cs="Times New Roman"/>
          <w:sz w:val="32"/>
        </w:rPr>
        <w:t>АДМИНИСТРАЦИЯ ГОРОДА МУРМАНСКА</w:t>
      </w:r>
    </w:p>
    <w:p w:rsidR="00A87B63" w:rsidRPr="00097372" w:rsidRDefault="00A87B63" w:rsidP="00A87B63">
      <w:pPr>
        <w:ind w:right="-521" w:hanging="567"/>
        <w:jc w:val="center"/>
        <w:rPr>
          <w:b/>
          <w:sz w:val="32"/>
        </w:rPr>
      </w:pPr>
    </w:p>
    <w:p w:rsidR="00A87B63" w:rsidRPr="00097372" w:rsidRDefault="00A87B63" w:rsidP="00B66993">
      <w:pPr>
        <w:pStyle w:val="5"/>
        <w:spacing w:before="0"/>
        <w:jc w:val="center"/>
        <w:rPr>
          <w:i w:val="0"/>
          <w:sz w:val="32"/>
          <w:szCs w:val="32"/>
        </w:rPr>
      </w:pPr>
      <w:proofErr w:type="gramStart"/>
      <w:r w:rsidRPr="00097372">
        <w:rPr>
          <w:i w:val="0"/>
          <w:sz w:val="32"/>
          <w:szCs w:val="32"/>
        </w:rPr>
        <w:t>П</w:t>
      </w:r>
      <w:proofErr w:type="gramEnd"/>
      <w:r w:rsidRPr="00097372">
        <w:rPr>
          <w:i w:val="0"/>
          <w:sz w:val="32"/>
          <w:szCs w:val="32"/>
        </w:rPr>
        <w:t xml:space="preserve"> О С Т А Н О В Л Е Н И Е</w:t>
      </w:r>
    </w:p>
    <w:p w:rsidR="00A87B63" w:rsidRDefault="00A87B63" w:rsidP="00A87B63">
      <w:pPr>
        <w:ind w:right="-521" w:hanging="567"/>
        <w:jc w:val="center"/>
        <w:rPr>
          <w:b/>
          <w:sz w:val="32"/>
        </w:rPr>
      </w:pPr>
    </w:p>
    <w:p w:rsidR="007F3859" w:rsidRPr="001309EE" w:rsidRDefault="006268E3" w:rsidP="007F3859">
      <w:pPr>
        <w:ind w:right="-521" w:hanging="567"/>
        <w:jc w:val="center"/>
        <w:rPr>
          <w:sz w:val="28"/>
          <w:szCs w:val="28"/>
        </w:rPr>
      </w:pPr>
      <w:r>
        <w:rPr>
          <w:sz w:val="28"/>
          <w:szCs w:val="28"/>
        </w:rPr>
        <w:t xml:space="preserve">  _________                                                                                         ___________</w:t>
      </w:r>
    </w:p>
    <w:p w:rsidR="00E62C00" w:rsidRPr="00806EBC" w:rsidRDefault="00E62C00" w:rsidP="00A87B63">
      <w:pPr>
        <w:jc w:val="center"/>
        <w:rPr>
          <w:sz w:val="24"/>
          <w:szCs w:val="24"/>
        </w:rPr>
      </w:pPr>
    </w:p>
    <w:p w:rsidR="00A87B63" w:rsidRDefault="00A87B63" w:rsidP="00A87B63">
      <w:pPr>
        <w:jc w:val="center"/>
        <w:rPr>
          <w:sz w:val="28"/>
        </w:rPr>
      </w:pPr>
    </w:p>
    <w:p w:rsidR="007674C4" w:rsidRDefault="00825D5E" w:rsidP="007674C4">
      <w:pPr>
        <w:jc w:val="center"/>
        <w:rPr>
          <w:b/>
          <w:sz w:val="28"/>
        </w:rPr>
      </w:pPr>
      <w:r>
        <w:rPr>
          <w:b/>
          <w:sz w:val="28"/>
        </w:rPr>
        <w:t xml:space="preserve">О внесении изменений в </w:t>
      </w:r>
      <w:r w:rsidR="005F760A">
        <w:rPr>
          <w:b/>
          <w:sz w:val="28"/>
        </w:rPr>
        <w:t>приложение</w:t>
      </w:r>
      <w:r w:rsidR="007674C4">
        <w:rPr>
          <w:b/>
          <w:sz w:val="28"/>
        </w:rPr>
        <w:t xml:space="preserve"> к постановлению</w:t>
      </w:r>
    </w:p>
    <w:p w:rsidR="007674C4" w:rsidRDefault="007674C4" w:rsidP="007674C4">
      <w:pPr>
        <w:jc w:val="center"/>
        <w:rPr>
          <w:b/>
          <w:sz w:val="28"/>
          <w:szCs w:val="28"/>
        </w:rPr>
      </w:pPr>
      <w:r>
        <w:rPr>
          <w:b/>
          <w:sz w:val="28"/>
        </w:rPr>
        <w:t xml:space="preserve"> администрации города Мурманска </w:t>
      </w:r>
      <w:r>
        <w:rPr>
          <w:b/>
          <w:sz w:val="28"/>
          <w:szCs w:val="28"/>
        </w:rPr>
        <w:t>от 13.11.2017 № 3602</w:t>
      </w:r>
    </w:p>
    <w:p w:rsidR="00825D5E" w:rsidRDefault="007674C4" w:rsidP="007674C4">
      <w:pPr>
        <w:jc w:val="center"/>
        <w:rPr>
          <w:b/>
          <w:sz w:val="28"/>
          <w:szCs w:val="28"/>
        </w:rPr>
      </w:pPr>
      <w:r>
        <w:rPr>
          <w:b/>
          <w:sz w:val="28"/>
          <w:szCs w:val="28"/>
        </w:rPr>
        <w:t xml:space="preserve"> «Об утверждении </w:t>
      </w:r>
      <w:r>
        <w:rPr>
          <w:b/>
          <w:sz w:val="28"/>
        </w:rPr>
        <w:t xml:space="preserve">муниципальной программы города Мурманска </w:t>
      </w:r>
      <w:r w:rsidRPr="00D41A58">
        <w:rPr>
          <w:b/>
          <w:sz w:val="28"/>
          <w:szCs w:val="28"/>
        </w:rPr>
        <w:t>«</w:t>
      </w:r>
      <w:r>
        <w:rPr>
          <w:b/>
          <w:sz w:val="28"/>
          <w:szCs w:val="28"/>
        </w:rPr>
        <w:t>Градостроительная политика</w:t>
      </w:r>
      <w:r w:rsidRPr="00D41A58">
        <w:rPr>
          <w:b/>
          <w:sz w:val="28"/>
          <w:szCs w:val="28"/>
        </w:rPr>
        <w:t>»</w:t>
      </w:r>
      <w:r>
        <w:rPr>
          <w:b/>
          <w:sz w:val="28"/>
          <w:szCs w:val="28"/>
        </w:rPr>
        <w:t xml:space="preserve"> на 2018-2024 годы»</w:t>
      </w:r>
    </w:p>
    <w:p w:rsidR="007674C4" w:rsidRPr="00436ED5" w:rsidRDefault="007674C4" w:rsidP="007674C4">
      <w:pPr>
        <w:jc w:val="center"/>
        <w:rPr>
          <w:b/>
          <w:sz w:val="28"/>
          <w:szCs w:val="28"/>
        </w:rPr>
      </w:pPr>
      <w:r>
        <w:rPr>
          <w:b/>
          <w:sz w:val="28"/>
          <w:szCs w:val="28"/>
        </w:rPr>
        <w:t>(в ред. постановлени</w:t>
      </w:r>
      <w:r w:rsidR="002458CC">
        <w:rPr>
          <w:b/>
          <w:sz w:val="28"/>
          <w:szCs w:val="28"/>
        </w:rPr>
        <w:t>й</w:t>
      </w:r>
      <w:r>
        <w:rPr>
          <w:b/>
          <w:sz w:val="28"/>
          <w:szCs w:val="28"/>
        </w:rPr>
        <w:t xml:space="preserve"> от 04.06.2018 № 1640</w:t>
      </w:r>
      <w:r w:rsidR="00A11CEE">
        <w:rPr>
          <w:b/>
          <w:sz w:val="28"/>
          <w:szCs w:val="28"/>
        </w:rPr>
        <w:t>, от 29.08.2018 № 2833</w:t>
      </w:r>
      <w:r w:rsidR="009A2BA9">
        <w:rPr>
          <w:b/>
          <w:sz w:val="28"/>
          <w:szCs w:val="28"/>
        </w:rPr>
        <w:t>,                 от 16.11.2018 № 3954</w:t>
      </w:r>
      <w:r>
        <w:rPr>
          <w:b/>
          <w:sz w:val="28"/>
          <w:szCs w:val="28"/>
        </w:rPr>
        <w:t>)</w:t>
      </w:r>
    </w:p>
    <w:p w:rsidR="00A87B63" w:rsidRDefault="00A87B63" w:rsidP="00442556">
      <w:pPr>
        <w:jc w:val="center"/>
        <w:rPr>
          <w:b/>
          <w:sz w:val="28"/>
        </w:rPr>
      </w:pPr>
    </w:p>
    <w:p w:rsidR="00D41A58" w:rsidRPr="00F16FF5" w:rsidRDefault="00D41A58" w:rsidP="00F16FF5">
      <w:pPr>
        <w:tabs>
          <w:tab w:val="left" w:pos="567"/>
        </w:tabs>
        <w:ind w:firstLine="709"/>
        <w:jc w:val="both"/>
        <w:rPr>
          <w:sz w:val="28"/>
          <w:szCs w:val="28"/>
        </w:rPr>
      </w:pPr>
      <w:proofErr w:type="gramStart"/>
      <w:r w:rsidRPr="002801FB">
        <w:rPr>
          <w:sz w:val="28"/>
          <w:szCs w:val="28"/>
        </w:rPr>
        <w:t>В соответствии</w:t>
      </w:r>
      <w:r w:rsidR="004205B6" w:rsidRPr="002801FB">
        <w:rPr>
          <w:sz w:val="28"/>
          <w:szCs w:val="28"/>
        </w:rPr>
        <w:t xml:space="preserve"> с</w:t>
      </w:r>
      <w:r w:rsidRPr="002801FB">
        <w:rPr>
          <w:sz w:val="28"/>
          <w:szCs w:val="28"/>
        </w:rPr>
        <w:t xml:space="preserve"> Бюджетным кодексом Российской Федерации, Федеральным законом от </w:t>
      </w:r>
      <w:r w:rsidR="002801FB" w:rsidRPr="002801FB">
        <w:rPr>
          <w:sz w:val="28"/>
          <w:szCs w:val="28"/>
        </w:rPr>
        <w:t xml:space="preserve">06.10.2003 № 131-ФЗ </w:t>
      </w:r>
      <w:r w:rsidRPr="002801FB">
        <w:rPr>
          <w:sz w:val="28"/>
          <w:szCs w:val="28"/>
        </w:rPr>
        <w:t>«Об общих принципах организации местного самоуправления в Российской Федерации», Уставом муниципального образования город Мурманск, р</w:t>
      </w:r>
      <w:r w:rsidR="00AA71A4" w:rsidRPr="002801FB">
        <w:rPr>
          <w:sz w:val="28"/>
          <w:szCs w:val="28"/>
        </w:rPr>
        <w:t>ешени</w:t>
      </w:r>
      <w:r w:rsidR="006D124A" w:rsidRPr="002801FB">
        <w:rPr>
          <w:sz w:val="28"/>
          <w:szCs w:val="28"/>
        </w:rPr>
        <w:t>е</w:t>
      </w:r>
      <w:r w:rsidR="00AA71A4" w:rsidRPr="002801FB">
        <w:rPr>
          <w:sz w:val="28"/>
          <w:szCs w:val="28"/>
        </w:rPr>
        <w:t>м</w:t>
      </w:r>
      <w:r w:rsidRPr="002801FB">
        <w:rPr>
          <w:sz w:val="28"/>
          <w:szCs w:val="28"/>
        </w:rPr>
        <w:t xml:space="preserve"> Совета депутатов города Мурманска от </w:t>
      </w:r>
      <w:r w:rsidR="007674C4">
        <w:rPr>
          <w:sz w:val="28"/>
          <w:szCs w:val="28"/>
        </w:rPr>
        <w:t>15</w:t>
      </w:r>
      <w:r w:rsidRPr="002801FB">
        <w:rPr>
          <w:sz w:val="28"/>
          <w:szCs w:val="28"/>
        </w:rPr>
        <w:t>.</w:t>
      </w:r>
      <w:r w:rsidR="006D124A" w:rsidRPr="002801FB">
        <w:rPr>
          <w:sz w:val="28"/>
          <w:szCs w:val="28"/>
        </w:rPr>
        <w:t>12</w:t>
      </w:r>
      <w:r w:rsidRPr="002801FB">
        <w:rPr>
          <w:sz w:val="28"/>
          <w:szCs w:val="28"/>
        </w:rPr>
        <w:t>.20</w:t>
      </w:r>
      <w:r w:rsidR="006D124A" w:rsidRPr="002801FB">
        <w:rPr>
          <w:sz w:val="28"/>
          <w:szCs w:val="28"/>
        </w:rPr>
        <w:t>1</w:t>
      </w:r>
      <w:r w:rsidR="007674C4">
        <w:rPr>
          <w:sz w:val="28"/>
          <w:szCs w:val="28"/>
        </w:rPr>
        <w:t>7</w:t>
      </w:r>
      <w:r w:rsidRPr="002801FB">
        <w:rPr>
          <w:sz w:val="28"/>
          <w:szCs w:val="28"/>
        </w:rPr>
        <w:t xml:space="preserve"> № </w:t>
      </w:r>
      <w:r w:rsidR="007674C4">
        <w:rPr>
          <w:sz w:val="28"/>
          <w:szCs w:val="28"/>
        </w:rPr>
        <w:t>4</w:t>
      </w:r>
      <w:r w:rsidR="005F760A">
        <w:rPr>
          <w:sz w:val="28"/>
          <w:szCs w:val="28"/>
        </w:rPr>
        <w:t>2</w:t>
      </w:r>
      <w:r w:rsidR="006D124A" w:rsidRPr="002801FB">
        <w:rPr>
          <w:sz w:val="28"/>
          <w:szCs w:val="28"/>
        </w:rPr>
        <w:t>-</w:t>
      </w:r>
      <w:r w:rsidR="007674C4">
        <w:rPr>
          <w:sz w:val="28"/>
          <w:szCs w:val="28"/>
        </w:rPr>
        <w:t>739</w:t>
      </w:r>
      <w:r w:rsidR="00AA71A4" w:rsidRPr="002801FB">
        <w:rPr>
          <w:sz w:val="28"/>
          <w:szCs w:val="28"/>
        </w:rPr>
        <w:t xml:space="preserve"> «О бюджете муниципального образования город Мурманск на 201</w:t>
      </w:r>
      <w:r w:rsidR="007674C4">
        <w:rPr>
          <w:sz w:val="28"/>
          <w:szCs w:val="28"/>
        </w:rPr>
        <w:t>8</w:t>
      </w:r>
      <w:r w:rsidR="00AA71A4" w:rsidRPr="002801FB">
        <w:rPr>
          <w:sz w:val="28"/>
          <w:szCs w:val="28"/>
        </w:rPr>
        <w:t xml:space="preserve"> год</w:t>
      </w:r>
      <w:r w:rsidR="005F760A">
        <w:rPr>
          <w:sz w:val="28"/>
          <w:szCs w:val="28"/>
        </w:rPr>
        <w:t xml:space="preserve"> и на плановый период 201</w:t>
      </w:r>
      <w:r w:rsidR="007674C4">
        <w:rPr>
          <w:sz w:val="28"/>
          <w:szCs w:val="28"/>
        </w:rPr>
        <w:t>9</w:t>
      </w:r>
      <w:r w:rsidR="005F760A">
        <w:rPr>
          <w:sz w:val="28"/>
          <w:szCs w:val="28"/>
        </w:rPr>
        <w:t xml:space="preserve"> и 20</w:t>
      </w:r>
      <w:r w:rsidR="007674C4">
        <w:rPr>
          <w:sz w:val="28"/>
          <w:szCs w:val="28"/>
        </w:rPr>
        <w:t>20</w:t>
      </w:r>
      <w:r w:rsidR="005F760A">
        <w:rPr>
          <w:sz w:val="28"/>
          <w:szCs w:val="28"/>
        </w:rPr>
        <w:t xml:space="preserve"> годов</w:t>
      </w:r>
      <w:r w:rsidR="007C5C87" w:rsidRPr="002801FB">
        <w:rPr>
          <w:sz w:val="28"/>
          <w:szCs w:val="28"/>
        </w:rPr>
        <w:t>»</w:t>
      </w:r>
      <w:r w:rsidR="00FF2709" w:rsidRPr="002801FB">
        <w:rPr>
          <w:sz w:val="28"/>
          <w:szCs w:val="28"/>
        </w:rPr>
        <w:t>,</w:t>
      </w:r>
      <w:r w:rsidR="00B11E6D">
        <w:rPr>
          <w:sz w:val="28"/>
          <w:szCs w:val="28"/>
        </w:rPr>
        <w:t xml:space="preserve"> </w:t>
      </w:r>
      <w:r w:rsidR="00AF5744" w:rsidRPr="002801FB">
        <w:rPr>
          <w:sz w:val="28"/>
          <w:szCs w:val="28"/>
        </w:rPr>
        <w:t>постановлением</w:t>
      </w:r>
      <w:r w:rsidR="009A6BB6" w:rsidRPr="002801FB">
        <w:rPr>
          <w:sz w:val="28"/>
          <w:szCs w:val="28"/>
        </w:rPr>
        <w:t xml:space="preserve"> администрации города Мурманска </w:t>
      </w:r>
      <w:r w:rsidR="00AF5744" w:rsidRPr="002801FB">
        <w:rPr>
          <w:sz w:val="28"/>
          <w:szCs w:val="28"/>
        </w:rPr>
        <w:t xml:space="preserve">от </w:t>
      </w:r>
      <w:r w:rsidR="006D124A" w:rsidRPr="002801FB">
        <w:rPr>
          <w:sz w:val="28"/>
          <w:szCs w:val="28"/>
        </w:rPr>
        <w:t>21</w:t>
      </w:r>
      <w:r w:rsidR="00AF5744" w:rsidRPr="002801FB">
        <w:rPr>
          <w:sz w:val="28"/>
          <w:szCs w:val="28"/>
        </w:rPr>
        <w:t>.0</w:t>
      </w:r>
      <w:r w:rsidR="006D124A" w:rsidRPr="002801FB">
        <w:rPr>
          <w:sz w:val="28"/>
          <w:szCs w:val="28"/>
        </w:rPr>
        <w:t>8</w:t>
      </w:r>
      <w:r w:rsidR="00AF5744" w:rsidRPr="002801FB">
        <w:rPr>
          <w:sz w:val="28"/>
          <w:szCs w:val="28"/>
        </w:rPr>
        <w:t>.201</w:t>
      </w:r>
      <w:r w:rsidR="006D124A" w:rsidRPr="002801FB">
        <w:rPr>
          <w:sz w:val="28"/>
          <w:szCs w:val="28"/>
        </w:rPr>
        <w:t>3</w:t>
      </w:r>
      <w:r w:rsidR="00047AA5">
        <w:rPr>
          <w:sz w:val="28"/>
          <w:szCs w:val="28"/>
        </w:rPr>
        <w:t xml:space="preserve"> </w:t>
      </w:r>
      <w:r w:rsidR="005F760A">
        <w:rPr>
          <w:sz w:val="28"/>
          <w:szCs w:val="28"/>
        </w:rPr>
        <w:t xml:space="preserve">         </w:t>
      </w:r>
      <w:r w:rsidR="00AF5744" w:rsidRPr="002801FB">
        <w:rPr>
          <w:sz w:val="28"/>
          <w:szCs w:val="28"/>
        </w:rPr>
        <w:t xml:space="preserve">№ </w:t>
      </w:r>
      <w:r w:rsidR="006D124A" w:rsidRPr="002801FB">
        <w:rPr>
          <w:sz w:val="28"/>
          <w:szCs w:val="28"/>
        </w:rPr>
        <w:t>2143</w:t>
      </w:r>
      <w:r w:rsidR="00AF5744" w:rsidRPr="002801FB">
        <w:rPr>
          <w:sz w:val="28"/>
          <w:szCs w:val="28"/>
        </w:rPr>
        <w:t xml:space="preserve"> «Об утверждении</w:t>
      </w:r>
      <w:proofErr w:type="gramEnd"/>
      <w:r w:rsidR="00AF5744" w:rsidRPr="002801FB">
        <w:rPr>
          <w:sz w:val="28"/>
          <w:szCs w:val="28"/>
        </w:rPr>
        <w:t xml:space="preserve"> Порядка разработки, реализации</w:t>
      </w:r>
      <w:r w:rsidR="006D124A" w:rsidRPr="002801FB">
        <w:rPr>
          <w:sz w:val="28"/>
          <w:szCs w:val="28"/>
        </w:rPr>
        <w:t xml:space="preserve"> и оценки эффективности муниципальных </w:t>
      </w:r>
      <w:r w:rsidR="009A6BB6" w:rsidRPr="002801FB">
        <w:rPr>
          <w:sz w:val="28"/>
          <w:szCs w:val="28"/>
        </w:rPr>
        <w:t>программ города Мурманска»</w:t>
      </w:r>
      <w:r w:rsidR="007E2980" w:rsidRPr="002801FB">
        <w:rPr>
          <w:sz w:val="28"/>
          <w:szCs w:val="28"/>
        </w:rPr>
        <w:t>,</w:t>
      </w:r>
      <w:r w:rsidR="00B11E6D">
        <w:rPr>
          <w:sz w:val="28"/>
          <w:szCs w:val="28"/>
        </w:rPr>
        <w:t xml:space="preserve"> </w:t>
      </w:r>
      <w:r w:rsidRPr="002801FB">
        <w:rPr>
          <w:sz w:val="28"/>
          <w:szCs w:val="28"/>
        </w:rPr>
        <w:t>в</w:t>
      </w:r>
      <w:r w:rsidR="009A6BB6" w:rsidRPr="002801FB">
        <w:rPr>
          <w:sz w:val="28"/>
          <w:szCs w:val="28"/>
        </w:rPr>
        <w:t xml:space="preserve"> ц</w:t>
      </w:r>
      <w:r w:rsidRPr="002801FB">
        <w:rPr>
          <w:sz w:val="28"/>
          <w:szCs w:val="28"/>
        </w:rPr>
        <w:t>елях повышения эффективности и результативности расходования бюджетных средств</w:t>
      </w:r>
      <w:r w:rsidR="00B11E6D">
        <w:rPr>
          <w:sz w:val="28"/>
          <w:szCs w:val="28"/>
        </w:rPr>
        <w:t xml:space="preserve"> </w:t>
      </w:r>
      <w:proofErr w:type="gramStart"/>
      <w:r w:rsidRPr="00D41A58">
        <w:rPr>
          <w:b/>
          <w:sz w:val="28"/>
          <w:szCs w:val="28"/>
        </w:rPr>
        <w:t>п</w:t>
      </w:r>
      <w:proofErr w:type="gramEnd"/>
      <w:r w:rsidRPr="00D41A58">
        <w:rPr>
          <w:b/>
          <w:sz w:val="28"/>
          <w:szCs w:val="28"/>
        </w:rPr>
        <w:t xml:space="preserve"> о с т а н о в л я ю:</w:t>
      </w:r>
    </w:p>
    <w:p w:rsidR="00D87BA6" w:rsidRPr="00806EBC" w:rsidRDefault="00D87BA6" w:rsidP="00AC4C57">
      <w:pPr>
        <w:tabs>
          <w:tab w:val="left" w:pos="1134"/>
        </w:tabs>
        <w:ind w:firstLine="709"/>
        <w:jc w:val="both"/>
        <w:rPr>
          <w:sz w:val="24"/>
          <w:szCs w:val="24"/>
        </w:rPr>
      </w:pPr>
    </w:p>
    <w:p w:rsidR="00723666" w:rsidRPr="002801FB" w:rsidRDefault="009C6B17" w:rsidP="00723666">
      <w:pPr>
        <w:ind w:firstLine="709"/>
        <w:jc w:val="both"/>
        <w:rPr>
          <w:sz w:val="28"/>
          <w:szCs w:val="28"/>
        </w:rPr>
      </w:pPr>
      <w:r>
        <w:rPr>
          <w:sz w:val="28"/>
          <w:szCs w:val="28"/>
        </w:rPr>
        <w:t xml:space="preserve">1. </w:t>
      </w:r>
      <w:proofErr w:type="gramStart"/>
      <w:r w:rsidR="00903B68" w:rsidRPr="002801FB">
        <w:rPr>
          <w:sz w:val="28"/>
          <w:szCs w:val="28"/>
        </w:rPr>
        <w:t>Внести в</w:t>
      </w:r>
      <w:r w:rsidR="00B11E6D">
        <w:rPr>
          <w:sz w:val="28"/>
          <w:szCs w:val="28"/>
        </w:rPr>
        <w:t xml:space="preserve"> </w:t>
      </w:r>
      <w:r w:rsidR="005F760A">
        <w:rPr>
          <w:sz w:val="28"/>
          <w:szCs w:val="28"/>
        </w:rPr>
        <w:t>приложение</w:t>
      </w:r>
      <w:r w:rsidR="007674C4">
        <w:rPr>
          <w:sz w:val="28"/>
          <w:szCs w:val="28"/>
        </w:rPr>
        <w:t xml:space="preserve"> к </w:t>
      </w:r>
      <w:r w:rsidR="007674C4" w:rsidRPr="002801FB">
        <w:rPr>
          <w:sz w:val="28"/>
          <w:szCs w:val="28"/>
        </w:rPr>
        <w:t>постановлени</w:t>
      </w:r>
      <w:r w:rsidR="007674C4">
        <w:rPr>
          <w:sz w:val="28"/>
          <w:szCs w:val="28"/>
        </w:rPr>
        <w:t>ю</w:t>
      </w:r>
      <w:r w:rsidR="007674C4" w:rsidRPr="002801FB">
        <w:rPr>
          <w:sz w:val="28"/>
          <w:szCs w:val="28"/>
        </w:rPr>
        <w:t xml:space="preserve"> администрации города Мурманска от 1</w:t>
      </w:r>
      <w:r w:rsidR="007674C4">
        <w:rPr>
          <w:sz w:val="28"/>
          <w:szCs w:val="28"/>
        </w:rPr>
        <w:t>3</w:t>
      </w:r>
      <w:r w:rsidR="007674C4" w:rsidRPr="002801FB">
        <w:rPr>
          <w:sz w:val="28"/>
          <w:szCs w:val="28"/>
        </w:rPr>
        <w:t>.11.201</w:t>
      </w:r>
      <w:r w:rsidR="007674C4">
        <w:rPr>
          <w:sz w:val="28"/>
          <w:szCs w:val="28"/>
        </w:rPr>
        <w:t>7</w:t>
      </w:r>
      <w:r w:rsidR="007674C4" w:rsidRPr="002801FB">
        <w:rPr>
          <w:sz w:val="28"/>
          <w:szCs w:val="28"/>
        </w:rPr>
        <w:t xml:space="preserve"> № 3</w:t>
      </w:r>
      <w:r w:rsidR="007674C4">
        <w:rPr>
          <w:sz w:val="28"/>
          <w:szCs w:val="28"/>
        </w:rPr>
        <w:t>602</w:t>
      </w:r>
      <w:r w:rsidR="007674C4" w:rsidRPr="002801FB">
        <w:rPr>
          <w:sz w:val="28"/>
          <w:szCs w:val="28"/>
        </w:rPr>
        <w:t xml:space="preserve"> «Об утверждении муниципальной программы города Мурманска</w:t>
      </w:r>
      <w:r w:rsidR="007674C4">
        <w:rPr>
          <w:sz w:val="28"/>
          <w:szCs w:val="28"/>
        </w:rPr>
        <w:t xml:space="preserve"> </w:t>
      </w:r>
      <w:r w:rsidR="007674C4" w:rsidRPr="002801FB">
        <w:rPr>
          <w:sz w:val="28"/>
          <w:szCs w:val="28"/>
        </w:rPr>
        <w:t>«Градостроительная</w:t>
      </w:r>
      <w:r w:rsidR="007674C4">
        <w:rPr>
          <w:sz w:val="28"/>
          <w:szCs w:val="28"/>
        </w:rPr>
        <w:t xml:space="preserve"> </w:t>
      </w:r>
      <w:r w:rsidR="007674C4" w:rsidRPr="002801FB">
        <w:rPr>
          <w:sz w:val="28"/>
          <w:szCs w:val="28"/>
        </w:rPr>
        <w:t>политика» на 201</w:t>
      </w:r>
      <w:r w:rsidR="007674C4">
        <w:rPr>
          <w:sz w:val="28"/>
          <w:szCs w:val="28"/>
        </w:rPr>
        <w:t>8</w:t>
      </w:r>
      <w:r w:rsidR="007674C4" w:rsidRPr="002801FB">
        <w:rPr>
          <w:sz w:val="28"/>
          <w:szCs w:val="28"/>
        </w:rPr>
        <w:t>-20</w:t>
      </w:r>
      <w:r w:rsidR="007674C4">
        <w:rPr>
          <w:sz w:val="28"/>
          <w:szCs w:val="28"/>
        </w:rPr>
        <w:t>24</w:t>
      </w:r>
      <w:r w:rsidR="007674C4" w:rsidRPr="002801FB">
        <w:rPr>
          <w:sz w:val="28"/>
          <w:szCs w:val="28"/>
        </w:rPr>
        <w:t xml:space="preserve"> годы»</w:t>
      </w:r>
      <w:r w:rsidR="007674C4">
        <w:rPr>
          <w:sz w:val="28"/>
          <w:szCs w:val="28"/>
        </w:rPr>
        <w:t xml:space="preserve"> </w:t>
      </w:r>
      <w:r w:rsidR="00A11CEE">
        <w:rPr>
          <w:sz w:val="28"/>
          <w:szCs w:val="28"/>
        </w:rPr>
        <w:t xml:space="preserve">              </w:t>
      </w:r>
      <w:r w:rsidR="007674C4">
        <w:rPr>
          <w:sz w:val="28"/>
          <w:szCs w:val="28"/>
        </w:rPr>
        <w:t>(в ред. постановлени</w:t>
      </w:r>
      <w:r w:rsidR="002458CC">
        <w:rPr>
          <w:sz w:val="28"/>
          <w:szCs w:val="28"/>
        </w:rPr>
        <w:t>й</w:t>
      </w:r>
      <w:r w:rsidR="007674C4">
        <w:rPr>
          <w:sz w:val="28"/>
          <w:szCs w:val="28"/>
        </w:rPr>
        <w:t xml:space="preserve"> от 04.06.2018 № 1640</w:t>
      </w:r>
      <w:r w:rsidR="00A11CEE">
        <w:rPr>
          <w:sz w:val="28"/>
          <w:szCs w:val="28"/>
        </w:rPr>
        <w:t>, от 29.08.2018 № 2833</w:t>
      </w:r>
      <w:r w:rsidR="009A2BA9">
        <w:rPr>
          <w:sz w:val="28"/>
          <w:szCs w:val="28"/>
        </w:rPr>
        <w:t xml:space="preserve">, </w:t>
      </w:r>
      <w:r w:rsidR="004560F9">
        <w:rPr>
          <w:sz w:val="28"/>
          <w:szCs w:val="28"/>
        </w:rPr>
        <w:t xml:space="preserve">                     </w:t>
      </w:r>
      <w:r w:rsidR="009A2BA9">
        <w:rPr>
          <w:sz w:val="28"/>
          <w:szCs w:val="28"/>
        </w:rPr>
        <w:t>от 16.11.2018 № 3954</w:t>
      </w:r>
      <w:r w:rsidR="007674C4">
        <w:rPr>
          <w:sz w:val="28"/>
          <w:szCs w:val="28"/>
        </w:rPr>
        <w:t>)</w:t>
      </w:r>
      <w:r w:rsidR="00BC1B09">
        <w:rPr>
          <w:sz w:val="28"/>
          <w:szCs w:val="28"/>
        </w:rPr>
        <w:t xml:space="preserve"> следующи</w:t>
      </w:r>
      <w:r w:rsidR="00723666" w:rsidRPr="002801FB">
        <w:rPr>
          <w:sz w:val="28"/>
          <w:szCs w:val="28"/>
        </w:rPr>
        <w:t>е изменени</w:t>
      </w:r>
      <w:r w:rsidR="00BC1B09">
        <w:rPr>
          <w:sz w:val="28"/>
          <w:szCs w:val="28"/>
        </w:rPr>
        <w:t>я</w:t>
      </w:r>
      <w:r w:rsidR="00723666" w:rsidRPr="002801FB">
        <w:rPr>
          <w:sz w:val="28"/>
          <w:szCs w:val="28"/>
        </w:rPr>
        <w:t>:</w:t>
      </w:r>
      <w:proofErr w:type="gramEnd"/>
    </w:p>
    <w:p w:rsidR="00DD0E58" w:rsidRPr="00DD0E58" w:rsidRDefault="005F760A" w:rsidP="00DD0E58">
      <w:pPr>
        <w:tabs>
          <w:tab w:val="left" w:pos="1134"/>
        </w:tabs>
        <w:ind w:firstLine="709"/>
        <w:jc w:val="both"/>
        <w:rPr>
          <w:sz w:val="28"/>
        </w:rPr>
      </w:pPr>
      <w:r>
        <w:rPr>
          <w:sz w:val="28"/>
          <w:szCs w:val="28"/>
        </w:rPr>
        <w:t>1</w:t>
      </w:r>
      <w:r w:rsidR="002445D4">
        <w:rPr>
          <w:sz w:val="28"/>
          <w:szCs w:val="28"/>
        </w:rPr>
        <w:t xml:space="preserve">.1. </w:t>
      </w:r>
      <w:r w:rsidR="00DD0E58">
        <w:rPr>
          <w:sz w:val="28"/>
          <w:szCs w:val="28"/>
        </w:rPr>
        <w:t>П</w:t>
      </w:r>
      <w:r w:rsidR="00F423EE">
        <w:rPr>
          <w:sz w:val="28"/>
          <w:szCs w:val="28"/>
        </w:rPr>
        <w:t xml:space="preserve">аспорт муниципальной программы изложить в </w:t>
      </w:r>
      <w:r w:rsidR="00DD0E58">
        <w:rPr>
          <w:sz w:val="28"/>
        </w:rPr>
        <w:t>новой редакции согласно приложению № 1 к настоящему постановлению.</w:t>
      </w:r>
    </w:p>
    <w:p w:rsidR="00AF257A" w:rsidRDefault="005F760A" w:rsidP="00DD0E58">
      <w:pPr>
        <w:tabs>
          <w:tab w:val="left" w:pos="1134"/>
        </w:tabs>
        <w:ind w:firstLine="709"/>
        <w:jc w:val="both"/>
        <w:rPr>
          <w:sz w:val="28"/>
        </w:rPr>
      </w:pPr>
      <w:r>
        <w:rPr>
          <w:sz w:val="28"/>
        </w:rPr>
        <w:t>1</w:t>
      </w:r>
      <w:r w:rsidR="00FD2EC1">
        <w:rPr>
          <w:sz w:val="28"/>
        </w:rPr>
        <w:t>.</w:t>
      </w:r>
      <w:r w:rsidR="00723070">
        <w:rPr>
          <w:sz w:val="28"/>
        </w:rPr>
        <w:t>2</w:t>
      </w:r>
      <w:r w:rsidR="00FD2EC1">
        <w:rPr>
          <w:sz w:val="28"/>
        </w:rPr>
        <w:t>.</w:t>
      </w:r>
      <w:r w:rsidR="00AF257A">
        <w:rPr>
          <w:sz w:val="28"/>
        </w:rPr>
        <w:t xml:space="preserve"> </w:t>
      </w:r>
      <w:r w:rsidR="00DD0E58">
        <w:rPr>
          <w:sz w:val="28"/>
        </w:rPr>
        <w:t>Р</w:t>
      </w:r>
      <w:r w:rsidR="00AF257A">
        <w:rPr>
          <w:sz w:val="28"/>
        </w:rPr>
        <w:t xml:space="preserve">аздел </w:t>
      </w:r>
      <w:r w:rsidR="00A11CEE">
        <w:rPr>
          <w:sz w:val="28"/>
          <w:lang w:val="en-US"/>
        </w:rPr>
        <w:t>II</w:t>
      </w:r>
      <w:r w:rsidR="00AF257A">
        <w:rPr>
          <w:sz w:val="28"/>
        </w:rPr>
        <w:t xml:space="preserve"> «</w:t>
      </w:r>
      <w:r w:rsidR="00DD0E58" w:rsidRPr="007D2234">
        <w:rPr>
          <w:sz w:val="28"/>
          <w:szCs w:val="28"/>
          <w:lang w:eastAsia="en-US"/>
        </w:rPr>
        <w:t>Наружная реклама города Мурманска</w:t>
      </w:r>
      <w:r w:rsidR="00A11CEE" w:rsidRPr="00A11CEE">
        <w:rPr>
          <w:sz w:val="28"/>
          <w:szCs w:val="28"/>
        </w:rPr>
        <w:t>» на 201</w:t>
      </w:r>
      <w:r w:rsidR="00A468C5">
        <w:rPr>
          <w:sz w:val="28"/>
          <w:szCs w:val="28"/>
        </w:rPr>
        <w:t>8</w:t>
      </w:r>
      <w:r w:rsidR="00A11CEE" w:rsidRPr="00A11CEE">
        <w:rPr>
          <w:sz w:val="28"/>
          <w:szCs w:val="28"/>
        </w:rPr>
        <w:t>-20</w:t>
      </w:r>
      <w:r w:rsidR="00A468C5">
        <w:rPr>
          <w:sz w:val="28"/>
          <w:szCs w:val="28"/>
        </w:rPr>
        <w:t>24</w:t>
      </w:r>
      <w:r w:rsidR="00A11CEE" w:rsidRPr="00A11CEE">
        <w:rPr>
          <w:sz w:val="28"/>
          <w:szCs w:val="28"/>
        </w:rPr>
        <w:t xml:space="preserve"> годы</w:t>
      </w:r>
      <w:r w:rsidR="00AF257A">
        <w:rPr>
          <w:sz w:val="28"/>
        </w:rPr>
        <w:t>»</w:t>
      </w:r>
      <w:r w:rsidR="00DD0E58" w:rsidRPr="00DD0E58">
        <w:rPr>
          <w:sz w:val="28"/>
          <w:szCs w:val="28"/>
        </w:rPr>
        <w:t xml:space="preserve"> </w:t>
      </w:r>
      <w:r w:rsidR="00DD0E58">
        <w:rPr>
          <w:sz w:val="28"/>
          <w:szCs w:val="28"/>
        </w:rPr>
        <w:t xml:space="preserve">изложить в </w:t>
      </w:r>
      <w:r w:rsidR="00DD0E58">
        <w:rPr>
          <w:sz w:val="28"/>
        </w:rPr>
        <w:t>новой редакции согласно приложению № 2 к настоящему постановлению.</w:t>
      </w:r>
    </w:p>
    <w:p w:rsidR="008162ED" w:rsidRDefault="008162ED" w:rsidP="005D6C94">
      <w:pPr>
        <w:tabs>
          <w:tab w:val="left" w:pos="709"/>
        </w:tabs>
        <w:ind w:firstLine="709"/>
        <w:jc w:val="both"/>
        <w:rPr>
          <w:sz w:val="28"/>
          <w:szCs w:val="28"/>
        </w:rPr>
      </w:pPr>
      <w:r>
        <w:rPr>
          <w:sz w:val="28"/>
          <w:szCs w:val="28"/>
        </w:rPr>
        <w:t xml:space="preserve">2. </w:t>
      </w:r>
      <w:r>
        <w:rPr>
          <w:sz w:val="28"/>
        </w:rPr>
        <w:t>Управлению финансов администрации города Мурманска        (</w:t>
      </w:r>
      <w:proofErr w:type="spellStart"/>
      <w:r>
        <w:rPr>
          <w:sz w:val="28"/>
        </w:rPr>
        <w:t>Умушкина</w:t>
      </w:r>
      <w:proofErr w:type="spellEnd"/>
      <w:r>
        <w:rPr>
          <w:sz w:val="28"/>
        </w:rPr>
        <w:t xml:space="preserve"> О.В.) обеспечить </w:t>
      </w:r>
      <w:r w:rsidRPr="005A5EBC">
        <w:rPr>
          <w:sz w:val="28"/>
          <w:szCs w:val="28"/>
        </w:rPr>
        <w:t xml:space="preserve">финансирование расходов на реализацию муниципальной </w:t>
      </w:r>
      <w:hyperlink r:id="rId10" w:history="1">
        <w:r w:rsidRPr="005A5EBC">
          <w:rPr>
            <w:sz w:val="28"/>
            <w:szCs w:val="28"/>
          </w:rPr>
          <w:t>программы</w:t>
        </w:r>
      </w:hyperlink>
      <w:r w:rsidRPr="005A5EBC">
        <w:rPr>
          <w:sz w:val="28"/>
          <w:szCs w:val="28"/>
        </w:rPr>
        <w:t xml:space="preserve"> города Мурманска «Градостроительная политика» на 201</w:t>
      </w:r>
      <w:r>
        <w:rPr>
          <w:sz w:val="28"/>
          <w:szCs w:val="28"/>
        </w:rPr>
        <w:t>8</w:t>
      </w:r>
      <w:r w:rsidRPr="005A5EBC">
        <w:rPr>
          <w:sz w:val="28"/>
          <w:szCs w:val="28"/>
        </w:rPr>
        <w:t>-20</w:t>
      </w:r>
      <w:r>
        <w:rPr>
          <w:sz w:val="28"/>
          <w:szCs w:val="28"/>
        </w:rPr>
        <w:t>24</w:t>
      </w:r>
      <w:r w:rsidRPr="005A5EBC">
        <w:rPr>
          <w:sz w:val="28"/>
          <w:szCs w:val="28"/>
        </w:rPr>
        <w:t xml:space="preserve"> годы в объеме, установленном решением Совета депутатов города </w:t>
      </w:r>
      <w:r w:rsidRPr="005A5EBC">
        <w:rPr>
          <w:sz w:val="28"/>
          <w:szCs w:val="28"/>
        </w:rPr>
        <w:lastRenderedPageBreak/>
        <w:t>Мурманска о бюджете муниципального образования город Мурманск на соответствующий финансовый год.</w:t>
      </w:r>
    </w:p>
    <w:p w:rsidR="008162ED" w:rsidRDefault="008162ED" w:rsidP="005D6C94">
      <w:pPr>
        <w:tabs>
          <w:tab w:val="left" w:pos="1134"/>
        </w:tabs>
        <w:ind w:firstLine="709"/>
        <w:jc w:val="both"/>
        <w:rPr>
          <w:sz w:val="28"/>
          <w:szCs w:val="28"/>
        </w:rPr>
      </w:pPr>
      <w:r>
        <w:rPr>
          <w:sz w:val="28"/>
          <w:szCs w:val="28"/>
        </w:rPr>
        <w:t xml:space="preserve">3. Отделу информационно-технического обеспечения и защиты информации администрации города Мурманска (Кузьмин А.Н.) </w:t>
      </w:r>
      <w:proofErr w:type="gramStart"/>
      <w:r>
        <w:rPr>
          <w:sz w:val="28"/>
          <w:szCs w:val="28"/>
        </w:rPr>
        <w:t>разместить</w:t>
      </w:r>
      <w:proofErr w:type="gramEnd"/>
      <w:r>
        <w:rPr>
          <w:sz w:val="28"/>
          <w:szCs w:val="28"/>
        </w:rPr>
        <w:t xml:space="preserve"> настоящее постановление с приложени</w:t>
      </w:r>
      <w:r w:rsidR="00F070F4">
        <w:rPr>
          <w:sz w:val="28"/>
          <w:szCs w:val="28"/>
        </w:rPr>
        <w:t>ем</w:t>
      </w:r>
      <w:r>
        <w:rPr>
          <w:sz w:val="28"/>
          <w:szCs w:val="28"/>
        </w:rPr>
        <w:t xml:space="preserve"> на официальном сайте администрации города Мурманска в сети Интернет.</w:t>
      </w:r>
    </w:p>
    <w:p w:rsidR="00B7123C" w:rsidRDefault="00B7123C" w:rsidP="005D6C94">
      <w:pPr>
        <w:tabs>
          <w:tab w:val="left" w:pos="1134"/>
        </w:tabs>
        <w:ind w:firstLine="709"/>
        <w:jc w:val="both"/>
        <w:rPr>
          <w:sz w:val="28"/>
          <w:szCs w:val="28"/>
        </w:rPr>
      </w:pPr>
      <w:r>
        <w:rPr>
          <w:sz w:val="28"/>
          <w:szCs w:val="28"/>
        </w:rPr>
        <w:t>4. Редакции газеты «Вечерний Мурманск» (</w:t>
      </w:r>
      <w:proofErr w:type="gramStart"/>
      <w:r>
        <w:rPr>
          <w:sz w:val="28"/>
          <w:szCs w:val="28"/>
        </w:rPr>
        <w:t>Хабаров</w:t>
      </w:r>
      <w:proofErr w:type="gramEnd"/>
      <w:r>
        <w:rPr>
          <w:sz w:val="28"/>
          <w:szCs w:val="28"/>
        </w:rPr>
        <w:t xml:space="preserve"> В.А.) опубликовать настоящее постановление с приложени</w:t>
      </w:r>
      <w:r w:rsidR="00F070F4">
        <w:rPr>
          <w:sz w:val="28"/>
          <w:szCs w:val="28"/>
        </w:rPr>
        <w:t>ем</w:t>
      </w:r>
      <w:r>
        <w:rPr>
          <w:sz w:val="28"/>
          <w:szCs w:val="28"/>
        </w:rPr>
        <w:t>.</w:t>
      </w:r>
    </w:p>
    <w:p w:rsidR="00B7123C" w:rsidRDefault="00B7123C" w:rsidP="005D6C94">
      <w:pPr>
        <w:tabs>
          <w:tab w:val="left" w:pos="1134"/>
        </w:tabs>
        <w:ind w:firstLine="709"/>
        <w:jc w:val="both"/>
        <w:rPr>
          <w:sz w:val="28"/>
          <w:szCs w:val="28"/>
        </w:rPr>
      </w:pPr>
      <w:r>
        <w:rPr>
          <w:sz w:val="28"/>
          <w:szCs w:val="28"/>
        </w:rPr>
        <w:t>5. Настоящее постановление вступает в силу со дня официального опубликования</w:t>
      </w:r>
      <w:r w:rsidRPr="001D0574">
        <w:rPr>
          <w:sz w:val="28"/>
          <w:szCs w:val="28"/>
        </w:rPr>
        <w:t>.</w:t>
      </w:r>
      <w:r>
        <w:rPr>
          <w:sz w:val="28"/>
          <w:szCs w:val="28"/>
        </w:rPr>
        <w:t xml:space="preserve"> </w:t>
      </w:r>
    </w:p>
    <w:p w:rsidR="00B7123C" w:rsidRPr="00D07E93" w:rsidRDefault="00B7123C" w:rsidP="005D6C94">
      <w:pPr>
        <w:tabs>
          <w:tab w:val="left" w:pos="1134"/>
        </w:tabs>
        <w:ind w:firstLine="709"/>
        <w:jc w:val="both"/>
        <w:rPr>
          <w:sz w:val="28"/>
        </w:rPr>
      </w:pPr>
      <w:r>
        <w:rPr>
          <w:sz w:val="28"/>
          <w:szCs w:val="28"/>
        </w:rPr>
        <w:t xml:space="preserve">6. </w:t>
      </w:r>
      <w:proofErr w:type="gramStart"/>
      <w:r>
        <w:rPr>
          <w:sz w:val="28"/>
        </w:rPr>
        <w:t>К</w:t>
      </w:r>
      <w:r w:rsidRPr="00D07E93">
        <w:rPr>
          <w:sz w:val="28"/>
        </w:rPr>
        <w:t>онтроль за</w:t>
      </w:r>
      <w:proofErr w:type="gramEnd"/>
      <w:r w:rsidRPr="00D07E93">
        <w:rPr>
          <w:sz w:val="28"/>
        </w:rPr>
        <w:t xml:space="preserve"> выполнением настоящего постановления возложить на заместителя главы администрации города Мурманска </w:t>
      </w:r>
      <w:r>
        <w:rPr>
          <w:sz w:val="28"/>
        </w:rPr>
        <w:t>Изотова А.В.</w:t>
      </w:r>
    </w:p>
    <w:p w:rsidR="0007508E" w:rsidRDefault="0007508E" w:rsidP="00463882">
      <w:pPr>
        <w:tabs>
          <w:tab w:val="left" w:pos="1418"/>
        </w:tabs>
        <w:jc w:val="both"/>
        <w:rPr>
          <w:sz w:val="28"/>
        </w:rPr>
      </w:pPr>
    </w:p>
    <w:p w:rsidR="00CA10E4" w:rsidRDefault="00CA10E4" w:rsidP="007A4814">
      <w:pPr>
        <w:jc w:val="both"/>
        <w:rPr>
          <w:b/>
          <w:sz w:val="28"/>
        </w:rPr>
      </w:pPr>
    </w:p>
    <w:p w:rsidR="008162ED" w:rsidRDefault="008162ED" w:rsidP="007A4814">
      <w:pPr>
        <w:jc w:val="both"/>
        <w:rPr>
          <w:b/>
          <w:sz w:val="28"/>
        </w:rPr>
      </w:pPr>
      <w:r>
        <w:rPr>
          <w:b/>
          <w:sz w:val="28"/>
        </w:rPr>
        <w:t>Г</w:t>
      </w:r>
      <w:r w:rsidR="00047AA5" w:rsidRPr="00567D05">
        <w:rPr>
          <w:b/>
          <w:sz w:val="28"/>
        </w:rPr>
        <w:t>лав</w:t>
      </w:r>
      <w:r>
        <w:rPr>
          <w:b/>
          <w:sz w:val="28"/>
        </w:rPr>
        <w:t>а</w:t>
      </w:r>
      <w:r w:rsidR="00047AA5" w:rsidRPr="00567D05">
        <w:rPr>
          <w:b/>
          <w:sz w:val="28"/>
        </w:rPr>
        <w:t xml:space="preserve"> администрации </w:t>
      </w:r>
    </w:p>
    <w:p w:rsidR="00203230" w:rsidRDefault="00047AA5" w:rsidP="007A4814">
      <w:pPr>
        <w:jc w:val="both"/>
        <w:sectPr w:rsidR="00203230" w:rsidSect="004210C9">
          <w:headerReference w:type="default" r:id="rId11"/>
          <w:type w:val="continuous"/>
          <w:pgSz w:w="11906" w:h="16838" w:code="9"/>
          <w:pgMar w:top="1134" w:right="851" w:bottom="709" w:left="1418" w:header="0" w:footer="0" w:gutter="0"/>
          <w:pgNumType w:start="1"/>
          <w:cols w:space="720"/>
          <w:titlePg/>
          <w:docGrid w:linePitch="272"/>
        </w:sectPr>
      </w:pPr>
      <w:r w:rsidRPr="00567D05">
        <w:rPr>
          <w:b/>
          <w:sz w:val="28"/>
        </w:rPr>
        <w:t>города Мурманска</w:t>
      </w:r>
      <w:r w:rsidR="007A4814">
        <w:rPr>
          <w:b/>
          <w:sz w:val="28"/>
        </w:rPr>
        <w:t xml:space="preserve">       </w:t>
      </w:r>
      <w:r>
        <w:rPr>
          <w:b/>
          <w:sz w:val="28"/>
        </w:rPr>
        <w:t xml:space="preserve">                    </w:t>
      </w:r>
      <w:r w:rsidR="007A4814">
        <w:rPr>
          <w:b/>
          <w:sz w:val="28"/>
        </w:rPr>
        <w:t xml:space="preserve">      А.</w:t>
      </w:r>
      <w:r w:rsidR="008162ED">
        <w:rPr>
          <w:b/>
          <w:sz w:val="28"/>
        </w:rPr>
        <w:t>И</w:t>
      </w:r>
      <w:r w:rsidR="007A4814">
        <w:rPr>
          <w:b/>
          <w:sz w:val="28"/>
        </w:rPr>
        <w:t xml:space="preserve">. </w:t>
      </w:r>
      <w:r w:rsidR="008162ED">
        <w:rPr>
          <w:b/>
          <w:sz w:val="28"/>
        </w:rPr>
        <w:t>Сысоев</w:t>
      </w:r>
    </w:p>
    <w:p w:rsidR="00203230" w:rsidRDefault="00203230" w:rsidP="00AC4C57">
      <w:pPr>
        <w:tabs>
          <w:tab w:val="left" w:pos="8035"/>
        </w:tabs>
        <w:jc w:val="both"/>
      </w:pPr>
    </w:p>
    <w:p w:rsidR="00BE15E4" w:rsidRDefault="00BE15E4" w:rsidP="00AC4C57">
      <w:pPr>
        <w:tabs>
          <w:tab w:val="left" w:pos="8035"/>
        </w:tabs>
        <w:jc w:val="both"/>
      </w:pPr>
    </w:p>
    <w:p w:rsidR="00BE15E4" w:rsidRDefault="00BE15E4" w:rsidP="00AC4C57">
      <w:pPr>
        <w:tabs>
          <w:tab w:val="left" w:pos="8035"/>
        </w:tabs>
        <w:jc w:val="both"/>
      </w:pPr>
    </w:p>
    <w:p w:rsidR="00BE15E4" w:rsidRDefault="00BE15E4" w:rsidP="00AC4C57">
      <w:pPr>
        <w:tabs>
          <w:tab w:val="left" w:pos="8035"/>
        </w:tabs>
        <w:jc w:val="both"/>
      </w:pPr>
    </w:p>
    <w:p w:rsidR="00BE15E4" w:rsidRDefault="00BE15E4" w:rsidP="00AC4C57">
      <w:pPr>
        <w:tabs>
          <w:tab w:val="left" w:pos="8035"/>
        </w:tabs>
        <w:jc w:val="both"/>
      </w:pPr>
    </w:p>
    <w:p w:rsidR="00BE15E4" w:rsidRDefault="00BE15E4" w:rsidP="00AC4C57">
      <w:pPr>
        <w:tabs>
          <w:tab w:val="left" w:pos="8035"/>
        </w:tabs>
        <w:jc w:val="both"/>
      </w:pPr>
    </w:p>
    <w:p w:rsidR="00BE15E4" w:rsidRDefault="00BE15E4" w:rsidP="00AC4C57">
      <w:pPr>
        <w:tabs>
          <w:tab w:val="left" w:pos="8035"/>
        </w:tabs>
        <w:jc w:val="both"/>
      </w:pPr>
    </w:p>
    <w:p w:rsidR="00BE15E4" w:rsidRDefault="00BE15E4" w:rsidP="00AC4C57">
      <w:pPr>
        <w:tabs>
          <w:tab w:val="left" w:pos="8035"/>
        </w:tabs>
        <w:jc w:val="both"/>
      </w:pPr>
    </w:p>
    <w:p w:rsidR="00BE15E4" w:rsidRDefault="00BE15E4" w:rsidP="00AC4C57">
      <w:pPr>
        <w:tabs>
          <w:tab w:val="left" w:pos="8035"/>
        </w:tabs>
        <w:jc w:val="both"/>
      </w:pPr>
    </w:p>
    <w:p w:rsidR="00BE15E4" w:rsidRDefault="00BE15E4" w:rsidP="00AC4C57">
      <w:pPr>
        <w:tabs>
          <w:tab w:val="left" w:pos="8035"/>
        </w:tabs>
        <w:jc w:val="both"/>
      </w:pPr>
    </w:p>
    <w:p w:rsidR="00BE15E4" w:rsidRDefault="00BE15E4" w:rsidP="00AC4C57">
      <w:pPr>
        <w:tabs>
          <w:tab w:val="left" w:pos="8035"/>
        </w:tabs>
        <w:jc w:val="both"/>
      </w:pPr>
    </w:p>
    <w:p w:rsidR="00BE15E4" w:rsidRDefault="00BE15E4" w:rsidP="00AC4C57">
      <w:pPr>
        <w:tabs>
          <w:tab w:val="left" w:pos="8035"/>
        </w:tabs>
        <w:jc w:val="both"/>
      </w:pPr>
    </w:p>
    <w:p w:rsidR="00BE15E4" w:rsidRDefault="00BE15E4" w:rsidP="00AC4C57">
      <w:pPr>
        <w:tabs>
          <w:tab w:val="left" w:pos="8035"/>
        </w:tabs>
        <w:jc w:val="both"/>
      </w:pPr>
    </w:p>
    <w:p w:rsidR="00BE15E4" w:rsidRDefault="00BE15E4" w:rsidP="00AC4C57">
      <w:pPr>
        <w:tabs>
          <w:tab w:val="left" w:pos="8035"/>
        </w:tabs>
        <w:jc w:val="both"/>
      </w:pPr>
    </w:p>
    <w:p w:rsidR="00BE15E4" w:rsidRDefault="00BE15E4" w:rsidP="00AC4C57">
      <w:pPr>
        <w:tabs>
          <w:tab w:val="left" w:pos="8035"/>
        </w:tabs>
        <w:jc w:val="both"/>
      </w:pPr>
    </w:p>
    <w:p w:rsidR="00BE15E4" w:rsidRDefault="00BE15E4" w:rsidP="00AC4C57">
      <w:pPr>
        <w:tabs>
          <w:tab w:val="left" w:pos="8035"/>
        </w:tabs>
        <w:jc w:val="both"/>
      </w:pPr>
    </w:p>
    <w:p w:rsidR="00BE15E4" w:rsidRDefault="00BE15E4" w:rsidP="00AC4C57">
      <w:pPr>
        <w:tabs>
          <w:tab w:val="left" w:pos="8035"/>
        </w:tabs>
        <w:jc w:val="both"/>
      </w:pPr>
    </w:p>
    <w:p w:rsidR="00BE15E4" w:rsidRDefault="00BE15E4" w:rsidP="00AC4C57">
      <w:pPr>
        <w:tabs>
          <w:tab w:val="left" w:pos="8035"/>
        </w:tabs>
        <w:jc w:val="both"/>
      </w:pPr>
    </w:p>
    <w:p w:rsidR="00BE15E4" w:rsidRDefault="00BE15E4" w:rsidP="00AC4C57">
      <w:pPr>
        <w:tabs>
          <w:tab w:val="left" w:pos="8035"/>
        </w:tabs>
        <w:jc w:val="both"/>
      </w:pPr>
    </w:p>
    <w:p w:rsidR="00BE15E4" w:rsidRDefault="00BE15E4" w:rsidP="00AC4C57">
      <w:pPr>
        <w:tabs>
          <w:tab w:val="left" w:pos="8035"/>
        </w:tabs>
        <w:jc w:val="both"/>
      </w:pPr>
    </w:p>
    <w:p w:rsidR="00BE15E4" w:rsidRDefault="00BE15E4" w:rsidP="00AC4C57">
      <w:pPr>
        <w:tabs>
          <w:tab w:val="left" w:pos="8035"/>
        </w:tabs>
        <w:jc w:val="both"/>
      </w:pPr>
    </w:p>
    <w:p w:rsidR="00BE15E4" w:rsidRDefault="00BE15E4" w:rsidP="00AC4C57">
      <w:pPr>
        <w:tabs>
          <w:tab w:val="left" w:pos="8035"/>
        </w:tabs>
        <w:jc w:val="both"/>
      </w:pPr>
    </w:p>
    <w:p w:rsidR="00BE15E4" w:rsidRDefault="00BE15E4" w:rsidP="00AC4C57">
      <w:pPr>
        <w:tabs>
          <w:tab w:val="left" w:pos="8035"/>
        </w:tabs>
        <w:jc w:val="both"/>
      </w:pPr>
    </w:p>
    <w:p w:rsidR="00BE15E4" w:rsidRDefault="00BE15E4" w:rsidP="00AC4C57">
      <w:pPr>
        <w:tabs>
          <w:tab w:val="left" w:pos="8035"/>
        </w:tabs>
        <w:jc w:val="both"/>
      </w:pPr>
    </w:p>
    <w:p w:rsidR="00BE15E4" w:rsidRDefault="00BE15E4" w:rsidP="00AC4C57">
      <w:pPr>
        <w:tabs>
          <w:tab w:val="left" w:pos="8035"/>
        </w:tabs>
        <w:jc w:val="both"/>
      </w:pPr>
    </w:p>
    <w:p w:rsidR="00BE15E4" w:rsidRDefault="00BE15E4" w:rsidP="00AC4C57">
      <w:pPr>
        <w:tabs>
          <w:tab w:val="left" w:pos="8035"/>
        </w:tabs>
        <w:jc w:val="both"/>
      </w:pPr>
    </w:p>
    <w:p w:rsidR="00BE15E4" w:rsidRDefault="00BE15E4" w:rsidP="00AC4C57">
      <w:pPr>
        <w:tabs>
          <w:tab w:val="left" w:pos="8035"/>
        </w:tabs>
        <w:jc w:val="both"/>
      </w:pPr>
    </w:p>
    <w:p w:rsidR="00BE15E4" w:rsidRDefault="00BE15E4" w:rsidP="00AC4C57">
      <w:pPr>
        <w:tabs>
          <w:tab w:val="left" w:pos="8035"/>
        </w:tabs>
        <w:jc w:val="both"/>
      </w:pPr>
    </w:p>
    <w:p w:rsidR="00BE15E4" w:rsidRDefault="00BE15E4" w:rsidP="00AC4C57">
      <w:pPr>
        <w:tabs>
          <w:tab w:val="left" w:pos="8035"/>
        </w:tabs>
        <w:jc w:val="both"/>
      </w:pPr>
    </w:p>
    <w:p w:rsidR="00BE15E4" w:rsidRDefault="00BE15E4" w:rsidP="00AC4C57">
      <w:pPr>
        <w:tabs>
          <w:tab w:val="left" w:pos="8035"/>
        </w:tabs>
        <w:jc w:val="both"/>
      </w:pPr>
    </w:p>
    <w:p w:rsidR="00BE15E4" w:rsidRDefault="00BE15E4" w:rsidP="00AC4C57">
      <w:pPr>
        <w:tabs>
          <w:tab w:val="left" w:pos="8035"/>
        </w:tabs>
        <w:jc w:val="both"/>
      </w:pPr>
    </w:p>
    <w:p w:rsidR="00BE15E4" w:rsidRDefault="00BE15E4" w:rsidP="00AC4C57">
      <w:pPr>
        <w:tabs>
          <w:tab w:val="left" w:pos="8035"/>
        </w:tabs>
        <w:jc w:val="both"/>
      </w:pPr>
    </w:p>
    <w:p w:rsidR="00BE15E4" w:rsidRDefault="00BE15E4" w:rsidP="00AC4C57">
      <w:pPr>
        <w:tabs>
          <w:tab w:val="left" w:pos="8035"/>
        </w:tabs>
        <w:jc w:val="both"/>
      </w:pPr>
    </w:p>
    <w:p w:rsidR="00BE15E4" w:rsidRDefault="00BE15E4" w:rsidP="00AC4C57">
      <w:pPr>
        <w:tabs>
          <w:tab w:val="left" w:pos="8035"/>
        </w:tabs>
        <w:jc w:val="both"/>
      </w:pPr>
    </w:p>
    <w:p w:rsidR="00BE15E4" w:rsidRDefault="00BE15E4" w:rsidP="00AC4C57">
      <w:pPr>
        <w:tabs>
          <w:tab w:val="left" w:pos="8035"/>
        </w:tabs>
        <w:jc w:val="both"/>
      </w:pPr>
    </w:p>
    <w:p w:rsidR="00BE15E4" w:rsidRDefault="00BE15E4" w:rsidP="00AC4C57">
      <w:pPr>
        <w:tabs>
          <w:tab w:val="left" w:pos="8035"/>
        </w:tabs>
        <w:jc w:val="both"/>
      </w:pPr>
    </w:p>
    <w:p w:rsidR="00BE15E4" w:rsidRDefault="00BE15E4" w:rsidP="00AC4C57">
      <w:pPr>
        <w:tabs>
          <w:tab w:val="left" w:pos="8035"/>
        </w:tabs>
        <w:jc w:val="both"/>
      </w:pPr>
    </w:p>
    <w:p w:rsidR="00BE15E4" w:rsidRDefault="00BE15E4" w:rsidP="00AC4C57">
      <w:pPr>
        <w:tabs>
          <w:tab w:val="left" w:pos="8035"/>
        </w:tabs>
        <w:jc w:val="both"/>
      </w:pPr>
    </w:p>
    <w:p w:rsidR="00BE15E4" w:rsidRDefault="00BE15E4" w:rsidP="00AC4C57">
      <w:pPr>
        <w:tabs>
          <w:tab w:val="left" w:pos="8035"/>
        </w:tabs>
        <w:jc w:val="both"/>
      </w:pPr>
    </w:p>
    <w:p w:rsidR="00BE15E4" w:rsidRDefault="00BE15E4" w:rsidP="00AC4C57">
      <w:pPr>
        <w:tabs>
          <w:tab w:val="left" w:pos="8035"/>
        </w:tabs>
        <w:jc w:val="both"/>
      </w:pPr>
    </w:p>
    <w:p w:rsidR="00BE15E4" w:rsidRDefault="00BE15E4" w:rsidP="00AC4C57">
      <w:pPr>
        <w:tabs>
          <w:tab w:val="left" w:pos="8035"/>
        </w:tabs>
        <w:jc w:val="both"/>
      </w:pPr>
    </w:p>
    <w:p w:rsidR="00BE15E4" w:rsidRDefault="00BE15E4" w:rsidP="00AC4C57">
      <w:pPr>
        <w:tabs>
          <w:tab w:val="left" w:pos="8035"/>
        </w:tabs>
        <w:jc w:val="both"/>
      </w:pPr>
    </w:p>
    <w:p w:rsidR="00BE15E4" w:rsidRPr="00BE15E4" w:rsidRDefault="00BE15E4" w:rsidP="00BE15E4">
      <w:pPr>
        <w:widowControl w:val="0"/>
        <w:autoSpaceDE w:val="0"/>
        <w:autoSpaceDN w:val="0"/>
        <w:adjustRightInd w:val="0"/>
        <w:rPr>
          <w:bCs/>
          <w:sz w:val="28"/>
          <w:szCs w:val="28"/>
        </w:rPr>
      </w:pPr>
      <w:r w:rsidRPr="00BE15E4">
        <w:rPr>
          <w:bCs/>
          <w:sz w:val="28"/>
          <w:szCs w:val="28"/>
        </w:rPr>
        <w:lastRenderedPageBreak/>
        <w:t xml:space="preserve">                                                                                              Приложение № 1</w:t>
      </w:r>
    </w:p>
    <w:p w:rsidR="00BE15E4" w:rsidRPr="00BE15E4" w:rsidRDefault="00BE15E4" w:rsidP="00BE15E4">
      <w:pPr>
        <w:widowControl w:val="0"/>
        <w:autoSpaceDE w:val="0"/>
        <w:autoSpaceDN w:val="0"/>
        <w:adjustRightInd w:val="0"/>
        <w:rPr>
          <w:bCs/>
          <w:sz w:val="28"/>
          <w:szCs w:val="28"/>
        </w:rPr>
      </w:pPr>
      <w:r w:rsidRPr="00BE15E4">
        <w:rPr>
          <w:bCs/>
          <w:sz w:val="28"/>
          <w:szCs w:val="28"/>
        </w:rPr>
        <w:t xml:space="preserve">                                                                                к постановлению администрации</w:t>
      </w:r>
    </w:p>
    <w:p w:rsidR="00BE15E4" w:rsidRPr="00BE15E4" w:rsidRDefault="00BE15E4" w:rsidP="00BE15E4">
      <w:pPr>
        <w:widowControl w:val="0"/>
        <w:autoSpaceDE w:val="0"/>
        <w:autoSpaceDN w:val="0"/>
        <w:adjustRightInd w:val="0"/>
        <w:rPr>
          <w:bCs/>
          <w:sz w:val="28"/>
          <w:szCs w:val="28"/>
        </w:rPr>
      </w:pPr>
      <w:r w:rsidRPr="00BE15E4">
        <w:rPr>
          <w:bCs/>
          <w:sz w:val="28"/>
          <w:szCs w:val="28"/>
        </w:rPr>
        <w:t xml:space="preserve">                                                                                             города Мурманска</w:t>
      </w:r>
    </w:p>
    <w:p w:rsidR="00BE15E4" w:rsidRPr="00BE15E4" w:rsidRDefault="00BE15E4" w:rsidP="00BE15E4">
      <w:pPr>
        <w:widowControl w:val="0"/>
        <w:autoSpaceDE w:val="0"/>
        <w:autoSpaceDN w:val="0"/>
        <w:adjustRightInd w:val="0"/>
        <w:rPr>
          <w:bCs/>
          <w:sz w:val="28"/>
          <w:szCs w:val="28"/>
        </w:rPr>
      </w:pPr>
      <w:r w:rsidRPr="00BE15E4">
        <w:rPr>
          <w:bCs/>
          <w:sz w:val="28"/>
          <w:szCs w:val="28"/>
        </w:rPr>
        <w:t xml:space="preserve">                                                                                        от __________ № ________  </w:t>
      </w:r>
    </w:p>
    <w:p w:rsidR="00BE15E4" w:rsidRPr="00BE15E4" w:rsidRDefault="00BE15E4" w:rsidP="00BE15E4">
      <w:pPr>
        <w:widowControl w:val="0"/>
        <w:autoSpaceDE w:val="0"/>
        <w:autoSpaceDN w:val="0"/>
        <w:adjustRightInd w:val="0"/>
        <w:jc w:val="center"/>
        <w:rPr>
          <w:bCs/>
          <w:sz w:val="28"/>
          <w:szCs w:val="28"/>
        </w:rPr>
      </w:pPr>
    </w:p>
    <w:p w:rsidR="00BE15E4" w:rsidRPr="00BE15E4" w:rsidRDefault="00BE15E4" w:rsidP="00BE15E4">
      <w:pPr>
        <w:widowControl w:val="0"/>
        <w:autoSpaceDE w:val="0"/>
        <w:autoSpaceDN w:val="0"/>
        <w:adjustRightInd w:val="0"/>
        <w:jc w:val="center"/>
        <w:rPr>
          <w:bCs/>
          <w:sz w:val="28"/>
          <w:szCs w:val="28"/>
        </w:rPr>
      </w:pPr>
    </w:p>
    <w:p w:rsidR="00BE15E4" w:rsidRPr="00BE15E4" w:rsidRDefault="00BE15E4" w:rsidP="00BE15E4">
      <w:pPr>
        <w:widowControl w:val="0"/>
        <w:autoSpaceDE w:val="0"/>
        <w:autoSpaceDN w:val="0"/>
        <w:adjustRightInd w:val="0"/>
        <w:jc w:val="center"/>
        <w:rPr>
          <w:bCs/>
          <w:sz w:val="28"/>
          <w:szCs w:val="28"/>
        </w:rPr>
      </w:pPr>
      <w:r w:rsidRPr="00BE15E4">
        <w:rPr>
          <w:bCs/>
          <w:sz w:val="28"/>
          <w:szCs w:val="28"/>
        </w:rPr>
        <w:t xml:space="preserve"> Муниципальная программа города Мурманска</w:t>
      </w:r>
    </w:p>
    <w:p w:rsidR="00BE15E4" w:rsidRPr="00BE15E4" w:rsidRDefault="00BE15E4" w:rsidP="00BE15E4">
      <w:pPr>
        <w:widowControl w:val="0"/>
        <w:autoSpaceDE w:val="0"/>
        <w:autoSpaceDN w:val="0"/>
        <w:adjustRightInd w:val="0"/>
        <w:jc w:val="center"/>
        <w:rPr>
          <w:bCs/>
          <w:sz w:val="28"/>
          <w:szCs w:val="28"/>
        </w:rPr>
      </w:pPr>
      <w:r w:rsidRPr="00BE15E4">
        <w:rPr>
          <w:bCs/>
          <w:sz w:val="28"/>
          <w:szCs w:val="28"/>
        </w:rPr>
        <w:t>«Градостроительная политика» на 2018 – 2024 годы</w:t>
      </w:r>
    </w:p>
    <w:p w:rsidR="00BE15E4" w:rsidRPr="00BE15E4" w:rsidRDefault="00BE15E4" w:rsidP="00BE15E4">
      <w:pPr>
        <w:widowControl w:val="0"/>
        <w:autoSpaceDE w:val="0"/>
        <w:autoSpaceDN w:val="0"/>
        <w:adjustRightInd w:val="0"/>
        <w:jc w:val="center"/>
        <w:rPr>
          <w:bCs/>
          <w:sz w:val="28"/>
          <w:szCs w:val="28"/>
        </w:rPr>
      </w:pPr>
    </w:p>
    <w:p w:rsidR="00BE15E4" w:rsidRPr="00BE15E4" w:rsidRDefault="00BE15E4" w:rsidP="00BE15E4">
      <w:pPr>
        <w:widowControl w:val="0"/>
        <w:autoSpaceDE w:val="0"/>
        <w:autoSpaceDN w:val="0"/>
        <w:adjustRightInd w:val="0"/>
        <w:jc w:val="center"/>
        <w:rPr>
          <w:bCs/>
          <w:sz w:val="28"/>
          <w:szCs w:val="28"/>
        </w:rPr>
      </w:pPr>
      <w:r w:rsidRPr="00BE15E4">
        <w:rPr>
          <w:bCs/>
          <w:sz w:val="28"/>
          <w:szCs w:val="28"/>
        </w:rPr>
        <w:t>Паспорт муниципальной программы</w:t>
      </w:r>
      <w:r w:rsidRPr="00BE15E4">
        <w:rPr>
          <w:bCs/>
          <w:sz w:val="28"/>
          <w:szCs w:val="28"/>
          <w:vertAlign w:val="superscript"/>
        </w:rPr>
        <w:footnoteReference w:id="1"/>
      </w:r>
    </w:p>
    <w:p w:rsidR="00BE15E4" w:rsidRPr="00BE15E4" w:rsidRDefault="00BE15E4" w:rsidP="00BE15E4">
      <w:pPr>
        <w:widowControl w:val="0"/>
        <w:autoSpaceDE w:val="0"/>
        <w:autoSpaceDN w:val="0"/>
        <w:adjustRightInd w:val="0"/>
        <w:jc w:val="center"/>
        <w:rPr>
          <w:rFonts w:eastAsia="Calibri"/>
          <w:b/>
          <w:bCs/>
          <w:sz w:val="28"/>
          <w:szCs w:val="28"/>
        </w:rPr>
      </w:pPr>
    </w:p>
    <w:tbl>
      <w:tblPr>
        <w:tblW w:w="9645" w:type="dxa"/>
        <w:tblInd w:w="75" w:type="dxa"/>
        <w:tblLayout w:type="fixed"/>
        <w:tblCellMar>
          <w:left w:w="75" w:type="dxa"/>
          <w:right w:w="75" w:type="dxa"/>
        </w:tblCellMar>
        <w:tblLook w:val="04A0" w:firstRow="1" w:lastRow="0" w:firstColumn="1" w:lastColumn="0" w:noHBand="0" w:noVBand="1"/>
      </w:tblPr>
      <w:tblGrid>
        <w:gridCol w:w="2696"/>
        <w:gridCol w:w="6949"/>
      </w:tblGrid>
      <w:tr w:rsidR="00BE15E4" w:rsidRPr="00BE15E4" w:rsidTr="00EE10B1">
        <w:trPr>
          <w:trHeight w:val="403"/>
        </w:trPr>
        <w:tc>
          <w:tcPr>
            <w:tcW w:w="2694" w:type="dxa"/>
            <w:tcBorders>
              <w:top w:val="single" w:sz="4" w:space="0" w:color="auto"/>
              <w:left w:val="single" w:sz="4" w:space="0" w:color="auto"/>
              <w:bottom w:val="single" w:sz="4" w:space="0" w:color="auto"/>
              <w:right w:val="single" w:sz="4" w:space="0" w:color="auto"/>
            </w:tcBorders>
            <w:hideMark/>
          </w:tcPr>
          <w:p w:rsidR="00BE15E4" w:rsidRPr="00BE15E4" w:rsidRDefault="00BE15E4" w:rsidP="00BE15E4">
            <w:pPr>
              <w:widowControl w:val="0"/>
              <w:autoSpaceDE w:val="0"/>
              <w:autoSpaceDN w:val="0"/>
              <w:adjustRightInd w:val="0"/>
              <w:rPr>
                <w:rFonts w:eastAsia="Calibri"/>
                <w:sz w:val="28"/>
                <w:szCs w:val="28"/>
              </w:rPr>
            </w:pPr>
            <w:r w:rsidRPr="00BE15E4">
              <w:rPr>
                <w:rFonts w:eastAsia="Calibri"/>
                <w:sz w:val="28"/>
                <w:szCs w:val="28"/>
              </w:rPr>
              <w:t>Цель программы</w:t>
            </w:r>
          </w:p>
        </w:tc>
        <w:tc>
          <w:tcPr>
            <w:tcW w:w="6945" w:type="dxa"/>
            <w:tcBorders>
              <w:top w:val="single" w:sz="4" w:space="0" w:color="auto"/>
              <w:left w:val="single" w:sz="4" w:space="0" w:color="auto"/>
              <w:bottom w:val="single" w:sz="4" w:space="0" w:color="auto"/>
              <w:right w:val="single" w:sz="4" w:space="0" w:color="auto"/>
            </w:tcBorders>
            <w:hideMark/>
          </w:tcPr>
          <w:p w:rsidR="00BE15E4" w:rsidRPr="00BE15E4" w:rsidRDefault="00BE15E4" w:rsidP="00BE15E4">
            <w:pPr>
              <w:widowControl w:val="0"/>
              <w:autoSpaceDE w:val="0"/>
              <w:autoSpaceDN w:val="0"/>
              <w:adjustRightInd w:val="0"/>
              <w:rPr>
                <w:rFonts w:eastAsia="Calibri"/>
                <w:sz w:val="28"/>
                <w:szCs w:val="28"/>
              </w:rPr>
            </w:pPr>
            <w:r w:rsidRPr="00BE15E4">
              <w:rPr>
                <w:rFonts w:eastAsia="Calibri"/>
                <w:sz w:val="28"/>
                <w:szCs w:val="28"/>
              </w:rPr>
              <w:t>Обеспечение устойчивого развития территорий</w:t>
            </w:r>
          </w:p>
        </w:tc>
      </w:tr>
      <w:tr w:rsidR="00BE15E4" w:rsidRPr="00BE15E4" w:rsidTr="00EE10B1">
        <w:trPr>
          <w:trHeight w:val="2422"/>
        </w:trPr>
        <w:tc>
          <w:tcPr>
            <w:tcW w:w="2694" w:type="dxa"/>
            <w:tcBorders>
              <w:top w:val="nil"/>
              <w:left w:val="single" w:sz="4" w:space="0" w:color="auto"/>
              <w:bottom w:val="single" w:sz="4" w:space="0" w:color="auto"/>
              <w:right w:val="single" w:sz="4" w:space="0" w:color="auto"/>
            </w:tcBorders>
          </w:tcPr>
          <w:p w:rsidR="00BE15E4" w:rsidRPr="00BE15E4" w:rsidRDefault="00BE15E4" w:rsidP="00BE15E4">
            <w:pPr>
              <w:widowControl w:val="0"/>
              <w:autoSpaceDE w:val="0"/>
              <w:autoSpaceDN w:val="0"/>
              <w:adjustRightInd w:val="0"/>
              <w:rPr>
                <w:rFonts w:eastAsia="Calibri"/>
                <w:sz w:val="28"/>
                <w:szCs w:val="28"/>
              </w:rPr>
            </w:pPr>
            <w:r w:rsidRPr="00BE15E4">
              <w:rPr>
                <w:rFonts w:eastAsia="Calibri"/>
                <w:sz w:val="28"/>
                <w:szCs w:val="28"/>
              </w:rPr>
              <w:t>Задачи программы</w:t>
            </w:r>
          </w:p>
          <w:p w:rsidR="00BE15E4" w:rsidRPr="00BE15E4" w:rsidRDefault="00BE15E4" w:rsidP="00BE15E4">
            <w:pPr>
              <w:widowControl w:val="0"/>
              <w:autoSpaceDE w:val="0"/>
              <w:autoSpaceDN w:val="0"/>
              <w:adjustRightInd w:val="0"/>
              <w:rPr>
                <w:rFonts w:eastAsia="Calibri"/>
                <w:sz w:val="28"/>
                <w:szCs w:val="28"/>
              </w:rPr>
            </w:pPr>
          </w:p>
        </w:tc>
        <w:tc>
          <w:tcPr>
            <w:tcW w:w="6945" w:type="dxa"/>
            <w:tcBorders>
              <w:top w:val="nil"/>
              <w:left w:val="single" w:sz="4" w:space="0" w:color="auto"/>
              <w:bottom w:val="single" w:sz="4" w:space="0" w:color="auto"/>
              <w:right w:val="single" w:sz="4" w:space="0" w:color="auto"/>
            </w:tcBorders>
            <w:hideMark/>
          </w:tcPr>
          <w:p w:rsidR="00BE15E4" w:rsidRPr="00BE15E4" w:rsidRDefault="00BE15E4" w:rsidP="00BE15E4">
            <w:pPr>
              <w:widowControl w:val="0"/>
              <w:numPr>
                <w:ilvl w:val="0"/>
                <w:numId w:val="27"/>
              </w:numPr>
              <w:tabs>
                <w:tab w:val="left" w:pos="350"/>
              </w:tabs>
              <w:autoSpaceDE w:val="0"/>
              <w:autoSpaceDN w:val="0"/>
              <w:adjustRightInd w:val="0"/>
              <w:ind w:left="66"/>
              <w:jc w:val="both"/>
              <w:rPr>
                <w:rFonts w:eastAsia="Calibri"/>
                <w:sz w:val="28"/>
                <w:szCs w:val="28"/>
              </w:rPr>
            </w:pPr>
            <w:r w:rsidRPr="00BE15E4">
              <w:rPr>
                <w:rFonts w:eastAsia="Calibri"/>
                <w:sz w:val="28"/>
                <w:szCs w:val="28"/>
              </w:rPr>
              <w:t>Создание условий для строительства.</w:t>
            </w:r>
          </w:p>
          <w:p w:rsidR="00BE15E4" w:rsidRPr="00BE15E4" w:rsidRDefault="00BE15E4" w:rsidP="00BE15E4">
            <w:pPr>
              <w:widowControl w:val="0"/>
              <w:numPr>
                <w:ilvl w:val="0"/>
                <w:numId w:val="27"/>
              </w:numPr>
              <w:tabs>
                <w:tab w:val="left" w:pos="350"/>
              </w:tabs>
              <w:autoSpaceDE w:val="0"/>
              <w:autoSpaceDN w:val="0"/>
              <w:adjustRightInd w:val="0"/>
              <w:ind w:left="66"/>
              <w:jc w:val="both"/>
              <w:rPr>
                <w:rFonts w:eastAsia="Calibri"/>
                <w:sz w:val="28"/>
                <w:szCs w:val="28"/>
              </w:rPr>
            </w:pPr>
            <w:r w:rsidRPr="00BE15E4">
              <w:rPr>
                <w:sz w:val="28"/>
                <w:szCs w:val="28"/>
              </w:rPr>
              <w:t>Создание условий для устойчивого развития и функционирования рынка наружной рекламы, увеличение его вклада в решение задач социально-экономического развития города Мурманска</w:t>
            </w:r>
            <w:r w:rsidRPr="00BE15E4">
              <w:rPr>
                <w:rFonts w:eastAsia="Calibri"/>
                <w:sz w:val="28"/>
                <w:szCs w:val="28"/>
              </w:rPr>
              <w:t>.</w:t>
            </w:r>
          </w:p>
          <w:p w:rsidR="00BE15E4" w:rsidRPr="00BE15E4" w:rsidRDefault="00BE15E4" w:rsidP="00BE15E4">
            <w:pPr>
              <w:widowControl w:val="0"/>
              <w:numPr>
                <w:ilvl w:val="0"/>
                <w:numId w:val="27"/>
              </w:numPr>
              <w:tabs>
                <w:tab w:val="left" w:pos="350"/>
              </w:tabs>
              <w:autoSpaceDE w:val="0"/>
              <w:autoSpaceDN w:val="0"/>
              <w:adjustRightInd w:val="0"/>
              <w:ind w:left="66"/>
              <w:jc w:val="both"/>
              <w:rPr>
                <w:rFonts w:eastAsia="Calibri"/>
                <w:sz w:val="28"/>
                <w:szCs w:val="28"/>
              </w:rPr>
            </w:pPr>
            <w:r w:rsidRPr="00BE15E4">
              <w:rPr>
                <w:rFonts w:eastAsia="Calibri"/>
                <w:bCs/>
                <w:sz w:val="28"/>
                <w:szCs w:val="28"/>
              </w:rPr>
              <w:t>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BE15E4" w:rsidRPr="00BE15E4" w:rsidTr="00EE10B1">
        <w:trPr>
          <w:trHeight w:val="3005"/>
        </w:trPr>
        <w:tc>
          <w:tcPr>
            <w:tcW w:w="2694" w:type="dxa"/>
            <w:tcBorders>
              <w:top w:val="nil"/>
              <w:left w:val="single" w:sz="4" w:space="0" w:color="auto"/>
              <w:bottom w:val="single" w:sz="4" w:space="0" w:color="auto"/>
              <w:right w:val="single" w:sz="4" w:space="0" w:color="auto"/>
            </w:tcBorders>
          </w:tcPr>
          <w:p w:rsidR="00BE15E4" w:rsidRPr="00BE15E4" w:rsidRDefault="00BE15E4" w:rsidP="00BE15E4">
            <w:pPr>
              <w:widowControl w:val="0"/>
              <w:autoSpaceDE w:val="0"/>
              <w:autoSpaceDN w:val="0"/>
              <w:adjustRightInd w:val="0"/>
              <w:rPr>
                <w:rFonts w:eastAsia="Calibri"/>
                <w:sz w:val="28"/>
                <w:szCs w:val="28"/>
              </w:rPr>
            </w:pPr>
            <w:r w:rsidRPr="00BE15E4">
              <w:rPr>
                <w:rFonts w:eastAsia="Calibri"/>
                <w:sz w:val="28"/>
                <w:szCs w:val="28"/>
              </w:rPr>
              <w:t>Важнейшие целевые показатели (индикаторы) реализации программы</w:t>
            </w:r>
          </w:p>
          <w:p w:rsidR="00BE15E4" w:rsidRPr="00BE15E4" w:rsidRDefault="00BE15E4" w:rsidP="00BE15E4">
            <w:pPr>
              <w:widowControl w:val="0"/>
              <w:autoSpaceDE w:val="0"/>
              <w:autoSpaceDN w:val="0"/>
              <w:adjustRightInd w:val="0"/>
              <w:rPr>
                <w:rFonts w:eastAsia="Calibri"/>
                <w:sz w:val="28"/>
                <w:szCs w:val="28"/>
              </w:rPr>
            </w:pPr>
          </w:p>
          <w:p w:rsidR="00BE15E4" w:rsidRPr="00BE15E4" w:rsidRDefault="00BE15E4" w:rsidP="00BE15E4">
            <w:pPr>
              <w:widowControl w:val="0"/>
              <w:autoSpaceDE w:val="0"/>
              <w:autoSpaceDN w:val="0"/>
              <w:adjustRightInd w:val="0"/>
              <w:rPr>
                <w:rFonts w:eastAsia="Calibri"/>
                <w:sz w:val="28"/>
                <w:szCs w:val="28"/>
              </w:rPr>
            </w:pPr>
          </w:p>
          <w:p w:rsidR="00BE15E4" w:rsidRPr="00BE15E4" w:rsidRDefault="00BE15E4" w:rsidP="00BE15E4">
            <w:pPr>
              <w:widowControl w:val="0"/>
              <w:autoSpaceDE w:val="0"/>
              <w:autoSpaceDN w:val="0"/>
              <w:adjustRightInd w:val="0"/>
              <w:rPr>
                <w:rFonts w:eastAsia="Calibri"/>
                <w:sz w:val="28"/>
                <w:szCs w:val="28"/>
              </w:rPr>
            </w:pPr>
          </w:p>
          <w:p w:rsidR="00BE15E4" w:rsidRPr="00BE15E4" w:rsidRDefault="00BE15E4" w:rsidP="00BE15E4">
            <w:pPr>
              <w:widowControl w:val="0"/>
              <w:autoSpaceDE w:val="0"/>
              <w:autoSpaceDN w:val="0"/>
              <w:adjustRightInd w:val="0"/>
              <w:rPr>
                <w:rFonts w:eastAsia="Calibri"/>
                <w:sz w:val="28"/>
                <w:szCs w:val="28"/>
              </w:rPr>
            </w:pPr>
          </w:p>
        </w:tc>
        <w:tc>
          <w:tcPr>
            <w:tcW w:w="6945" w:type="dxa"/>
            <w:tcBorders>
              <w:top w:val="nil"/>
              <w:left w:val="single" w:sz="4" w:space="0" w:color="auto"/>
              <w:bottom w:val="single" w:sz="4" w:space="0" w:color="auto"/>
              <w:right w:val="single" w:sz="4" w:space="0" w:color="auto"/>
            </w:tcBorders>
            <w:hideMark/>
          </w:tcPr>
          <w:p w:rsidR="00BE15E4" w:rsidRPr="00BE15E4" w:rsidRDefault="00BE15E4" w:rsidP="00BE15E4">
            <w:pPr>
              <w:numPr>
                <w:ilvl w:val="0"/>
                <w:numId w:val="28"/>
              </w:numPr>
              <w:tabs>
                <w:tab w:val="left" w:pos="67"/>
                <w:tab w:val="left" w:pos="351"/>
              </w:tabs>
              <w:ind w:left="67"/>
              <w:jc w:val="both"/>
              <w:rPr>
                <w:sz w:val="28"/>
                <w:szCs w:val="28"/>
              </w:rPr>
            </w:pPr>
            <w:r w:rsidRPr="00BE15E4">
              <w:rPr>
                <w:sz w:val="28"/>
                <w:szCs w:val="28"/>
              </w:rPr>
              <w:t>Количество земельных участков, образованных для предоставления под строительство, в том числе под индивидуальное жилищное строительство многодетным семьям.</w:t>
            </w:r>
          </w:p>
          <w:p w:rsidR="00BE15E4" w:rsidRPr="00BE15E4" w:rsidRDefault="00BE15E4" w:rsidP="00BE15E4">
            <w:pPr>
              <w:numPr>
                <w:ilvl w:val="0"/>
                <w:numId w:val="28"/>
              </w:numPr>
              <w:tabs>
                <w:tab w:val="left" w:pos="67"/>
                <w:tab w:val="left" w:pos="351"/>
              </w:tabs>
              <w:ind w:left="67"/>
              <w:jc w:val="both"/>
              <w:rPr>
                <w:sz w:val="28"/>
                <w:szCs w:val="28"/>
              </w:rPr>
            </w:pPr>
            <w:r w:rsidRPr="00BE15E4">
              <w:rPr>
                <w:sz w:val="28"/>
                <w:szCs w:val="28"/>
              </w:rPr>
              <w:t>Доля</w:t>
            </w:r>
            <w:r w:rsidRPr="00BE15E4">
              <w:t xml:space="preserve"> </w:t>
            </w:r>
            <w:r w:rsidRPr="00BE15E4">
              <w:rPr>
                <w:sz w:val="28"/>
                <w:szCs w:val="28"/>
              </w:rPr>
              <w:t>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w:t>
            </w:r>
            <w:r w:rsidRPr="00BE15E4">
              <w:t xml:space="preserve">. </w:t>
            </w:r>
          </w:p>
          <w:p w:rsidR="00BE15E4" w:rsidRPr="00BE15E4" w:rsidRDefault="00BE15E4" w:rsidP="00BE15E4">
            <w:pPr>
              <w:jc w:val="both"/>
              <w:rPr>
                <w:sz w:val="28"/>
                <w:szCs w:val="28"/>
              </w:rPr>
            </w:pPr>
            <w:r w:rsidRPr="00BE15E4">
              <w:rPr>
                <w:sz w:val="28"/>
                <w:szCs w:val="28"/>
              </w:rPr>
              <w:t>2. Своевременность размещения социальной наружной рекламы.</w:t>
            </w:r>
          </w:p>
          <w:p w:rsidR="00BE15E4" w:rsidRPr="00BE15E4" w:rsidRDefault="00BE15E4" w:rsidP="00BE15E4">
            <w:pPr>
              <w:jc w:val="both"/>
              <w:rPr>
                <w:sz w:val="28"/>
                <w:szCs w:val="28"/>
                <w:lang w:eastAsia="en-US"/>
              </w:rPr>
            </w:pPr>
            <w:r w:rsidRPr="00BE15E4">
              <w:rPr>
                <w:sz w:val="28"/>
                <w:szCs w:val="28"/>
                <w:lang w:eastAsia="en-US"/>
              </w:rPr>
              <w:t>3. Своевременность выдачи разрешений на установку и эксплуатацию рекламных конструкции;</w:t>
            </w:r>
          </w:p>
          <w:p w:rsidR="00BE15E4" w:rsidRPr="00BE15E4" w:rsidRDefault="00BE15E4" w:rsidP="00BE15E4">
            <w:pPr>
              <w:tabs>
                <w:tab w:val="left" w:pos="67"/>
                <w:tab w:val="left" w:pos="351"/>
              </w:tabs>
              <w:ind w:left="66"/>
              <w:jc w:val="both"/>
              <w:rPr>
                <w:sz w:val="28"/>
                <w:szCs w:val="28"/>
              </w:rPr>
            </w:pPr>
            <w:r w:rsidRPr="00BE15E4">
              <w:rPr>
                <w:sz w:val="28"/>
                <w:szCs w:val="28"/>
                <w:lang w:eastAsia="en-US"/>
              </w:rPr>
              <w:t>4. Объем доходов в бюджет муниципального образования город Мурманск от деятельности в сфере наружной рекламы.</w:t>
            </w:r>
          </w:p>
        </w:tc>
      </w:tr>
      <w:tr w:rsidR="00BE15E4" w:rsidRPr="00BE15E4" w:rsidTr="00EE10B1">
        <w:tc>
          <w:tcPr>
            <w:tcW w:w="2694" w:type="dxa"/>
            <w:tcBorders>
              <w:top w:val="single" w:sz="4" w:space="0" w:color="auto"/>
              <w:left w:val="single" w:sz="4" w:space="0" w:color="auto"/>
              <w:bottom w:val="single" w:sz="4" w:space="0" w:color="auto"/>
              <w:right w:val="single" w:sz="4" w:space="0" w:color="auto"/>
            </w:tcBorders>
            <w:hideMark/>
          </w:tcPr>
          <w:p w:rsidR="00BE15E4" w:rsidRPr="00BE15E4" w:rsidRDefault="00BE15E4" w:rsidP="00BE15E4">
            <w:pPr>
              <w:widowControl w:val="0"/>
              <w:autoSpaceDE w:val="0"/>
              <w:autoSpaceDN w:val="0"/>
              <w:adjustRightInd w:val="0"/>
              <w:rPr>
                <w:rFonts w:eastAsia="Calibri"/>
                <w:sz w:val="28"/>
                <w:szCs w:val="28"/>
              </w:rPr>
            </w:pPr>
            <w:r w:rsidRPr="00BE15E4">
              <w:rPr>
                <w:rFonts w:eastAsia="Calibri"/>
                <w:sz w:val="28"/>
                <w:szCs w:val="28"/>
              </w:rPr>
              <w:lastRenderedPageBreak/>
              <w:t>Перечень подпрограмм и АВЦП</w:t>
            </w:r>
          </w:p>
        </w:tc>
        <w:tc>
          <w:tcPr>
            <w:tcW w:w="6945" w:type="dxa"/>
            <w:tcBorders>
              <w:top w:val="single" w:sz="4" w:space="0" w:color="auto"/>
              <w:left w:val="single" w:sz="4" w:space="0" w:color="auto"/>
              <w:bottom w:val="single" w:sz="4" w:space="0" w:color="auto"/>
              <w:right w:val="single" w:sz="4" w:space="0" w:color="auto"/>
            </w:tcBorders>
            <w:hideMark/>
          </w:tcPr>
          <w:p w:rsidR="00BE15E4" w:rsidRPr="00BE15E4" w:rsidRDefault="00BE15E4" w:rsidP="00BE15E4">
            <w:pPr>
              <w:widowControl w:val="0"/>
              <w:numPr>
                <w:ilvl w:val="0"/>
                <w:numId w:val="29"/>
              </w:numPr>
              <w:tabs>
                <w:tab w:val="left" w:pos="350"/>
              </w:tabs>
              <w:autoSpaceDE w:val="0"/>
              <w:autoSpaceDN w:val="0"/>
              <w:adjustRightInd w:val="0"/>
              <w:ind w:left="0" w:firstLine="64"/>
              <w:jc w:val="both"/>
              <w:rPr>
                <w:rFonts w:eastAsia="Calibri"/>
                <w:bCs/>
                <w:sz w:val="28"/>
                <w:szCs w:val="28"/>
              </w:rPr>
            </w:pPr>
            <w:r w:rsidRPr="00BE15E4">
              <w:rPr>
                <w:bCs/>
                <w:sz w:val="28"/>
                <w:szCs w:val="28"/>
                <w:lang w:eastAsia="en-US"/>
              </w:rPr>
              <w:t xml:space="preserve">Подпрограмма «Поддержка и стимулирование строительства на территории муниципального образования город Мурманск» </w:t>
            </w:r>
            <w:r w:rsidRPr="00BE15E4">
              <w:rPr>
                <w:sz w:val="28"/>
                <w:szCs w:val="28"/>
                <w:lang w:eastAsia="en-US"/>
              </w:rPr>
              <w:t>на 2018 – 2024 годы.</w:t>
            </w:r>
          </w:p>
          <w:p w:rsidR="00BE15E4" w:rsidRPr="00BE15E4" w:rsidRDefault="00BE15E4" w:rsidP="00BE15E4">
            <w:pPr>
              <w:widowControl w:val="0"/>
              <w:numPr>
                <w:ilvl w:val="0"/>
                <w:numId w:val="29"/>
              </w:numPr>
              <w:tabs>
                <w:tab w:val="left" w:pos="350"/>
              </w:tabs>
              <w:autoSpaceDE w:val="0"/>
              <w:autoSpaceDN w:val="0"/>
              <w:adjustRightInd w:val="0"/>
              <w:ind w:left="0" w:firstLine="64"/>
              <w:jc w:val="both"/>
              <w:rPr>
                <w:rFonts w:eastAsia="Calibri"/>
                <w:bCs/>
                <w:sz w:val="28"/>
                <w:szCs w:val="28"/>
              </w:rPr>
            </w:pPr>
            <w:r w:rsidRPr="00BE15E4">
              <w:rPr>
                <w:rFonts w:eastAsia="Calibri"/>
                <w:sz w:val="28"/>
                <w:szCs w:val="28"/>
              </w:rPr>
              <w:t xml:space="preserve">Подпрограмма «Наружная реклама города Мурманска» </w:t>
            </w:r>
            <w:r w:rsidRPr="00BE15E4">
              <w:rPr>
                <w:sz w:val="28"/>
                <w:szCs w:val="28"/>
              </w:rPr>
              <w:t>на 2018 – 2024 годы.</w:t>
            </w:r>
          </w:p>
          <w:p w:rsidR="00BE15E4" w:rsidRPr="00BE15E4" w:rsidRDefault="00BE15E4" w:rsidP="00BE15E4">
            <w:pPr>
              <w:numPr>
                <w:ilvl w:val="0"/>
                <w:numId w:val="29"/>
              </w:numPr>
              <w:tabs>
                <w:tab w:val="left" w:pos="0"/>
                <w:tab w:val="left" w:pos="350"/>
              </w:tabs>
              <w:autoSpaceDE w:val="0"/>
              <w:autoSpaceDN w:val="0"/>
              <w:adjustRightInd w:val="0"/>
              <w:ind w:left="0" w:firstLine="64"/>
              <w:jc w:val="both"/>
              <w:outlineLvl w:val="0"/>
              <w:rPr>
                <w:bCs/>
                <w:sz w:val="28"/>
                <w:szCs w:val="28"/>
                <w:lang w:eastAsia="en-US"/>
              </w:rPr>
            </w:pPr>
            <w:r w:rsidRPr="00BE15E4">
              <w:rPr>
                <w:bCs/>
                <w:sz w:val="28"/>
                <w:szCs w:val="28"/>
                <w:lang w:eastAsia="en-US"/>
              </w:rPr>
              <w:t xml:space="preserve">АВЦП «Обеспечение деятельности комитета градостроительства и территориального развития администрации города Мурманска» </w:t>
            </w:r>
            <w:r w:rsidRPr="00BE15E4">
              <w:rPr>
                <w:sz w:val="28"/>
                <w:szCs w:val="28"/>
                <w:lang w:eastAsia="en-US"/>
              </w:rPr>
              <w:t>на 2018-2024 годы</w:t>
            </w:r>
            <w:r>
              <w:rPr>
                <w:sz w:val="28"/>
                <w:szCs w:val="28"/>
                <w:lang w:eastAsia="en-US"/>
              </w:rPr>
              <w:t>.</w:t>
            </w:r>
          </w:p>
        </w:tc>
      </w:tr>
      <w:tr w:rsidR="00BE15E4" w:rsidRPr="00BE15E4" w:rsidTr="00EE10B1">
        <w:tc>
          <w:tcPr>
            <w:tcW w:w="2694" w:type="dxa"/>
            <w:tcBorders>
              <w:top w:val="single" w:sz="4" w:space="0" w:color="auto"/>
              <w:left w:val="single" w:sz="4" w:space="0" w:color="auto"/>
              <w:bottom w:val="single" w:sz="4" w:space="0" w:color="auto"/>
              <w:right w:val="single" w:sz="4" w:space="0" w:color="auto"/>
            </w:tcBorders>
            <w:hideMark/>
          </w:tcPr>
          <w:p w:rsidR="00BE15E4" w:rsidRPr="00BE15E4" w:rsidRDefault="00BE15E4" w:rsidP="00BE15E4">
            <w:pPr>
              <w:widowControl w:val="0"/>
              <w:autoSpaceDE w:val="0"/>
              <w:autoSpaceDN w:val="0"/>
              <w:adjustRightInd w:val="0"/>
              <w:rPr>
                <w:rFonts w:eastAsia="Calibri"/>
                <w:sz w:val="28"/>
                <w:szCs w:val="28"/>
              </w:rPr>
            </w:pPr>
            <w:r w:rsidRPr="00BE15E4">
              <w:rPr>
                <w:rFonts w:eastAsia="Calibri"/>
                <w:sz w:val="28"/>
                <w:szCs w:val="28"/>
              </w:rPr>
              <w:t>Заказчики программы</w:t>
            </w:r>
          </w:p>
        </w:tc>
        <w:tc>
          <w:tcPr>
            <w:tcW w:w="6945" w:type="dxa"/>
            <w:tcBorders>
              <w:top w:val="single" w:sz="4" w:space="0" w:color="auto"/>
              <w:left w:val="single" w:sz="4" w:space="0" w:color="auto"/>
              <w:bottom w:val="single" w:sz="4" w:space="0" w:color="auto"/>
              <w:right w:val="single" w:sz="4" w:space="0" w:color="auto"/>
            </w:tcBorders>
            <w:hideMark/>
          </w:tcPr>
          <w:p w:rsidR="00BE15E4" w:rsidRPr="00BE15E4" w:rsidRDefault="00BE15E4" w:rsidP="00BE15E4">
            <w:pPr>
              <w:widowControl w:val="0"/>
              <w:autoSpaceDE w:val="0"/>
              <w:autoSpaceDN w:val="0"/>
              <w:adjustRightInd w:val="0"/>
              <w:rPr>
                <w:rFonts w:eastAsia="Calibri"/>
                <w:sz w:val="28"/>
                <w:szCs w:val="28"/>
              </w:rPr>
            </w:pPr>
            <w:proofErr w:type="spellStart"/>
            <w:r w:rsidRPr="00BE15E4">
              <w:rPr>
                <w:rFonts w:eastAsia="Calibri"/>
                <w:sz w:val="28"/>
                <w:szCs w:val="28"/>
              </w:rPr>
              <w:t>КГиТР</w:t>
            </w:r>
            <w:proofErr w:type="spellEnd"/>
          </w:p>
        </w:tc>
      </w:tr>
      <w:tr w:rsidR="00BE15E4" w:rsidRPr="00BE15E4" w:rsidTr="00EE10B1">
        <w:tc>
          <w:tcPr>
            <w:tcW w:w="2694" w:type="dxa"/>
            <w:tcBorders>
              <w:top w:val="nil"/>
              <w:left w:val="single" w:sz="4" w:space="0" w:color="auto"/>
              <w:bottom w:val="single" w:sz="4" w:space="0" w:color="auto"/>
              <w:right w:val="single" w:sz="4" w:space="0" w:color="auto"/>
            </w:tcBorders>
            <w:hideMark/>
          </w:tcPr>
          <w:p w:rsidR="00BE15E4" w:rsidRPr="00BE15E4" w:rsidRDefault="00BE15E4" w:rsidP="00BE15E4">
            <w:pPr>
              <w:widowControl w:val="0"/>
              <w:autoSpaceDE w:val="0"/>
              <w:autoSpaceDN w:val="0"/>
              <w:adjustRightInd w:val="0"/>
              <w:rPr>
                <w:rFonts w:eastAsia="Calibri"/>
                <w:sz w:val="28"/>
                <w:szCs w:val="28"/>
              </w:rPr>
            </w:pPr>
            <w:r w:rsidRPr="00BE15E4">
              <w:rPr>
                <w:rFonts w:eastAsia="Calibri"/>
                <w:sz w:val="28"/>
                <w:szCs w:val="28"/>
              </w:rPr>
              <w:t xml:space="preserve">Сроки и этапы реализации программы                          </w:t>
            </w:r>
          </w:p>
        </w:tc>
        <w:tc>
          <w:tcPr>
            <w:tcW w:w="6945" w:type="dxa"/>
            <w:tcBorders>
              <w:top w:val="nil"/>
              <w:left w:val="single" w:sz="4" w:space="0" w:color="auto"/>
              <w:bottom w:val="single" w:sz="4" w:space="0" w:color="auto"/>
              <w:right w:val="single" w:sz="4" w:space="0" w:color="auto"/>
            </w:tcBorders>
            <w:hideMark/>
          </w:tcPr>
          <w:p w:rsidR="00BE15E4" w:rsidRPr="00BE15E4" w:rsidRDefault="00BE15E4" w:rsidP="00BE15E4">
            <w:pPr>
              <w:widowControl w:val="0"/>
              <w:autoSpaceDE w:val="0"/>
              <w:autoSpaceDN w:val="0"/>
              <w:adjustRightInd w:val="0"/>
              <w:rPr>
                <w:rFonts w:eastAsia="Calibri"/>
                <w:sz w:val="28"/>
                <w:szCs w:val="28"/>
              </w:rPr>
            </w:pPr>
            <w:r w:rsidRPr="00BE15E4">
              <w:rPr>
                <w:rFonts w:eastAsia="Calibri"/>
                <w:sz w:val="28"/>
                <w:szCs w:val="28"/>
              </w:rPr>
              <w:t>2018 – 2024 годы</w:t>
            </w:r>
          </w:p>
        </w:tc>
      </w:tr>
      <w:tr w:rsidR="00BE15E4" w:rsidRPr="00BE15E4" w:rsidTr="00EE10B1">
        <w:trPr>
          <w:trHeight w:val="2969"/>
        </w:trPr>
        <w:tc>
          <w:tcPr>
            <w:tcW w:w="2694" w:type="dxa"/>
            <w:tcBorders>
              <w:top w:val="nil"/>
              <w:left w:val="single" w:sz="4" w:space="0" w:color="auto"/>
              <w:bottom w:val="single" w:sz="4" w:space="0" w:color="auto"/>
              <w:right w:val="single" w:sz="4" w:space="0" w:color="auto"/>
            </w:tcBorders>
            <w:hideMark/>
          </w:tcPr>
          <w:p w:rsidR="00BE15E4" w:rsidRPr="00BE15E4" w:rsidRDefault="00BE15E4" w:rsidP="00BE15E4">
            <w:pPr>
              <w:autoSpaceDE w:val="0"/>
              <w:autoSpaceDN w:val="0"/>
              <w:adjustRightInd w:val="0"/>
              <w:rPr>
                <w:rFonts w:eastAsia="Calibri"/>
                <w:sz w:val="28"/>
                <w:szCs w:val="28"/>
              </w:rPr>
            </w:pPr>
            <w:r w:rsidRPr="00BE15E4">
              <w:rPr>
                <w:rFonts w:eastAsia="Calibri"/>
                <w:sz w:val="28"/>
                <w:szCs w:val="28"/>
              </w:rPr>
              <w:t>Финансовое обеспечение программы</w:t>
            </w:r>
          </w:p>
        </w:tc>
        <w:tc>
          <w:tcPr>
            <w:tcW w:w="6945" w:type="dxa"/>
            <w:tcBorders>
              <w:top w:val="nil"/>
              <w:left w:val="single" w:sz="4" w:space="0" w:color="auto"/>
              <w:bottom w:val="single" w:sz="4" w:space="0" w:color="auto"/>
              <w:right w:val="single" w:sz="4" w:space="0" w:color="auto"/>
            </w:tcBorders>
          </w:tcPr>
          <w:p w:rsidR="00BE15E4" w:rsidRPr="00BE15E4" w:rsidRDefault="00BE15E4" w:rsidP="00BE15E4">
            <w:pPr>
              <w:autoSpaceDE w:val="0"/>
              <w:autoSpaceDN w:val="0"/>
              <w:adjustRightInd w:val="0"/>
              <w:rPr>
                <w:sz w:val="28"/>
                <w:szCs w:val="28"/>
              </w:rPr>
            </w:pPr>
            <w:r w:rsidRPr="00BE15E4">
              <w:rPr>
                <w:sz w:val="28"/>
                <w:szCs w:val="28"/>
              </w:rPr>
              <w:t xml:space="preserve">Всего по программе: 487 231,9 тыс. руб., в </w:t>
            </w:r>
            <w:proofErr w:type="spellStart"/>
            <w:r w:rsidRPr="00BE15E4">
              <w:rPr>
                <w:sz w:val="28"/>
                <w:szCs w:val="28"/>
              </w:rPr>
              <w:t>т.ч</w:t>
            </w:r>
            <w:proofErr w:type="spellEnd"/>
            <w:r w:rsidRPr="00BE15E4">
              <w:rPr>
                <w:sz w:val="28"/>
                <w:szCs w:val="28"/>
              </w:rPr>
              <w:t xml:space="preserve">.: </w:t>
            </w:r>
          </w:p>
          <w:p w:rsidR="00BE15E4" w:rsidRPr="00BE15E4" w:rsidRDefault="00BE15E4" w:rsidP="00BE15E4">
            <w:pPr>
              <w:autoSpaceDE w:val="0"/>
              <w:autoSpaceDN w:val="0"/>
              <w:adjustRightInd w:val="0"/>
              <w:rPr>
                <w:sz w:val="28"/>
                <w:szCs w:val="28"/>
              </w:rPr>
            </w:pPr>
            <w:r w:rsidRPr="00BE15E4">
              <w:rPr>
                <w:sz w:val="28"/>
                <w:szCs w:val="28"/>
              </w:rPr>
              <w:t>МБ 433 132,3 тыс. руб., из них:</w:t>
            </w:r>
          </w:p>
          <w:p w:rsidR="00BE15E4" w:rsidRPr="00BE15E4" w:rsidRDefault="00BE15E4" w:rsidP="00BE15E4">
            <w:pPr>
              <w:autoSpaceDE w:val="0"/>
              <w:autoSpaceDN w:val="0"/>
              <w:adjustRightInd w:val="0"/>
              <w:rPr>
                <w:sz w:val="28"/>
                <w:szCs w:val="28"/>
              </w:rPr>
            </w:pPr>
            <w:r w:rsidRPr="00BE15E4">
              <w:rPr>
                <w:sz w:val="28"/>
                <w:szCs w:val="28"/>
              </w:rPr>
              <w:t>2018 год – 69 672,2 тыс. руб.,</w:t>
            </w:r>
          </w:p>
          <w:p w:rsidR="00BE15E4" w:rsidRPr="00BE15E4" w:rsidRDefault="00BE15E4" w:rsidP="00BE15E4">
            <w:pPr>
              <w:autoSpaceDE w:val="0"/>
              <w:autoSpaceDN w:val="0"/>
              <w:adjustRightInd w:val="0"/>
              <w:rPr>
                <w:sz w:val="28"/>
                <w:szCs w:val="28"/>
              </w:rPr>
            </w:pPr>
            <w:r w:rsidRPr="00BE15E4">
              <w:rPr>
                <w:sz w:val="28"/>
                <w:szCs w:val="28"/>
              </w:rPr>
              <w:t>2019 год – 73 651,0 тыс. руб.,</w:t>
            </w:r>
          </w:p>
          <w:p w:rsidR="00BE15E4" w:rsidRPr="00BE15E4" w:rsidRDefault="00BE15E4" w:rsidP="00BE15E4">
            <w:pPr>
              <w:autoSpaceDE w:val="0"/>
              <w:autoSpaceDN w:val="0"/>
              <w:adjustRightInd w:val="0"/>
              <w:rPr>
                <w:sz w:val="28"/>
                <w:szCs w:val="28"/>
              </w:rPr>
            </w:pPr>
            <w:r w:rsidRPr="00BE15E4">
              <w:rPr>
                <w:sz w:val="28"/>
                <w:szCs w:val="28"/>
              </w:rPr>
              <w:t>2020 год – 69 209,3 тыс. руб.,</w:t>
            </w:r>
          </w:p>
          <w:p w:rsidR="00BE15E4" w:rsidRPr="00BE15E4" w:rsidRDefault="00BE15E4" w:rsidP="00BE15E4">
            <w:pPr>
              <w:autoSpaceDE w:val="0"/>
              <w:autoSpaceDN w:val="0"/>
              <w:adjustRightInd w:val="0"/>
              <w:rPr>
                <w:sz w:val="28"/>
                <w:szCs w:val="28"/>
              </w:rPr>
            </w:pPr>
            <w:r w:rsidRPr="00BE15E4">
              <w:rPr>
                <w:sz w:val="28"/>
                <w:szCs w:val="28"/>
              </w:rPr>
              <w:t>2021 год – 69 209,3 тыс. руб.,</w:t>
            </w:r>
          </w:p>
          <w:p w:rsidR="00BE15E4" w:rsidRPr="00BE15E4" w:rsidRDefault="00BE15E4" w:rsidP="00BE15E4">
            <w:pPr>
              <w:autoSpaceDE w:val="0"/>
              <w:autoSpaceDN w:val="0"/>
              <w:adjustRightInd w:val="0"/>
              <w:rPr>
                <w:sz w:val="28"/>
                <w:szCs w:val="28"/>
              </w:rPr>
            </w:pPr>
            <w:r w:rsidRPr="00BE15E4">
              <w:rPr>
                <w:sz w:val="28"/>
                <w:szCs w:val="28"/>
              </w:rPr>
              <w:t>2022 год – 50 097,5 тыс. руб.,</w:t>
            </w:r>
          </w:p>
          <w:p w:rsidR="00BE15E4" w:rsidRPr="00BE15E4" w:rsidRDefault="00BE15E4" w:rsidP="00BE15E4">
            <w:pPr>
              <w:autoSpaceDE w:val="0"/>
              <w:autoSpaceDN w:val="0"/>
              <w:adjustRightInd w:val="0"/>
              <w:rPr>
                <w:sz w:val="28"/>
                <w:szCs w:val="28"/>
              </w:rPr>
            </w:pPr>
            <w:r w:rsidRPr="00BE15E4">
              <w:rPr>
                <w:sz w:val="28"/>
                <w:szCs w:val="28"/>
              </w:rPr>
              <w:t xml:space="preserve">2023 год – 50 097,5 тыс. руб., </w:t>
            </w:r>
          </w:p>
          <w:p w:rsidR="00BE15E4" w:rsidRPr="00BE15E4" w:rsidRDefault="00BE15E4" w:rsidP="00BE15E4">
            <w:pPr>
              <w:autoSpaceDE w:val="0"/>
              <w:autoSpaceDN w:val="0"/>
              <w:adjustRightInd w:val="0"/>
              <w:rPr>
                <w:sz w:val="28"/>
                <w:szCs w:val="28"/>
              </w:rPr>
            </w:pPr>
            <w:r w:rsidRPr="00BE15E4">
              <w:rPr>
                <w:sz w:val="28"/>
                <w:szCs w:val="28"/>
              </w:rPr>
              <w:t xml:space="preserve">2024 год – 51 195,5 тыс. руб. </w:t>
            </w:r>
          </w:p>
          <w:p w:rsidR="00BE15E4" w:rsidRPr="00BE15E4" w:rsidRDefault="00BE15E4" w:rsidP="00BE15E4">
            <w:pPr>
              <w:autoSpaceDE w:val="0"/>
              <w:autoSpaceDN w:val="0"/>
              <w:adjustRightInd w:val="0"/>
              <w:rPr>
                <w:sz w:val="28"/>
                <w:szCs w:val="28"/>
              </w:rPr>
            </w:pPr>
            <w:r w:rsidRPr="00BE15E4">
              <w:rPr>
                <w:sz w:val="28"/>
                <w:szCs w:val="28"/>
              </w:rPr>
              <w:t>ОБ: 54 099,6 тыс. руб., из них:</w:t>
            </w:r>
          </w:p>
          <w:p w:rsidR="00BE15E4" w:rsidRPr="00BE15E4" w:rsidRDefault="00BE15E4" w:rsidP="00BE15E4">
            <w:pPr>
              <w:autoSpaceDE w:val="0"/>
              <w:autoSpaceDN w:val="0"/>
              <w:adjustRightInd w:val="0"/>
              <w:rPr>
                <w:sz w:val="28"/>
                <w:szCs w:val="28"/>
              </w:rPr>
            </w:pPr>
            <w:r w:rsidRPr="00BE15E4">
              <w:rPr>
                <w:sz w:val="28"/>
                <w:szCs w:val="28"/>
              </w:rPr>
              <w:t>2018 год – 13 174,9 тыс. руб.,</w:t>
            </w:r>
          </w:p>
          <w:p w:rsidR="00BE15E4" w:rsidRPr="00BE15E4" w:rsidRDefault="00BE15E4" w:rsidP="00BE15E4">
            <w:pPr>
              <w:widowControl w:val="0"/>
              <w:tabs>
                <w:tab w:val="left" w:pos="428"/>
              </w:tabs>
              <w:autoSpaceDE w:val="0"/>
              <w:autoSpaceDN w:val="0"/>
              <w:adjustRightInd w:val="0"/>
              <w:jc w:val="both"/>
              <w:rPr>
                <w:rFonts w:eastAsia="Calibri"/>
                <w:sz w:val="28"/>
                <w:szCs w:val="28"/>
              </w:rPr>
            </w:pPr>
            <w:r w:rsidRPr="00BE15E4">
              <w:rPr>
                <w:rFonts w:eastAsia="Calibri"/>
                <w:sz w:val="28"/>
                <w:szCs w:val="28"/>
              </w:rPr>
              <w:t>2019 год – 13 374,9 тыс. руб.,</w:t>
            </w:r>
          </w:p>
          <w:p w:rsidR="00BE15E4" w:rsidRPr="00BE15E4" w:rsidRDefault="00BE15E4" w:rsidP="00BE15E4">
            <w:pPr>
              <w:widowControl w:val="0"/>
              <w:tabs>
                <w:tab w:val="left" w:pos="428"/>
              </w:tabs>
              <w:autoSpaceDE w:val="0"/>
              <w:autoSpaceDN w:val="0"/>
              <w:adjustRightInd w:val="0"/>
              <w:jc w:val="both"/>
              <w:rPr>
                <w:rFonts w:eastAsia="Calibri"/>
                <w:sz w:val="28"/>
                <w:szCs w:val="28"/>
              </w:rPr>
            </w:pPr>
            <w:r w:rsidRPr="00BE15E4">
              <w:rPr>
                <w:rFonts w:eastAsia="Calibri"/>
                <w:sz w:val="28"/>
                <w:szCs w:val="28"/>
              </w:rPr>
              <w:t>2020 год – 13 774,9 тыс. руб.,</w:t>
            </w:r>
          </w:p>
          <w:p w:rsidR="00BE15E4" w:rsidRPr="00BE15E4" w:rsidRDefault="00BE15E4" w:rsidP="00BE15E4">
            <w:pPr>
              <w:widowControl w:val="0"/>
              <w:tabs>
                <w:tab w:val="left" w:pos="428"/>
              </w:tabs>
              <w:autoSpaceDE w:val="0"/>
              <w:autoSpaceDN w:val="0"/>
              <w:adjustRightInd w:val="0"/>
              <w:jc w:val="both"/>
              <w:rPr>
                <w:rFonts w:eastAsia="Calibri"/>
                <w:sz w:val="28"/>
                <w:szCs w:val="28"/>
              </w:rPr>
            </w:pPr>
            <w:r w:rsidRPr="00BE15E4">
              <w:rPr>
                <w:rFonts w:eastAsia="Calibri"/>
                <w:sz w:val="28"/>
                <w:szCs w:val="28"/>
              </w:rPr>
              <w:t>2021 год – 13 774,9 тыс. руб.,</w:t>
            </w:r>
          </w:p>
          <w:p w:rsidR="00BE15E4" w:rsidRPr="00BE15E4" w:rsidRDefault="00BE15E4" w:rsidP="00BE15E4">
            <w:pPr>
              <w:widowControl w:val="0"/>
              <w:tabs>
                <w:tab w:val="left" w:pos="428"/>
              </w:tabs>
              <w:autoSpaceDE w:val="0"/>
              <w:autoSpaceDN w:val="0"/>
              <w:adjustRightInd w:val="0"/>
              <w:jc w:val="both"/>
              <w:rPr>
                <w:rFonts w:eastAsia="Calibri"/>
                <w:sz w:val="28"/>
                <w:szCs w:val="28"/>
              </w:rPr>
            </w:pPr>
            <w:r w:rsidRPr="00BE15E4">
              <w:rPr>
                <w:rFonts w:eastAsia="Calibri"/>
                <w:sz w:val="28"/>
                <w:szCs w:val="28"/>
              </w:rPr>
              <w:t>2022 год – 0,0 тыс. руб.,</w:t>
            </w:r>
          </w:p>
          <w:p w:rsidR="00BE15E4" w:rsidRPr="00BE15E4" w:rsidRDefault="00BE15E4" w:rsidP="00BE15E4">
            <w:pPr>
              <w:widowControl w:val="0"/>
              <w:tabs>
                <w:tab w:val="left" w:pos="428"/>
              </w:tabs>
              <w:autoSpaceDE w:val="0"/>
              <w:autoSpaceDN w:val="0"/>
              <w:adjustRightInd w:val="0"/>
              <w:jc w:val="both"/>
              <w:rPr>
                <w:rFonts w:eastAsia="Calibri"/>
                <w:sz w:val="28"/>
                <w:szCs w:val="28"/>
              </w:rPr>
            </w:pPr>
            <w:r w:rsidRPr="00BE15E4">
              <w:rPr>
                <w:rFonts w:eastAsia="Calibri"/>
                <w:sz w:val="28"/>
                <w:szCs w:val="28"/>
              </w:rPr>
              <w:t>2023 год – 0,0 тыс. руб.,</w:t>
            </w:r>
          </w:p>
          <w:p w:rsidR="00BE15E4" w:rsidRPr="00BE15E4" w:rsidRDefault="00BE15E4" w:rsidP="00BE15E4">
            <w:pPr>
              <w:autoSpaceDE w:val="0"/>
              <w:autoSpaceDN w:val="0"/>
              <w:adjustRightInd w:val="0"/>
              <w:rPr>
                <w:sz w:val="28"/>
                <w:szCs w:val="28"/>
              </w:rPr>
            </w:pPr>
            <w:r w:rsidRPr="00BE15E4">
              <w:rPr>
                <w:sz w:val="28"/>
                <w:szCs w:val="28"/>
              </w:rPr>
              <w:t>2024 год – 0,0 тыс. руб.</w:t>
            </w:r>
          </w:p>
        </w:tc>
      </w:tr>
      <w:tr w:rsidR="00BE15E4" w:rsidRPr="00BE15E4" w:rsidTr="00EE10B1">
        <w:trPr>
          <w:trHeight w:val="1266"/>
        </w:trPr>
        <w:tc>
          <w:tcPr>
            <w:tcW w:w="2694" w:type="dxa"/>
            <w:tcBorders>
              <w:top w:val="single" w:sz="4" w:space="0" w:color="auto"/>
              <w:left w:val="single" w:sz="4" w:space="0" w:color="auto"/>
              <w:bottom w:val="single" w:sz="4" w:space="0" w:color="auto"/>
              <w:right w:val="single" w:sz="4" w:space="0" w:color="auto"/>
            </w:tcBorders>
            <w:hideMark/>
          </w:tcPr>
          <w:p w:rsidR="00BE15E4" w:rsidRPr="00BE15E4" w:rsidRDefault="00BE15E4" w:rsidP="00BE15E4">
            <w:pPr>
              <w:widowControl w:val="0"/>
              <w:autoSpaceDE w:val="0"/>
              <w:autoSpaceDN w:val="0"/>
              <w:adjustRightInd w:val="0"/>
              <w:rPr>
                <w:rFonts w:eastAsia="Calibri"/>
                <w:sz w:val="28"/>
                <w:szCs w:val="28"/>
              </w:rPr>
            </w:pPr>
            <w:r w:rsidRPr="00BE15E4">
              <w:rPr>
                <w:rFonts w:eastAsia="Calibri"/>
                <w:sz w:val="28"/>
                <w:szCs w:val="28"/>
              </w:rPr>
              <w:t xml:space="preserve">Ожидаемые конечные результаты реализации программы        </w:t>
            </w:r>
          </w:p>
        </w:tc>
        <w:tc>
          <w:tcPr>
            <w:tcW w:w="6945" w:type="dxa"/>
            <w:tcBorders>
              <w:top w:val="single" w:sz="4" w:space="0" w:color="auto"/>
              <w:left w:val="single" w:sz="4" w:space="0" w:color="auto"/>
              <w:bottom w:val="single" w:sz="4" w:space="0" w:color="auto"/>
              <w:right w:val="single" w:sz="4" w:space="0" w:color="auto"/>
            </w:tcBorders>
            <w:hideMark/>
          </w:tcPr>
          <w:p w:rsidR="00BE15E4" w:rsidRPr="00BE15E4" w:rsidRDefault="00BE15E4" w:rsidP="00BE15E4">
            <w:pPr>
              <w:numPr>
                <w:ilvl w:val="0"/>
                <w:numId w:val="30"/>
              </w:numPr>
              <w:tabs>
                <w:tab w:val="left" w:pos="67"/>
                <w:tab w:val="left" w:pos="351"/>
              </w:tabs>
              <w:ind w:left="66"/>
              <w:jc w:val="both"/>
              <w:rPr>
                <w:i/>
                <w:sz w:val="28"/>
                <w:szCs w:val="28"/>
              </w:rPr>
            </w:pPr>
            <w:r>
              <w:rPr>
                <w:sz w:val="28"/>
                <w:szCs w:val="28"/>
              </w:rPr>
              <w:t xml:space="preserve">1. </w:t>
            </w:r>
            <w:r w:rsidRPr="00BE15E4">
              <w:rPr>
                <w:sz w:val="28"/>
                <w:szCs w:val="28"/>
              </w:rPr>
              <w:t>Количество земельных участков, образованных для предоставления под строительство, в том числе под индивидуальное жилищное строительство многодетным семьям (за весь период реализации программы), – 376 участков.</w:t>
            </w:r>
          </w:p>
          <w:p w:rsidR="00BE15E4" w:rsidRPr="00BE15E4" w:rsidRDefault="00BE15E4" w:rsidP="00BE15E4">
            <w:pPr>
              <w:numPr>
                <w:ilvl w:val="0"/>
                <w:numId w:val="30"/>
              </w:numPr>
              <w:tabs>
                <w:tab w:val="left" w:pos="67"/>
                <w:tab w:val="left" w:pos="351"/>
              </w:tabs>
              <w:ind w:left="64"/>
              <w:jc w:val="both"/>
              <w:rPr>
                <w:i/>
                <w:sz w:val="28"/>
                <w:szCs w:val="28"/>
              </w:rPr>
            </w:pPr>
            <w:r w:rsidRPr="00BE15E4">
              <w:rPr>
                <w:sz w:val="28"/>
                <w:szCs w:val="28"/>
              </w:rPr>
              <w:t>2. 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 84,9% в 2019 году;</w:t>
            </w:r>
            <w:r w:rsidRPr="00BE15E4">
              <w:rPr>
                <w:sz w:val="28"/>
                <w:szCs w:val="28"/>
              </w:rPr>
              <w:tab/>
              <w:t>77,7% в 2020 году.</w:t>
            </w:r>
          </w:p>
          <w:p w:rsidR="00BE15E4" w:rsidRPr="00BE15E4" w:rsidRDefault="00BE15E4" w:rsidP="00BE15E4">
            <w:pPr>
              <w:jc w:val="both"/>
              <w:rPr>
                <w:sz w:val="28"/>
                <w:szCs w:val="28"/>
              </w:rPr>
            </w:pPr>
            <w:r>
              <w:rPr>
                <w:sz w:val="28"/>
                <w:szCs w:val="28"/>
              </w:rPr>
              <w:t xml:space="preserve"> 3</w:t>
            </w:r>
            <w:r w:rsidRPr="00BE15E4">
              <w:rPr>
                <w:sz w:val="28"/>
                <w:szCs w:val="28"/>
              </w:rPr>
              <w:t xml:space="preserve">. </w:t>
            </w:r>
            <w:r w:rsidRPr="00BE15E4">
              <w:rPr>
                <w:rFonts w:eastAsia="Calibri"/>
                <w:sz w:val="28"/>
                <w:szCs w:val="28"/>
              </w:rPr>
              <w:t xml:space="preserve">Своевременное размещение </w:t>
            </w:r>
            <w:r w:rsidRPr="00BE15E4">
              <w:rPr>
                <w:sz w:val="28"/>
                <w:szCs w:val="28"/>
              </w:rPr>
              <w:t>социальной наружной рекламы.</w:t>
            </w:r>
          </w:p>
          <w:p w:rsidR="00BE15E4" w:rsidRPr="00BE15E4" w:rsidRDefault="00BE15E4" w:rsidP="00BE15E4">
            <w:pPr>
              <w:widowControl w:val="0"/>
              <w:autoSpaceDE w:val="0"/>
              <w:autoSpaceDN w:val="0"/>
              <w:adjustRightInd w:val="0"/>
              <w:jc w:val="both"/>
              <w:rPr>
                <w:sz w:val="28"/>
                <w:szCs w:val="28"/>
                <w:lang w:eastAsia="en-US"/>
              </w:rPr>
            </w:pPr>
            <w:r>
              <w:rPr>
                <w:rFonts w:eastAsia="Calibri"/>
                <w:sz w:val="28"/>
                <w:szCs w:val="28"/>
              </w:rPr>
              <w:t xml:space="preserve"> 4</w:t>
            </w:r>
            <w:r w:rsidRPr="00BE15E4">
              <w:rPr>
                <w:rFonts w:eastAsia="Calibri"/>
                <w:sz w:val="28"/>
                <w:szCs w:val="28"/>
              </w:rPr>
              <w:t>. Своевременная</w:t>
            </w:r>
            <w:r w:rsidRPr="00BE15E4">
              <w:rPr>
                <w:sz w:val="28"/>
                <w:szCs w:val="28"/>
                <w:lang w:eastAsia="en-US"/>
              </w:rPr>
              <w:t xml:space="preserve"> выдача разрешений на установку и эксплуатацию рекламных конструкции;</w:t>
            </w:r>
          </w:p>
          <w:p w:rsidR="00BE15E4" w:rsidRPr="00BE15E4" w:rsidRDefault="00BE15E4" w:rsidP="00BE15E4">
            <w:pPr>
              <w:jc w:val="both"/>
              <w:rPr>
                <w:color w:val="000000"/>
                <w:sz w:val="28"/>
                <w:szCs w:val="28"/>
              </w:rPr>
            </w:pPr>
            <w:r>
              <w:rPr>
                <w:sz w:val="28"/>
                <w:szCs w:val="28"/>
                <w:lang w:eastAsia="en-US"/>
              </w:rPr>
              <w:lastRenderedPageBreak/>
              <w:t>5</w:t>
            </w:r>
            <w:r w:rsidRPr="00BE15E4">
              <w:rPr>
                <w:sz w:val="28"/>
                <w:szCs w:val="28"/>
                <w:lang w:eastAsia="en-US"/>
              </w:rPr>
              <w:t xml:space="preserve">. Объем доходов в бюджет муниципального образования город Мурманск от деятельности в сфере наружной рекламы – </w:t>
            </w:r>
            <w:r w:rsidRPr="00BE15E4">
              <w:rPr>
                <w:color w:val="000000"/>
                <w:sz w:val="28"/>
                <w:szCs w:val="28"/>
              </w:rPr>
              <w:t xml:space="preserve">21 957,8 тыс. руб. </w:t>
            </w:r>
          </w:p>
          <w:p w:rsidR="00BE15E4" w:rsidRPr="00BE15E4" w:rsidRDefault="00BE15E4" w:rsidP="00BE15E4">
            <w:pPr>
              <w:tabs>
                <w:tab w:val="left" w:pos="67"/>
                <w:tab w:val="left" w:pos="351"/>
              </w:tabs>
              <w:jc w:val="both"/>
              <w:rPr>
                <w:sz w:val="28"/>
                <w:szCs w:val="28"/>
              </w:rPr>
            </w:pPr>
            <w:r w:rsidRPr="00BE15E4">
              <w:rPr>
                <w:color w:val="000000"/>
                <w:sz w:val="28"/>
                <w:szCs w:val="28"/>
              </w:rPr>
              <w:t>(за весь период реализации программы)</w:t>
            </w:r>
          </w:p>
        </w:tc>
      </w:tr>
    </w:tbl>
    <w:p w:rsidR="00BE15E4" w:rsidRPr="00BE15E4" w:rsidRDefault="00BE15E4" w:rsidP="00BE15E4">
      <w:pPr>
        <w:jc w:val="center"/>
        <w:rPr>
          <w:rFonts w:eastAsia="Calibri"/>
          <w:bCs/>
          <w:sz w:val="28"/>
          <w:szCs w:val="28"/>
          <w:lang w:eastAsia="en-US"/>
        </w:rPr>
      </w:pPr>
    </w:p>
    <w:p w:rsidR="00BE15E4" w:rsidRPr="00BE15E4" w:rsidRDefault="00BE15E4" w:rsidP="00BE15E4">
      <w:pPr>
        <w:jc w:val="center"/>
        <w:rPr>
          <w:rFonts w:eastAsia="Calibri"/>
          <w:bCs/>
          <w:sz w:val="28"/>
          <w:szCs w:val="28"/>
          <w:lang w:eastAsia="en-US"/>
        </w:rPr>
      </w:pPr>
    </w:p>
    <w:p w:rsidR="00BE15E4" w:rsidRDefault="00BE15E4" w:rsidP="00BE15E4">
      <w:pPr>
        <w:jc w:val="center"/>
        <w:rPr>
          <w:rFonts w:eastAsia="Calibri"/>
          <w:bCs/>
          <w:sz w:val="28"/>
          <w:szCs w:val="28"/>
          <w:lang w:eastAsia="en-US"/>
        </w:rPr>
      </w:pPr>
    </w:p>
    <w:p w:rsidR="00BE15E4" w:rsidRDefault="00BE15E4" w:rsidP="00BE15E4">
      <w:pPr>
        <w:jc w:val="center"/>
        <w:rPr>
          <w:rFonts w:eastAsia="Calibri"/>
          <w:bCs/>
          <w:sz w:val="28"/>
          <w:szCs w:val="28"/>
          <w:lang w:eastAsia="en-US"/>
        </w:rPr>
      </w:pPr>
    </w:p>
    <w:p w:rsidR="00BE15E4" w:rsidRDefault="00BE15E4" w:rsidP="00BE15E4">
      <w:pPr>
        <w:jc w:val="center"/>
        <w:rPr>
          <w:rFonts w:eastAsia="Calibri"/>
          <w:bCs/>
          <w:sz w:val="28"/>
          <w:szCs w:val="28"/>
          <w:lang w:eastAsia="en-US"/>
        </w:rPr>
      </w:pPr>
    </w:p>
    <w:p w:rsidR="00BE15E4" w:rsidRDefault="00BE15E4" w:rsidP="00BE15E4">
      <w:pPr>
        <w:jc w:val="center"/>
        <w:rPr>
          <w:rFonts w:eastAsia="Calibri"/>
          <w:bCs/>
          <w:sz w:val="28"/>
          <w:szCs w:val="28"/>
          <w:lang w:eastAsia="en-US"/>
        </w:rPr>
      </w:pPr>
    </w:p>
    <w:p w:rsidR="00BE15E4" w:rsidRDefault="00BE15E4" w:rsidP="00BE15E4">
      <w:pPr>
        <w:jc w:val="center"/>
        <w:rPr>
          <w:rFonts w:eastAsia="Calibri"/>
          <w:bCs/>
          <w:sz w:val="28"/>
          <w:szCs w:val="28"/>
          <w:lang w:eastAsia="en-US"/>
        </w:rPr>
      </w:pPr>
    </w:p>
    <w:p w:rsidR="00BE15E4" w:rsidRDefault="00BE15E4" w:rsidP="00BE15E4">
      <w:pPr>
        <w:jc w:val="center"/>
        <w:rPr>
          <w:rFonts w:eastAsia="Calibri"/>
          <w:bCs/>
          <w:sz w:val="28"/>
          <w:szCs w:val="28"/>
          <w:lang w:eastAsia="en-US"/>
        </w:rPr>
      </w:pPr>
    </w:p>
    <w:p w:rsidR="00BE15E4" w:rsidRDefault="00BE15E4" w:rsidP="00BE15E4">
      <w:pPr>
        <w:jc w:val="center"/>
        <w:rPr>
          <w:rFonts w:eastAsia="Calibri"/>
          <w:bCs/>
          <w:sz w:val="28"/>
          <w:szCs w:val="28"/>
          <w:lang w:eastAsia="en-US"/>
        </w:rPr>
      </w:pPr>
    </w:p>
    <w:p w:rsidR="00BE15E4" w:rsidRDefault="00BE15E4" w:rsidP="00BE15E4">
      <w:pPr>
        <w:jc w:val="center"/>
        <w:rPr>
          <w:rFonts w:eastAsia="Calibri"/>
          <w:bCs/>
          <w:sz w:val="28"/>
          <w:szCs w:val="28"/>
          <w:lang w:eastAsia="en-US"/>
        </w:rPr>
      </w:pPr>
    </w:p>
    <w:p w:rsidR="00BE15E4" w:rsidRDefault="00BE15E4" w:rsidP="00BE15E4">
      <w:pPr>
        <w:jc w:val="center"/>
        <w:rPr>
          <w:rFonts w:eastAsia="Calibri"/>
          <w:bCs/>
          <w:sz w:val="28"/>
          <w:szCs w:val="28"/>
          <w:lang w:eastAsia="en-US"/>
        </w:rPr>
      </w:pPr>
    </w:p>
    <w:p w:rsidR="00BE15E4" w:rsidRDefault="00BE15E4" w:rsidP="00BE15E4">
      <w:pPr>
        <w:jc w:val="center"/>
        <w:rPr>
          <w:rFonts w:eastAsia="Calibri"/>
          <w:bCs/>
          <w:sz w:val="28"/>
          <w:szCs w:val="28"/>
          <w:lang w:eastAsia="en-US"/>
        </w:rPr>
      </w:pPr>
    </w:p>
    <w:p w:rsidR="00BE15E4" w:rsidRDefault="00BE15E4" w:rsidP="00BE15E4">
      <w:pPr>
        <w:jc w:val="center"/>
        <w:rPr>
          <w:rFonts w:eastAsia="Calibri"/>
          <w:bCs/>
          <w:sz w:val="28"/>
          <w:szCs w:val="28"/>
          <w:lang w:eastAsia="en-US"/>
        </w:rPr>
      </w:pPr>
    </w:p>
    <w:p w:rsidR="00BE15E4" w:rsidRDefault="00BE15E4" w:rsidP="00BE15E4">
      <w:pPr>
        <w:jc w:val="center"/>
        <w:rPr>
          <w:rFonts w:eastAsia="Calibri"/>
          <w:bCs/>
          <w:sz w:val="28"/>
          <w:szCs w:val="28"/>
          <w:lang w:eastAsia="en-US"/>
        </w:rPr>
      </w:pPr>
    </w:p>
    <w:p w:rsidR="00BE15E4" w:rsidRDefault="00BE15E4" w:rsidP="00BE15E4">
      <w:pPr>
        <w:jc w:val="center"/>
        <w:rPr>
          <w:rFonts w:eastAsia="Calibri"/>
          <w:bCs/>
          <w:sz w:val="28"/>
          <w:szCs w:val="28"/>
          <w:lang w:eastAsia="en-US"/>
        </w:rPr>
      </w:pPr>
    </w:p>
    <w:p w:rsidR="00BE15E4" w:rsidRDefault="00BE15E4" w:rsidP="00BE15E4">
      <w:pPr>
        <w:jc w:val="center"/>
        <w:rPr>
          <w:rFonts w:eastAsia="Calibri"/>
          <w:bCs/>
          <w:sz w:val="28"/>
          <w:szCs w:val="28"/>
          <w:lang w:eastAsia="en-US"/>
        </w:rPr>
      </w:pPr>
    </w:p>
    <w:p w:rsidR="00BE15E4" w:rsidRDefault="00BE15E4" w:rsidP="00BE15E4">
      <w:pPr>
        <w:jc w:val="center"/>
        <w:rPr>
          <w:rFonts w:eastAsia="Calibri"/>
          <w:bCs/>
          <w:sz w:val="28"/>
          <w:szCs w:val="28"/>
          <w:lang w:eastAsia="en-US"/>
        </w:rPr>
      </w:pPr>
    </w:p>
    <w:p w:rsidR="00BE15E4" w:rsidRDefault="00BE15E4" w:rsidP="00BE15E4">
      <w:pPr>
        <w:jc w:val="center"/>
        <w:rPr>
          <w:rFonts w:eastAsia="Calibri"/>
          <w:bCs/>
          <w:sz w:val="28"/>
          <w:szCs w:val="28"/>
          <w:lang w:eastAsia="en-US"/>
        </w:rPr>
      </w:pPr>
    </w:p>
    <w:p w:rsidR="00BE15E4" w:rsidRDefault="00BE15E4" w:rsidP="00BE15E4">
      <w:pPr>
        <w:jc w:val="center"/>
        <w:rPr>
          <w:rFonts w:eastAsia="Calibri"/>
          <w:bCs/>
          <w:sz w:val="28"/>
          <w:szCs w:val="28"/>
          <w:lang w:eastAsia="en-US"/>
        </w:rPr>
      </w:pPr>
    </w:p>
    <w:p w:rsidR="00BE15E4" w:rsidRDefault="00BE15E4" w:rsidP="00BE15E4">
      <w:pPr>
        <w:jc w:val="center"/>
        <w:rPr>
          <w:rFonts w:eastAsia="Calibri"/>
          <w:bCs/>
          <w:sz w:val="28"/>
          <w:szCs w:val="28"/>
          <w:lang w:eastAsia="en-US"/>
        </w:rPr>
      </w:pPr>
    </w:p>
    <w:p w:rsidR="00BE15E4" w:rsidRDefault="00BE15E4" w:rsidP="00BE15E4">
      <w:pPr>
        <w:jc w:val="center"/>
        <w:rPr>
          <w:rFonts w:eastAsia="Calibri"/>
          <w:bCs/>
          <w:sz w:val="28"/>
          <w:szCs w:val="28"/>
          <w:lang w:eastAsia="en-US"/>
        </w:rPr>
      </w:pPr>
    </w:p>
    <w:p w:rsidR="00BE15E4" w:rsidRDefault="00BE15E4" w:rsidP="00BE15E4">
      <w:pPr>
        <w:jc w:val="center"/>
        <w:rPr>
          <w:rFonts w:eastAsia="Calibri"/>
          <w:bCs/>
          <w:sz w:val="28"/>
          <w:szCs w:val="28"/>
          <w:lang w:eastAsia="en-US"/>
        </w:rPr>
      </w:pPr>
    </w:p>
    <w:p w:rsidR="00BE15E4" w:rsidRDefault="00BE15E4" w:rsidP="00BE15E4">
      <w:pPr>
        <w:jc w:val="center"/>
        <w:rPr>
          <w:rFonts w:eastAsia="Calibri"/>
          <w:bCs/>
          <w:sz w:val="28"/>
          <w:szCs w:val="28"/>
          <w:lang w:eastAsia="en-US"/>
        </w:rPr>
      </w:pPr>
    </w:p>
    <w:p w:rsidR="00BE15E4" w:rsidRDefault="00BE15E4" w:rsidP="00BE15E4">
      <w:pPr>
        <w:jc w:val="center"/>
        <w:rPr>
          <w:rFonts w:eastAsia="Calibri"/>
          <w:bCs/>
          <w:sz w:val="28"/>
          <w:szCs w:val="28"/>
          <w:lang w:eastAsia="en-US"/>
        </w:rPr>
      </w:pPr>
    </w:p>
    <w:p w:rsidR="00BE15E4" w:rsidRDefault="00BE15E4" w:rsidP="00BE15E4">
      <w:pPr>
        <w:jc w:val="center"/>
        <w:rPr>
          <w:rFonts w:eastAsia="Calibri"/>
          <w:bCs/>
          <w:sz w:val="28"/>
          <w:szCs w:val="28"/>
          <w:lang w:eastAsia="en-US"/>
        </w:rPr>
      </w:pPr>
    </w:p>
    <w:p w:rsidR="00BE15E4" w:rsidRDefault="00BE15E4" w:rsidP="00BE15E4">
      <w:pPr>
        <w:jc w:val="center"/>
        <w:rPr>
          <w:rFonts w:eastAsia="Calibri"/>
          <w:bCs/>
          <w:sz w:val="28"/>
          <w:szCs w:val="28"/>
          <w:lang w:eastAsia="en-US"/>
        </w:rPr>
      </w:pPr>
    </w:p>
    <w:p w:rsidR="00BE15E4" w:rsidRDefault="00BE15E4" w:rsidP="00BE15E4">
      <w:pPr>
        <w:jc w:val="center"/>
        <w:rPr>
          <w:rFonts w:eastAsia="Calibri"/>
          <w:bCs/>
          <w:sz w:val="28"/>
          <w:szCs w:val="28"/>
          <w:lang w:eastAsia="en-US"/>
        </w:rPr>
      </w:pPr>
    </w:p>
    <w:p w:rsidR="00BE15E4" w:rsidRDefault="00BE15E4" w:rsidP="00BE15E4">
      <w:pPr>
        <w:jc w:val="center"/>
        <w:rPr>
          <w:rFonts w:eastAsia="Calibri"/>
          <w:bCs/>
          <w:sz w:val="28"/>
          <w:szCs w:val="28"/>
          <w:lang w:eastAsia="en-US"/>
        </w:rPr>
      </w:pPr>
    </w:p>
    <w:p w:rsidR="00BE15E4" w:rsidRDefault="00BE15E4" w:rsidP="00BE15E4">
      <w:pPr>
        <w:jc w:val="center"/>
        <w:rPr>
          <w:rFonts w:eastAsia="Calibri"/>
          <w:bCs/>
          <w:sz w:val="28"/>
          <w:szCs w:val="28"/>
          <w:lang w:eastAsia="en-US"/>
        </w:rPr>
      </w:pPr>
    </w:p>
    <w:p w:rsidR="00BE15E4" w:rsidRDefault="00BE15E4" w:rsidP="00BE15E4">
      <w:pPr>
        <w:rPr>
          <w:rFonts w:eastAsia="Calibri"/>
          <w:bCs/>
          <w:sz w:val="28"/>
          <w:szCs w:val="28"/>
          <w:lang w:eastAsia="en-US"/>
        </w:rPr>
      </w:pPr>
    </w:p>
    <w:p w:rsidR="00BE15E4" w:rsidRDefault="00BE15E4" w:rsidP="00BE15E4">
      <w:pPr>
        <w:jc w:val="center"/>
        <w:rPr>
          <w:rFonts w:eastAsia="Calibri"/>
          <w:bCs/>
          <w:sz w:val="28"/>
          <w:szCs w:val="28"/>
          <w:lang w:eastAsia="en-US"/>
        </w:rPr>
      </w:pPr>
    </w:p>
    <w:p w:rsidR="00BE15E4" w:rsidRDefault="00BE15E4" w:rsidP="00BE15E4">
      <w:pPr>
        <w:jc w:val="center"/>
        <w:rPr>
          <w:rFonts w:eastAsia="Calibri"/>
          <w:bCs/>
          <w:sz w:val="28"/>
          <w:szCs w:val="28"/>
          <w:lang w:eastAsia="en-US"/>
        </w:rPr>
      </w:pPr>
    </w:p>
    <w:p w:rsidR="00BE15E4" w:rsidRDefault="00BE15E4" w:rsidP="00BE15E4">
      <w:pPr>
        <w:jc w:val="center"/>
        <w:rPr>
          <w:rFonts w:eastAsia="Calibri"/>
          <w:bCs/>
          <w:sz w:val="28"/>
          <w:szCs w:val="28"/>
          <w:lang w:eastAsia="en-US"/>
        </w:rPr>
      </w:pPr>
    </w:p>
    <w:p w:rsidR="00BE15E4" w:rsidRDefault="00BE15E4" w:rsidP="00BE15E4">
      <w:pPr>
        <w:jc w:val="center"/>
        <w:rPr>
          <w:rFonts w:eastAsia="Calibri"/>
          <w:bCs/>
          <w:sz w:val="28"/>
          <w:szCs w:val="28"/>
          <w:lang w:eastAsia="en-US"/>
        </w:rPr>
      </w:pPr>
    </w:p>
    <w:p w:rsidR="00BE15E4" w:rsidRDefault="00BE15E4" w:rsidP="00BE15E4">
      <w:pPr>
        <w:jc w:val="center"/>
        <w:rPr>
          <w:rFonts w:eastAsia="Calibri"/>
          <w:bCs/>
          <w:sz w:val="28"/>
          <w:szCs w:val="28"/>
          <w:lang w:eastAsia="en-US"/>
        </w:rPr>
      </w:pPr>
    </w:p>
    <w:p w:rsidR="00BE15E4" w:rsidRDefault="00BE15E4" w:rsidP="00BE15E4">
      <w:pPr>
        <w:jc w:val="center"/>
        <w:rPr>
          <w:rFonts w:eastAsia="Calibri"/>
          <w:bCs/>
          <w:sz w:val="28"/>
          <w:szCs w:val="28"/>
          <w:lang w:eastAsia="en-US"/>
        </w:rPr>
      </w:pPr>
    </w:p>
    <w:p w:rsidR="00BE15E4" w:rsidRDefault="00BE15E4" w:rsidP="00BE15E4">
      <w:pPr>
        <w:jc w:val="center"/>
        <w:rPr>
          <w:rFonts w:eastAsia="Calibri"/>
          <w:bCs/>
          <w:sz w:val="28"/>
          <w:szCs w:val="28"/>
          <w:lang w:eastAsia="en-US"/>
        </w:rPr>
      </w:pPr>
    </w:p>
    <w:p w:rsidR="00BE15E4" w:rsidRDefault="00BE15E4" w:rsidP="00BE15E4">
      <w:pPr>
        <w:jc w:val="center"/>
        <w:rPr>
          <w:rFonts w:eastAsia="Calibri"/>
          <w:bCs/>
          <w:sz w:val="28"/>
          <w:szCs w:val="28"/>
          <w:lang w:eastAsia="en-US"/>
        </w:rPr>
      </w:pPr>
    </w:p>
    <w:p w:rsidR="00BE15E4" w:rsidRDefault="00BE15E4" w:rsidP="00BE15E4">
      <w:pPr>
        <w:jc w:val="center"/>
        <w:rPr>
          <w:rFonts w:eastAsia="Calibri"/>
          <w:bCs/>
          <w:sz w:val="28"/>
          <w:szCs w:val="28"/>
          <w:lang w:eastAsia="en-US"/>
        </w:rPr>
      </w:pPr>
    </w:p>
    <w:p w:rsidR="00BE15E4" w:rsidRDefault="00BE15E4" w:rsidP="00BE15E4">
      <w:pPr>
        <w:jc w:val="center"/>
        <w:rPr>
          <w:rFonts w:eastAsia="Calibri"/>
          <w:bCs/>
          <w:sz w:val="28"/>
          <w:szCs w:val="28"/>
          <w:lang w:eastAsia="en-US"/>
        </w:rPr>
      </w:pPr>
    </w:p>
    <w:p w:rsidR="00BE15E4" w:rsidRDefault="00BE15E4" w:rsidP="00BE15E4">
      <w:pPr>
        <w:jc w:val="center"/>
        <w:rPr>
          <w:rFonts w:eastAsia="Calibri"/>
          <w:bCs/>
          <w:sz w:val="28"/>
          <w:szCs w:val="28"/>
          <w:lang w:eastAsia="en-US"/>
        </w:rPr>
      </w:pPr>
    </w:p>
    <w:p w:rsidR="00BE15E4" w:rsidRPr="00396DB4" w:rsidRDefault="00BE15E4" w:rsidP="00BE15E4">
      <w:pPr>
        <w:widowControl w:val="0"/>
        <w:autoSpaceDE w:val="0"/>
        <w:autoSpaceDN w:val="0"/>
        <w:adjustRightInd w:val="0"/>
        <w:rPr>
          <w:bCs/>
          <w:sz w:val="28"/>
          <w:szCs w:val="28"/>
        </w:rPr>
      </w:pPr>
      <w:r>
        <w:rPr>
          <w:bCs/>
          <w:sz w:val="28"/>
          <w:szCs w:val="28"/>
        </w:rPr>
        <w:lastRenderedPageBreak/>
        <w:t xml:space="preserve">                                                                                              </w:t>
      </w:r>
      <w:r w:rsidRPr="00396DB4">
        <w:rPr>
          <w:bCs/>
          <w:sz w:val="28"/>
          <w:szCs w:val="28"/>
        </w:rPr>
        <w:t xml:space="preserve">Приложение </w:t>
      </w:r>
      <w:r>
        <w:rPr>
          <w:bCs/>
          <w:sz w:val="28"/>
          <w:szCs w:val="28"/>
        </w:rPr>
        <w:t>№ 2</w:t>
      </w:r>
    </w:p>
    <w:p w:rsidR="00BE15E4" w:rsidRPr="00396DB4" w:rsidRDefault="00BE15E4" w:rsidP="00BE15E4">
      <w:pPr>
        <w:widowControl w:val="0"/>
        <w:autoSpaceDE w:val="0"/>
        <w:autoSpaceDN w:val="0"/>
        <w:adjustRightInd w:val="0"/>
        <w:rPr>
          <w:bCs/>
          <w:sz w:val="28"/>
          <w:szCs w:val="28"/>
        </w:rPr>
      </w:pPr>
      <w:r>
        <w:rPr>
          <w:bCs/>
          <w:sz w:val="28"/>
          <w:szCs w:val="28"/>
        </w:rPr>
        <w:t xml:space="preserve">                                                                                </w:t>
      </w:r>
      <w:r w:rsidRPr="00396DB4">
        <w:rPr>
          <w:bCs/>
          <w:sz w:val="28"/>
          <w:szCs w:val="28"/>
        </w:rPr>
        <w:t>к постановлению администрации</w:t>
      </w:r>
    </w:p>
    <w:p w:rsidR="00BE15E4" w:rsidRPr="00396DB4" w:rsidRDefault="00BE15E4" w:rsidP="00BE15E4">
      <w:pPr>
        <w:widowControl w:val="0"/>
        <w:autoSpaceDE w:val="0"/>
        <w:autoSpaceDN w:val="0"/>
        <w:adjustRightInd w:val="0"/>
        <w:rPr>
          <w:bCs/>
          <w:sz w:val="28"/>
          <w:szCs w:val="28"/>
        </w:rPr>
      </w:pPr>
      <w:r>
        <w:rPr>
          <w:bCs/>
          <w:sz w:val="28"/>
          <w:szCs w:val="28"/>
        </w:rPr>
        <w:t xml:space="preserve">                                                                                             </w:t>
      </w:r>
      <w:r w:rsidRPr="00396DB4">
        <w:rPr>
          <w:bCs/>
          <w:sz w:val="28"/>
          <w:szCs w:val="28"/>
        </w:rPr>
        <w:t>города Мурманска</w:t>
      </w:r>
    </w:p>
    <w:p w:rsidR="00BE15E4" w:rsidRDefault="00BE15E4" w:rsidP="00BE15E4">
      <w:pPr>
        <w:widowControl w:val="0"/>
        <w:autoSpaceDE w:val="0"/>
        <w:autoSpaceDN w:val="0"/>
        <w:adjustRightInd w:val="0"/>
        <w:rPr>
          <w:bCs/>
          <w:sz w:val="28"/>
          <w:szCs w:val="28"/>
        </w:rPr>
      </w:pPr>
      <w:r>
        <w:rPr>
          <w:bCs/>
          <w:sz w:val="28"/>
          <w:szCs w:val="28"/>
        </w:rPr>
        <w:t xml:space="preserve">                                                                                        </w:t>
      </w:r>
      <w:r w:rsidRPr="00396DB4">
        <w:rPr>
          <w:bCs/>
          <w:sz w:val="28"/>
          <w:szCs w:val="28"/>
        </w:rPr>
        <w:t xml:space="preserve">от __________ № ________ </w:t>
      </w:r>
    </w:p>
    <w:p w:rsidR="00BE15E4" w:rsidRDefault="00BE15E4" w:rsidP="00BE15E4">
      <w:pPr>
        <w:widowControl w:val="0"/>
        <w:autoSpaceDE w:val="0"/>
        <w:autoSpaceDN w:val="0"/>
        <w:adjustRightInd w:val="0"/>
        <w:rPr>
          <w:bCs/>
          <w:sz w:val="28"/>
          <w:szCs w:val="28"/>
        </w:rPr>
      </w:pPr>
    </w:p>
    <w:p w:rsidR="00BE15E4" w:rsidRDefault="00BE15E4" w:rsidP="00BE15E4">
      <w:pPr>
        <w:widowControl w:val="0"/>
        <w:autoSpaceDE w:val="0"/>
        <w:autoSpaceDN w:val="0"/>
        <w:adjustRightInd w:val="0"/>
        <w:jc w:val="center"/>
        <w:rPr>
          <w:bCs/>
          <w:sz w:val="28"/>
          <w:szCs w:val="28"/>
        </w:rPr>
      </w:pPr>
    </w:p>
    <w:p w:rsidR="00BE15E4" w:rsidRPr="007D2234" w:rsidRDefault="00BE15E4" w:rsidP="00BE15E4">
      <w:pPr>
        <w:widowControl w:val="0"/>
        <w:autoSpaceDE w:val="0"/>
        <w:autoSpaceDN w:val="0"/>
        <w:adjustRightInd w:val="0"/>
        <w:jc w:val="center"/>
        <w:rPr>
          <w:sz w:val="28"/>
          <w:szCs w:val="28"/>
          <w:lang w:eastAsia="en-US"/>
        </w:rPr>
      </w:pPr>
      <w:r w:rsidRPr="007D2234">
        <w:rPr>
          <w:sz w:val="28"/>
          <w:szCs w:val="28"/>
          <w:lang w:val="en-US" w:eastAsia="en-US"/>
        </w:rPr>
        <w:t>II</w:t>
      </w:r>
      <w:r w:rsidRPr="007D2234">
        <w:rPr>
          <w:sz w:val="28"/>
          <w:szCs w:val="28"/>
          <w:lang w:eastAsia="en-US"/>
        </w:rPr>
        <w:t>. Подпрограмма</w:t>
      </w:r>
    </w:p>
    <w:p w:rsidR="00BE15E4" w:rsidRPr="007D2234" w:rsidRDefault="00BE15E4" w:rsidP="00BE15E4">
      <w:pPr>
        <w:tabs>
          <w:tab w:val="left" w:pos="0"/>
        </w:tabs>
        <w:ind w:firstLine="720"/>
        <w:jc w:val="center"/>
        <w:rPr>
          <w:sz w:val="28"/>
          <w:szCs w:val="28"/>
          <w:lang w:eastAsia="en-US"/>
        </w:rPr>
      </w:pPr>
      <w:r w:rsidRPr="007D2234">
        <w:rPr>
          <w:sz w:val="28"/>
          <w:szCs w:val="28"/>
          <w:lang w:eastAsia="en-US"/>
        </w:rPr>
        <w:t>«Наружная реклама города Мурманска» на 2018 – 2024 годы</w:t>
      </w:r>
    </w:p>
    <w:p w:rsidR="00BE15E4" w:rsidRPr="007D2234" w:rsidRDefault="00BE15E4" w:rsidP="00BE15E4">
      <w:pPr>
        <w:tabs>
          <w:tab w:val="left" w:pos="0"/>
        </w:tabs>
        <w:ind w:firstLine="720"/>
        <w:jc w:val="center"/>
        <w:rPr>
          <w:sz w:val="28"/>
          <w:szCs w:val="28"/>
          <w:lang w:eastAsia="en-US"/>
        </w:rPr>
      </w:pPr>
    </w:p>
    <w:p w:rsidR="00BE15E4" w:rsidRPr="007D2234" w:rsidRDefault="00BE15E4" w:rsidP="00BE15E4">
      <w:pPr>
        <w:tabs>
          <w:tab w:val="left" w:pos="0"/>
        </w:tabs>
        <w:ind w:firstLine="720"/>
        <w:jc w:val="center"/>
        <w:rPr>
          <w:sz w:val="28"/>
          <w:szCs w:val="28"/>
          <w:lang w:eastAsia="en-US"/>
        </w:rPr>
      </w:pPr>
      <w:r w:rsidRPr="007D2234">
        <w:rPr>
          <w:sz w:val="28"/>
          <w:szCs w:val="28"/>
          <w:lang w:eastAsia="en-US"/>
        </w:rPr>
        <w:t>Паспорт подпрограммы</w:t>
      </w:r>
    </w:p>
    <w:p w:rsidR="00BE15E4" w:rsidRPr="007D2234" w:rsidRDefault="00BE15E4" w:rsidP="00BE15E4">
      <w:pPr>
        <w:autoSpaceDE w:val="0"/>
        <w:autoSpaceDN w:val="0"/>
        <w:adjustRightInd w:val="0"/>
        <w:ind w:firstLine="540"/>
        <w:jc w:val="both"/>
        <w:outlineLvl w:val="1"/>
        <w:rPr>
          <w:sz w:val="28"/>
          <w:szCs w:val="28"/>
          <w:lang w:eastAsia="en-US"/>
        </w:rPr>
      </w:pPr>
    </w:p>
    <w:tbl>
      <w:tblPr>
        <w:tblW w:w="9360" w:type="dxa"/>
        <w:tblInd w:w="70" w:type="dxa"/>
        <w:tblLayout w:type="fixed"/>
        <w:tblCellMar>
          <w:left w:w="70" w:type="dxa"/>
          <w:right w:w="70" w:type="dxa"/>
        </w:tblCellMar>
        <w:tblLook w:val="04A0" w:firstRow="1" w:lastRow="0" w:firstColumn="1" w:lastColumn="0" w:noHBand="0" w:noVBand="1"/>
      </w:tblPr>
      <w:tblGrid>
        <w:gridCol w:w="2978"/>
        <w:gridCol w:w="6382"/>
      </w:tblGrid>
      <w:tr w:rsidR="00BE15E4" w:rsidRPr="007D2234" w:rsidTr="00EE10B1">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BE15E4" w:rsidRPr="007D2234" w:rsidRDefault="00BE15E4" w:rsidP="00EE10B1">
            <w:pPr>
              <w:widowControl w:val="0"/>
              <w:autoSpaceDE w:val="0"/>
              <w:autoSpaceDN w:val="0"/>
              <w:adjustRightInd w:val="0"/>
              <w:rPr>
                <w:rFonts w:eastAsia="Calibri"/>
                <w:sz w:val="28"/>
                <w:szCs w:val="28"/>
                <w:highlight w:val="yellow"/>
              </w:rPr>
            </w:pPr>
            <w:r w:rsidRPr="007D2234">
              <w:rPr>
                <w:rFonts w:eastAsia="Calibri"/>
                <w:sz w:val="28"/>
                <w:szCs w:val="28"/>
              </w:rPr>
              <w:t>Наименование муниципальной программы, в которую входит подпрограмма</w:t>
            </w:r>
          </w:p>
        </w:tc>
        <w:tc>
          <w:tcPr>
            <w:tcW w:w="6382" w:type="dxa"/>
            <w:tcBorders>
              <w:top w:val="single" w:sz="6" w:space="0" w:color="auto"/>
              <w:left w:val="single" w:sz="6" w:space="0" w:color="auto"/>
              <w:bottom w:val="single" w:sz="6" w:space="0" w:color="auto"/>
              <w:right w:val="single" w:sz="6" w:space="0" w:color="auto"/>
            </w:tcBorders>
            <w:hideMark/>
          </w:tcPr>
          <w:p w:rsidR="00BE15E4" w:rsidRPr="007D2234" w:rsidRDefault="00BE15E4" w:rsidP="00EE10B1">
            <w:pPr>
              <w:widowControl w:val="0"/>
              <w:autoSpaceDE w:val="0"/>
              <w:autoSpaceDN w:val="0"/>
              <w:adjustRightInd w:val="0"/>
              <w:jc w:val="both"/>
              <w:rPr>
                <w:rFonts w:eastAsia="Calibri"/>
                <w:b/>
                <w:bCs/>
                <w:sz w:val="28"/>
                <w:szCs w:val="28"/>
              </w:rPr>
            </w:pPr>
            <w:r w:rsidRPr="007D2234">
              <w:rPr>
                <w:bCs/>
                <w:sz w:val="28"/>
                <w:szCs w:val="28"/>
              </w:rPr>
              <w:t>Муниципальная программа города Мурманска «Градостроительная политика» на 2018 – 2024 годы</w:t>
            </w:r>
          </w:p>
        </w:tc>
      </w:tr>
      <w:tr w:rsidR="00BE15E4" w:rsidRPr="007D2234" w:rsidTr="00EE10B1">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BE15E4" w:rsidRPr="007D2234" w:rsidRDefault="00BE15E4" w:rsidP="00EE10B1">
            <w:pPr>
              <w:widowControl w:val="0"/>
              <w:autoSpaceDE w:val="0"/>
              <w:autoSpaceDN w:val="0"/>
              <w:adjustRightInd w:val="0"/>
              <w:rPr>
                <w:rFonts w:eastAsia="Calibri"/>
                <w:sz w:val="28"/>
                <w:szCs w:val="28"/>
              </w:rPr>
            </w:pPr>
            <w:r w:rsidRPr="007D2234">
              <w:rPr>
                <w:rFonts w:eastAsia="Calibri"/>
                <w:sz w:val="28"/>
                <w:szCs w:val="28"/>
              </w:rPr>
              <w:t>Цель подпрограммы</w:t>
            </w:r>
          </w:p>
        </w:tc>
        <w:tc>
          <w:tcPr>
            <w:tcW w:w="6382" w:type="dxa"/>
            <w:tcBorders>
              <w:top w:val="single" w:sz="6" w:space="0" w:color="auto"/>
              <w:left w:val="single" w:sz="6" w:space="0" w:color="auto"/>
              <w:bottom w:val="single" w:sz="6" w:space="0" w:color="auto"/>
              <w:right w:val="single" w:sz="6" w:space="0" w:color="auto"/>
            </w:tcBorders>
            <w:hideMark/>
          </w:tcPr>
          <w:p w:rsidR="00BE15E4" w:rsidRPr="007D2234" w:rsidRDefault="00BE15E4" w:rsidP="00EE10B1">
            <w:pPr>
              <w:widowControl w:val="0"/>
              <w:autoSpaceDE w:val="0"/>
              <w:autoSpaceDN w:val="0"/>
              <w:adjustRightInd w:val="0"/>
              <w:rPr>
                <w:rFonts w:eastAsia="Calibri"/>
                <w:sz w:val="28"/>
                <w:szCs w:val="28"/>
              </w:rPr>
            </w:pPr>
            <w:r w:rsidRPr="007D2234">
              <w:rPr>
                <w:sz w:val="28"/>
                <w:szCs w:val="28"/>
              </w:rPr>
              <w:t>Создание условий для</w:t>
            </w:r>
            <w:r>
              <w:rPr>
                <w:sz w:val="28"/>
                <w:szCs w:val="28"/>
              </w:rPr>
              <w:t xml:space="preserve"> устойчивого развития и функционирования рынка наружной рекламы, увеличение его вклада в решение задач социально-экономического развития города Мурманска</w:t>
            </w:r>
          </w:p>
        </w:tc>
      </w:tr>
      <w:tr w:rsidR="00BE15E4" w:rsidRPr="007D2234" w:rsidTr="00EE10B1">
        <w:trPr>
          <w:cantSplit/>
          <w:trHeight w:val="360"/>
        </w:trPr>
        <w:tc>
          <w:tcPr>
            <w:tcW w:w="2978" w:type="dxa"/>
            <w:tcBorders>
              <w:top w:val="single" w:sz="6" w:space="0" w:color="auto"/>
              <w:left w:val="single" w:sz="6" w:space="0" w:color="auto"/>
              <w:bottom w:val="single" w:sz="6" w:space="0" w:color="auto"/>
              <w:right w:val="single" w:sz="6" w:space="0" w:color="auto"/>
            </w:tcBorders>
            <w:hideMark/>
          </w:tcPr>
          <w:p w:rsidR="00BE15E4" w:rsidRPr="007D2234" w:rsidRDefault="00BE15E4" w:rsidP="00EE10B1">
            <w:pPr>
              <w:widowControl w:val="0"/>
              <w:autoSpaceDE w:val="0"/>
              <w:autoSpaceDN w:val="0"/>
              <w:adjustRightInd w:val="0"/>
              <w:rPr>
                <w:rFonts w:eastAsia="Calibri"/>
                <w:sz w:val="28"/>
                <w:szCs w:val="28"/>
              </w:rPr>
            </w:pPr>
            <w:r w:rsidRPr="007D2234">
              <w:rPr>
                <w:rFonts w:eastAsia="Calibri"/>
                <w:sz w:val="28"/>
                <w:szCs w:val="28"/>
              </w:rPr>
              <w:t>Задачи подпрограммы</w:t>
            </w:r>
          </w:p>
        </w:tc>
        <w:tc>
          <w:tcPr>
            <w:tcW w:w="6382" w:type="dxa"/>
            <w:tcBorders>
              <w:top w:val="single" w:sz="6" w:space="0" w:color="auto"/>
              <w:left w:val="single" w:sz="6" w:space="0" w:color="auto"/>
              <w:bottom w:val="single" w:sz="6" w:space="0" w:color="auto"/>
              <w:right w:val="single" w:sz="6" w:space="0" w:color="auto"/>
            </w:tcBorders>
            <w:hideMark/>
          </w:tcPr>
          <w:p w:rsidR="00BE15E4" w:rsidRPr="007D2234" w:rsidRDefault="00BE15E4" w:rsidP="00EE10B1">
            <w:pPr>
              <w:widowControl w:val="0"/>
              <w:autoSpaceDE w:val="0"/>
              <w:autoSpaceDN w:val="0"/>
              <w:adjustRightInd w:val="0"/>
              <w:rPr>
                <w:rFonts w:eastAsia="Calibri"/>
                <w:sz w:val="28"/>
                <w:szCs w:val="28"/>
              </w:rPr>
            </w:pPr>
            <w:r>
              <w:rPr>
                <w:rFonts w:eastAsia="Calibri"/>
                <w:sz w:val="28"/>
                <w:szCs w:val="28"/>
              </w:rPr>
              <w:t>-</w:t>
            </w:r>
          </w:p>
        </w:tc>
      </w:tr>
      <w:tr w:rsidR="00BE15E4" w:rsidRPr="007D2234" w:rsidTr="00EE10B1">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BE15E4" w:rsidRPr="007D2234" w:rsidRDefault="00BE15E4" w:rsidP="00EE10B1">
            <w:pPr>
              <w:widowControl w:val="0"/>
              <w:autoSpaceDE w:val="0"/>
              <w:autoSpaceDN w:val="0"/>
              <w:adjustRightInd w:val="0"/>
              <w:rPr>
                <w:rFonts w:eastAsia="Calibri"/>
                <w:sz w:val="28"/>
                <w:szCs w:val="28"/>
              </w:rPr>
            </w:pPr>
            <w:r w:rsidRPr="007D2234">
              <w:rPr>
                <w:rFonts w:eastAsia="Calibri"/>
                <w:sz w:val="28"/>
                <w:szCs w:val="28"/>
              </w:rPr>
              <w:t>Важнейшие целевые показатели (индикаторы) реализации подпрограммы</w:t>
            </w:r>
          </w:p>
        </w:tc>
        <w:tc>
          <w:tcPr>
            <w:tcW w:w="6382" w:type="dxa"/>
            <w:tcBorders>
              <w:top w:val="single" w:sz="6" w:space="0" w:color="auto"/>
              <w:left w:val="single" w:sz="6" w:space="0" w:color="auto"/>
              <w:bottom w:val="single" w:sz="6" w:space="0" w:color="auto"/>
              <w:right w:val="single" w:sz="6" w:space="0" w:color="auto"/>
            </w:tcBorders>
            <w:hideMark/>
          </w:tcPr>
          <w:p w:rsidR="00BE15E4" w:rsidRPr="00C5660A" w:rsidRDefault="00BE15E4" w:rsidP="00EE10B1">
            <w:pPr>
              <w:jc w:val="both"/>
              <w:rPr>
                <w:sz w:val="28"/>
                <w:szCs w:val="28"/>
              </w:rPr>
            </w:pPr>
            <w:r w:rsidRPr="00C5660A">
              <w:rPr>
                <w:sz w:val="28"/>
                <w:szCs w:val="28"/>
              </w:rPr>
              <w:t>Своевременность размещения социальной наружной рекламы;</w:t>
            </w:r>
          </w:p>
          <w:p w:rsidR="00BE15E4" w:rsidRPr="00C5660A" w:rsidRDefault="00BE15E4" w:rsidP="00EE10B1">
            <w:pPr>
              <w:jc w:val="both"/>
              <w:rPr>
                <w:sz w:val="28"/>
                <w:szCs w:val="28"/>
                <w:lang w:eastAsia="en-US"/>
              </w:rPr>
            </w:pPr>
            <w:r w:rsidRPr="00C5660A">
              <w:rPr>
                <w:sz w:val="28"/>
                <w:szCs w:val="28"/>
                <w:lang w:eastAsia="en-US"/>
              </w:rPr>
              <w:t>Своевременность выдачи разрешений на установку и эксплуатацию рекламных конструкции;</w:t>
            </w:r>
          </w:p>
          <w:p w:rsidR="00BE15E4" w:rsidRPr="007D2234" w:rsidRDefault="00BE15E4" w:rsidP="00EE10B1">
            <w:pPr>
              <w:jc w:val="both"/>
              <w:rPr>
                <w:sz w:val="28"/>
                <w:szCs w:val="28"/>
                <w:lang w:eastAsia="en-US"/>
              </w:rPr>
            </w:pPr>
            <w:r>
              <w:rPr>
                <w:sz w:val="28"/>
                <w:szCs w:val="28"/>
                <w:lang w:eastAsia="en-US"/>
              </w:rPr>
              <w:t>Объем</w:t>
            </w:r>
            <w:r w:rsidRPr="00C5660A">
              <w:rPr>
                <w:sz w:val="28"/>
                <w:szCs w:val="28"/>
                <w:lang w:eastAsia="en-US"/>
              </w:rPr>
              <w:t xml:space="preserve"> доходов в бюджет муниципального образования город Мурманск от деятельности в сфере наружной рекламы</w:t>
            </w:r>
            <w:r>
              <w:rPr>
                <w:sz w:val="28"/>
                <w:szCs w:val="28"/>
                <w:lang w:eastAsia="en-US"/>
              </w:rPr>
              <w:t>.</w:t>
            </w:r>
          </w:p>
        </w:tc>
      </w:tr>
      <w:tr w:rsidR="00BE15E4" w:rsidRPr="007D2234" w:rsidTr="00EE10B1">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BE15E4" w:rsidRPr="007D2234" w:rsidRDefault="00BE15E4" w:rsidP="00EE10B1">
            <w:pPr>
              <w:widowControl w:val="0"/>
              <w:autoSpaceDE w:val="0"/>
              <w:autoSpaceDN w:val="0"/>
              <w:adjustRightInd w:val="0"/>
              <w:rPr>
                <w:rFonts w:eastAsia="Calibri"/>
                <w:sz w:val="28"/>
                <w:szCs w:val="28"/>
              </w:rPr>
            </w:pPr>
            <w:r w:rsidRPr="007D2234">
              <w:rPr>
                <w:rFonts w:eastAsia="Calibri"/>
                <w:sz w:val="28"/>
                <w:szCs w:val="28"/>
              </w:rPr>
              <w:t>Заказчик подпрограммы</w:t>
            </w:r>
          </w:p>
        </w:tc>
        <w:tc>
          <w:tcPr>
            <w:tcW w:w="6382" w:type="dxa"/>
            <w:tcBorders>
              <w:top w:val="single" w:sz="6" w:space="0" w:color="auto"/>
              <w:left w:val="single" w:sz="6" w:space="0" w:color="auto"/>
              <w:bottom w:val="single" w:sz="6" w:space="0" w:color="auto"/>
              <w:right w:val="single" w:sz="6" w:space="0" w:color="auto"/>
            </w:tcBorders>
            <w:hideMark/>
          </w:tcPr>
          <w:p w:rsidR="00BE15E4" w:rsidRPr="007D2234" w:rsidRDefault="00BE15E4" w:rsidP="00EE10B1">
            <w:pPr>
              <w:widowControl w:val="0"/>
              <w:autoSpaceDE w:val="0"/>
              <w:autoSpaceDN w:val="0"/>
              <w:adjustRightInd w:val="0"/>
              <w:rPr>
                <w:rFonts w:eastAsia="Calibri"/>
                <w:sz w:val="28"/>
                <w:szCs w:val="28"/>
              </w:rPr>
            </w:pPr>
            <w:proofErr w:type="spellStart"/>
            <w:r w:rsidRPr="007D2234">
              <w:rPr>
                <w:rFonts w:eastAsia="Calibri"/>
                <w:sz w:val="28"/>
                <w:szCs w:val="28"/>
              </w:rPr>
              <w:t>КГиТР</w:t>
            </w:r>
            <w:proofErr w:type="spellEnd"/>
          </w:p>
        </w:tc>
      </w:tr>
      <w:tr w:rsidR="00BE15E4" w:rsidRPr="007D2234" w:rsidTr="00EE10B1">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BE15E4" w:rsidRPr="007D2234" w:rsidRDefault="00BE15E4" w:rsidP="00EE10B1">
            <w:pPr>
              <w:widowControl w:val="0"/>
              <w:autoSpaceDE w:val="0"/>
              <w:autoSpaceDN w:val="0"/>
              <w:adjustRightInd w:val="0"/>
              <w:rPr>
                <w:rFonts w:eastAsia="Calibri"/>
                <w:sz w:val="28"/>
                <w:szCs w:val="28"/>
              </w:rPr>
            </w:pPr>
            <w:r w:rsidRPr="007D2234">
              <w:rPr>
                <w:rFonts w:eastAsia="Calibri"/>
                <w:sz w:val="28"/>
                <w:szCs w:val="28"/>
              </w:rPr>
              <w:t>Сроки реализации подпрограммы</w:t>
            </w:r>
          </w:p>
        </w:tc>
        <w:tc>
          <w:tcPr>
            <w:tcW w:w="6382" w:type="dxa"/>
            <w:tcBorders>
              <w:top w:val="single" w:sz="6" w:space="0" w:color="auto"/>
              <w:left w:val="single" w:sz="6" w:space="0" w:color="auto"/>
              <w:bottom w:val="single" w:sz="6" w:space="0" w:color="auto"/>
              <w:right w:val="single" w:sz="6" w:space="0" w:color="auto"/>
            </w:tcBorders>
            <w:hideMark/>
          </w:tcPr>
          <w:p w:rsidR="00BE15E4" w:rsidRPr="007D2234" w:rsidRDefault="00BE15E4" w:rsidP="00EE10B1">
            <w:pPr>
              <w:widowControl w:val="0"/>
              <w:autoSpaceDE w:val="0"/>
              <w:autoSpaceDN w:val="0"/>
              <w:adjustRightInd w:val="0"/>
              <w:rPr>
                <w:rFonts w:eastAsia="Calibri"/>
                <w:sz w:val="28"/>
                <w:szCs w:val="28"/>
              </w:rPr>
            </w:pPr>
            <w:r w:rsidRPr="007D2234">
              <w:rPr>
                <w:rFonts w:eastAsia="Calibri"/>
                <w:sz w:val="28"/>
                <w:szCs w:val="28"/>
              </w:rPr>
              <w:t xml:space="preserve">2018 – 2024 годы </w:t>
            </w:r>
          </w:p>
        </w:tc>
      </w:tr>
      <w:tr w:rsidR="00BE15E4" w:rsidRPr="007D2234" w:rsidTr="00EE10B1">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BE15E4" w:rsidRPr="007D2234" w:rsidRDefault="00BE15E4" w:rsidP="00EE10B1">
            <w:pPr>
              <w:widowControl w:val="0"/>
              <w:autoSpaceDE w:val="0"/>
              <w:autoSpaceDN w:val="0"/>
              <w:adjustRightInd w:val="0"/>
              <w:rPr>
                <w:rFonts w:eastAsia="Calibri"/>
                <w:sz w:val="28"/>
                <w:szCs w:val="28"/>
              </w:rPr>
            </w:pPr>
            <w:r w:rsidRPr="007D2234">
              <w:rPr>
                <w:rFonts w:eastAsia="Calibri"/>
                <w:sz w:val="28"/>
                <w:szCs w:val="28"/>
              </w:rPr>
              <w:t>Финансовое обеспечение подпрограммы</w:t>
            </w:r>
          </w:p>
        </w:tc>
        <w:tc>
          <w:tcPr>
            <w:tcW w:w="6382" w:type="dxa"/>
            <w:tcBorders>
              <w:top w:val="single" w:sz="6" w:space="0" w:color="auto"/>
              <w:left w:val="single" w:sz="6" w:space="0" w:color="auto"/>
              <w:bottom w:val="single" w:sz="6" w:space="0" w:color="auto"/>
              <w:right w:val="single" w:sz="6" w:space="0" w:color="auto"/>
            </w:tcBorders>
            <w:hideMark/>
          </w:tcPr>
          <w:p w:rsidR="00BE15E4" w:rsidRPr="007D2234" w:rsidRDefault="00BE15E4" w:rsidP="00EE10B1">
            <w:pPr>
              <w:autoSpaceDE w:val="0"/>
              <w:autoSpaceDN w:val="0"/>
              <w:adjustRightInd w:val="0"/>
              <w:rPr>
                <w:sz w:val="28"/>
                <w:szCs w:val="28"/>
              </w:rPr>
            </w:pPr>
            <w:r w:rsidRPr="007D2234">
              <w:rPr>
                <w:sz w:val="28"/>
                <w:szCs w:val="28"/>
              </w:rPr>
              <w:t xml:space="preserve">Всего по подпрограмме: </w:t>
            </w:r>
            <w:r w:rsidRPr="003730E4">
              <w:rPr>
                <w:color w:val="000000"/>
                <w:sz w:val="28"/>
                <w:szCs w:val="28"/>
              </w:rPr>
              <w:t>35 200,0</w:t>
            </w:r>
            <w:r>
              <w:rPr>
                <w:color w:val="000000"/>
                <w:sz w:val="28"/>
                <w:szCs w:val="28"/>
              </w:rPr>
              <w:t xml:space="preserve"> </w:t>
            </w:r>
            <w:r>
              <w:rPr>
                <w:color w:val="000000"/>
                <w:sz w:val="13"/>
                <w:szCs w:val="13"/>
              </w:rPr>
              <w:t xml:space="preserve"> </w:t>
            </w:r>
            <w:r w:rsidRPr="007D2234">
              <w:rPr>
                <w:sz w:val="28"/>
                <w:szCs w:val="28"/>
              </w:rPr>
              <w:t xml:space="preserve">тыс. руб. – МБ,  в </w:t>
            </w:r>
            <w:proofErr w:type="spellStart"/>
            <w:r w:rsidRPr="007D2234">
              <w:rPr>
                <w:sz w:val="28"/>
                <w:szCs w:val="28"/>
              </w:rPr>
              <w:t>т.ч</w:t>
            </w:r>
            <w:proofErr w:type="spellEnd"/>
            <w:r w:rsidRPr="007D2234">
              <w:rPr>
                <w:sz w:val="28"/>
                <w:szCs w:val="28"/>
              </w:rPr>
              <w:t xml:space="preserve">.: </w:t>
            </w:r>
          </w:p>
          <w:p w:rsidR="00BE15E4" w:rsidRPr="007D2234" w:rsidRDefault="00BE15E4" w:rsidP="00EE10B1">
            <w:pPr>
              <w:autoSpaceDE w:val="0"/>
              <w:autoSpaceDN w:val="0"/>
              <w:adjustRightInd w:val="0"/>
              <w:rPr>
                <w:sz w:val="28"/>
                <w:szCs w:val="28"/>
              </w:rPr>
            </w:pPr>
            <w:r w:rsidRPr="007D2234">
              <w:rPr>
                <w:sz w:val="28"/>
                <w:szCs w:val="28"/>
              </w:rPr>
              <w:t>2018 год – 4 200,0 тыс. руб.,</w:t>
            </w:r>
          </w:p>
          <w:p w:rsidR="00BE15E4" w:rsidRPr="007D2234" w:rsidRDefault="00BE15E4" w:rsidP="00EE10B1">
            <w:pPr>
              <w:autoSpaceDE w:val="0"/>
              <w:autoSpaceDN w:val="0"/>
              <w:adjustRightInd w:val="0"/>
              <w:rPr>
                <w:sz w:val="28"/>
                <w:szCs w:val="28"/>
              </w:rPr>
            </w:pPr>
            <w:r w:rsidRPr="007D2234">
              <w:rPr>
                <w:sz w:val="28"/>
                <w:szCs w:val="28"/>
              </w:rPr>
              <w:t xml:space="preserve">2019 год – </w:t>
            </w:r>
            <w:r>
              <w:rPr>
                <w:sz w:val="28"/>
                <w:szCs w:val="28"/>
              </w:rPr>
              <w:t>10 000</w:t>
            </w:r>
            <w:r w:rsidRPr="007D2234">
              <w:rPr>
                <w:sz w:val="28"/>
                <w:szCs w:val="28"/>
              </w:rPr>
              <w:t>,0 тыс. руб.,</w:t>
            </w:r>
          </w:p>
          <w:p w:rsidR="00BE15E4" w:rsidRPr="007D2234" w:rsidRDefault="00BE15E4" w:rsidP="00EE10B1">
            <w:pPr>
              <w:widowControl w:val="0"/>
              <w:autoSpaceDE w:val="0"/>
              <w:autoSpaceDN w:val="0"/>
              <w:adjustRightInd w:val="0"/>
              <w:rPr>
                <w:sz w:val="28"/>
                <w:szCs w:val="28"/>
              </w:rPr>
            </w:pPr>
            <w:r w:rsidRPr="007D2234">
              <w:rPr>
                <w:sz w:val="28"/>
                <w:szCs w:val="28"/>
              </w:rPr>
              <w:t>2020 год – 4</w:t>
            </w:r>
            <w:r w:rsidRPr="007D2234">
              <w:rPr>
                <w:rFonts w:eastAsia="Calibri"/>
                <w:sz w:val="28"/>
                <w:szCs w:val="28"/>
                <w:lang w:eastAsia="en-US"/>
              </w:rPr>
              <w:t xml:space="preserve"> 200,0 </w:t>
            </w:r>
            <w:r w:rsidRPr="007D2234">
              <w:rPr>
                <w:sz w:val="28"/>
                <w:szCs w:val="28"/>
              </w:rPr>
              <w:t>тыс. руб.,</w:t>
            </w:r>
          </w:p>
          <w:p w:rsidR="00BE15E4" w:rsidRPr="007D2234" w:rsidRDefault="00BE15E4" w:rsidP="00EE10B1">
            <w:pPr>
              <w:widowControl w:val="0"/>
              <w:autoSpaceDE w:val="0"/>
              <w:autoSpaceDN w:val="0"/>
              <w:adjustRightInd w:val="0"/>
              <w:rPr>
                <w:sz w:val="28"/>
                <w:szCs w:val="28"/>
              </w:rPr>
            </w:pPr>
            <w:r w:rsidRPr="007D2234">
              <w:rPr>
                <w:sz w:val="28"/>
                <w:szCs w:val="28"/>
              </w:rPr>
              <w:t>2021 год – 4 200,0 тыс. руб.,</w:t>
            </w:r>
          </w:p>
          <w:p w:rsidR="00BE15E4" w:rsidRPr="007D2234" w:rsidRDefault="00BE15E4" w:rsidP="00EE10B1">
            <w:pPr>
              <w:widowControl w:val="0"/>
              <w:autoSpaceDE w:val="0"/>
              <w:autoSpaceDN w:val="0"/>
              <w:adjustRightInd w:val="0"/>
              <w:rPr>
                <w:sz w:val="28"/>
                <w:szCs w:val="28"/>
              </w:rPr>
            </w:pPr>
            <w:r w:rsidRPr="007D2234">
              <w:rPr>
                <w:sz w:val="28"/>
                <w:szCs w:val="28"/>
              </w:rPr>
              <w:t>2022 год – 4 200,0 тыс. руб.,</w:t>
            </w:r>
          </w:p>
          <w:p w:rsidR="00BE15E4" w:rsidRPr="007D2234" w:rsidRDefault="00BE15E4" w:rsidP="00EE10B1">
            <w:pPr>
              <w:widowControl w:val="0"/>
              <w:autoSpaceDE w:val="0"/>
              <w:autoSpaceDN w:val="0"/>
              <w:adjustRightInd w:val="0"/>
              <w:rPr>
                <w:sz w:val="28"/>
                <w:szCs w:val="28"/>
              </w:rPr>
            </w:pPr>
            <w:r w:rsidRPr="007D2234">
              <w:rPr>
                <w:sz w:val="28"/>
                <w:szCs w:val="28"/>
              </w:rPr>
              <w:t>2023 год – 4 200,0 тыс. руб.,</w:t>
            </w:r>
          </w:p>
          <w:p w:rsidR="00BE15E4" w:rsidRPr="007D2234" w:rsidRDefault="00BE15E4" w:rsidP="00EE10B1">
            <w:pPr>
              <w:widowControl w:val="0"/>
              <w:autoSpaceDE w:val="0"/>
              <w:autoSpaceDN w:val="0"/>
              <w:adjustRightInd w:val="0"/>
              <w:rPr>
                <w:sz w:val="28"/>
                <w:szCs w:val="28"/>
              </w:rPr>
            </w:pPr>
            <w:r w:rsidRPr="007D2234">
              <w:rPr>
                <w:sz w:val="28"/>
                <w:szCs w:val="28"/>
              </w:rPr>
              <w:t>2024 год – 4 200,0 тыс. руб.</w:t>
            </w:r>
          </w:p>
        </w:tc>
      </w:tr>
      <w:tr w:rsidR="00BE15E4" w:rsidRPr="007D2234" w:rsidTr="00EE10B1">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BE15E4" w:rsidRPr="007D2234" w:rsidRDefault="00BE15E4" w:rsidP="00EE10B1">
            <w:pPr>
              <w:widowControl w:val="0"/>
              <w:autoSpaceDE w:val="0"/>
              <w:autoSpaceDN w:val="0"/>
              <w:adjustRightInd w:val="0"/>
              <w:rPr>
                <w:rFonts w:eastAsia="Calibri"/>
                <w:sz w:val="28"/>
                <w:szCs w:val="28"/>
              </w:rPr>
            </w:pPr>
            <w:r w:rsidRPr="007D2234">
              <w:rPr>
                <w:rFonts w:eastAsia="Calibri"/>
                <w:sz w:val="28"/>
                <w:szCs w:val="28"/>
              </w:rPr>
              <w:lastRenderedPageBreak/>
              <w:t>Ожидаемые конечные результаты реализации подпрограммы</w:t>
            </w:r>
          </w:p>
        </w:tc>
        <w:tc>
          <w:tcPr>
            <w:tcW w:w="6382" w:type="dxa"/>
            <w:tcBorders>
              <w:top w:val="single" w:sz="6" w:space="0" w:color="auto"/>
              <w:left w:val="single" w:sz="6" w:space="0" w:color="auto"/>
              <w:bottom w:val="single" w:sz="6" w:space="0" w:color="auto"/>
              <w:right w:val="single" w:sz="6" w:space="0" w:color="auto"/>
            </w:tcBorders>
            <w:hideMark/>
          </w:tcPr>
          <w:p w:rsidR="00BE15E4" w:rsidRPr="00C5660A" w:rsidRDefault="00BE15E4" w:rsidP="00EE10B1">
            <w:pPr>
              <w:jc w:val="both"/>
              <w:rPr>
                <w:sz w:val="28"/>
                <w:szCs w:val="28"/>
              </w:rPr>
            </w:pPr>
            <w:r>
              <w:rPr>
                <w:rFonts w:eastAsia="Calibri"/>
                <w:sz w:val="28"/>
                <w:szCs w:val="28"/>
              </w:rPr>
              <w:t xml:space="preserve">Своевременное размещение </w:t>
            </w:r>
            <w:r w:rsidRPr="00C5660A">
              <w:rPr>
                <w:sz w:val="28"/>
                <w:szCs w:val="28"/>
              </w:rPr>
              <w:t>социальной наружной рекламы;</w:t>
            </w:r>
          </w:p>
          <w:p w:rsidR="00BE15E4" w:rsidRDefault="00BE15E4" w:rsidP="00EE10B1">
            <w:pPr>
              <w:widowControl w:val="0"/>
              <w:autoSpaceDE w:val="0"/>
              <w:autoSpaceDN w:val="0"/>
              <w:adjustRightInd w:val="0"/>
              <w:jc w:val="both"/>
              <w:rPr>
                <w:sz w:val="28"/>
                <w:szCs w:val="28"/>
                <w:lang w:eastAsia="en-US"/>
              </w:rPr>
            </w:pPr>
            <w:r>
              <w:rPr>
                <w:rFonts w:eastAsia="Calibri"/>
                <w:sz w:val="28"/>
                <w:szCs w:val="28"/>
              </w:rPr>
              <w:t>Своевременная</w:t>
            </w:r>
            <w:r w:rsidRPr="00C5660A">
              <w:rPr>
                <w:sz w:val="28"/>
                <w:szCs w:val="28"/>
                <w:lang w:eastAsia="en-US"/>
              </w:rPr>
              <w:t xml:space="preserve"> выдач</w:t>
            </w:r>
            <w:r>
              <w:rPr>
                <w:sz w:val="28"/>
                <w:szCs w:val="28"/>
                <w:lang w:eastAsia="en-US"/>
              </w:rPr>
              <w:t>а</w:t>
            </w:r>
            <w:r w:rsidRPr="00C5660A">
              <w:rPr>
                <w:sz w:val="28"/>
                <w:szCs w:val="28"/>
                <w:lang w:eastAsia="en-US"/>
              </w:rPr>
              <w:t xml:space="preserve"> разрешений на установку и эксплуатацию рекламных конструкции</w:t>
            </w:r>
            <w:r>
              <w:rPr>
                <w:sz w:val="28"/>
                <w:szCs w:val="28"/>
                <w:lang w:eastAsia="en-US"/>
              </w:rPr>
              <w:t>;</w:t>
            </w:r>
          </w:p>
          <w:p w:rsidR="00BE15E4" w:rsidRDefault="00BE15E4" w:rsidP="00EE10B1">
            <w:pPr>
              <w:jc w:val="both"/>
              <w:rPr>
                <w:color w:val="000000"/>
                <w:sz w:val="28"/>
                <w:szCs w:val="28"/>
              </w:rPr>
            </w:pPr>
            <w:r>
              <w:rPr>
                <w:sz w:val="28"/>
                <w:szCs w:val="28"/>
                <w:lang w:eastAsia="en-US"/>
              </w:rPr>
              <w:t>Объем</w:t>
            </w:r>
            <w:r w:rsidRPr="00C5660A">
              <w:rPr>
                <w:sz w:val="28"/>
                <w:szCs w:val="28"/>
                <w:lang w:eastAsia="en-US"/>
              </w:rPr>
              <w:t xml:space="preserve"> доходов в бюджет муниципального образования город Мурманск от деятельности в сфере </w:t>
            </w:r>
            <w:r w:rsidRPr="009F1CF8">
              <w:rPr>
                <w:sz w:val="28"/>
                <w:szCs w:val="28"/>
                <w:lang w:eastAsia="en-US"/>
              </w:rPr>
              <w:t xml:space="preserve">наружной рекламы – </w:t>
            </w:r>
            <w:r w:rsidRPr="009F1CF8">
              <w:rPr>
                <w:color w:val="000000"/>
                <w:sz w:val="28"/>
                <w:szCs w:val="28"/>
              </w:rPr>
              <w:t>21 957,8 тыс. руб.</w:t>
            </w:r>
            <w:r>
              <w:rPr>
                <w:color w:val="000000"/>
                <w:sz w:val="28"/>
                <w:szCs w:val="28"/>
              </w:rPr>
              <w:t xml:space="preserve"> </w:t>
            </w:r>
          </w:p>
          <w:p w:rsidR="00BE15E4" w:rsidRPr="00C5660A" w:rsidRDefault="00BE15E4" w:rsidP="00EE10B1">
            <w:pPr>
              <w:jc w:val="both"/>
              <w:rPr>
                <w:sz w:val="28"/>
                <w:szCs w:val="28"/>
                <w:lang w:eastAsia="en-US"/>
              </w:rPr>
            </w:pPr>
            <w:r>
              <w:rPr>
                <w:color w:val="000000"/>
                <w:sz w:val="28"/>
                <w:szCs w:val="28"/>
              </w:rPr>
              <w:t>(за весь период реализации подпрограммы)</w:t>
            </w:r>
            <w:r>
              <w:rPr>
                <w:rFonts w:ascii="Calibri" w:hAnsi="Calibri"/>
                <w:color w:val="000000"/>
                <w:sz w:val="22"/>
                <w:szCs w:val="22"/>
              </w:rPr>
              <w:t xml:space="preserve"> </w:t>
            </w:r>
          </w:p>
        </w:tc>
      </w:tr>
    </w:tbl>
    <w:p w:rsidR="00BE15E4" w:rsidRPr="007D2234" w:rsidRDefault="00BE15E4" w:rsidP="00BE15E4">
      <w:pPr>
        <w:autoSpaceDE w:val="0"/>
        <w:autoSpaceDN w:val="0"/>
        <w:adjustRightInd w:val="0"/>
        <w:jc w:val="both"/>
        <w:outlineLvl w:val="2"/>
        <w:rPr>
          <w:sz w:val="28"/>
          <w:szCs w:val="28"/>
          <w:lang w:eastAsia="en-US"/>
        </w:rPr>
      </w:pPr>
    </w:p>
    <w:p w:rsidR="00BE15E4" w:rsidRPr="007D2234" w:rsidRDefault="00BE15E4" w:rsidP="00BE15E4">
      <w:pPr>
        <w:autoSpaceDE w:val="0"/>
        <w:autoSpaceDN w:val="0"/>
        <w:adjustRightInd w:val="0"/>
        <w:ind w:firstLine="720"/>
        <w:jc w:val="center"/>
        <w:outlineLvl w:val="2"/>
        <w:rPr>
          <w:sz w:val="28"/>
          <w:szCs w:val="28"/>
          <w:lang w:eastAsia="en-US"/>
        </w:rPr>
      </w:pPr>
    </w:p>
    <w:p w:rsidR="00BE15E4" w:rsidRPr="007D2234" w:rsidRDefault="00BE15E4" w:rsidP="00BE15E4">
      <w:pPr>
        <w:rPr>
          <w:sz w:val="28"/>
          <w:szCs w:val="28"/>
          <w:lang w:eastAsia="en-US"/>
        </w:rPr>
        <w:sectPr w:rsidR="00BE15E4" w:rsidRPr="007D2234" w:rsidSect="00BE15E4">
          <w:headerReference w:type="default" r:id="rId12"/>
          <w:type w:val="continuous"/>
          <w:pgSz w:w="11906" w:h="16838"/>
          <w:pgMar w:top="1134" w:right="851" w:bottom="1134" w:left="1418" w:header="709" w:footer="709" w:gutter="0"/>
          <w:cols w:space="720"/>
          <w:titlePg/>
          <w:docGrid w:linePitch="272"/>
        </w:sectPr>
      </w:pPr>
    </w:p>
    <w:p w:rsidR="00BE15E4" w:rsidRPr="00B009ED" w:rsidRDefault="00BE15E4" w:rsidP="00BE15E4">
      <w:pPr>
        <w:pStyle w:val="ConsPlusTitle"/>
        <w:jc w:val="center"/>
        <w:outlineLvl w:val="3"/>
        <w:rPr>
          <w:rFonts w:ascii="Times New Roman" w:hAnsi="Times New Roman" w:cs="Times New Roman"/>
          <w:sz w:val="28"/>
          <w:szCs w:val="28"/>
        </w:rPr>
      </w:pPr>
      <w:r w:rsidRPr="00B009ED">
        <w:rPr>
          <w:rFonts w:ascii="Times New Roman" w:hAnsi="Times New Roman" w:cs="Times New Roman"/>
          <w:sz w:val="28"/>
          <w:szCs w:val="28"/>
        </w:rPr>
        <w:lastRenderedPageBreak/>
        <w:t>1. Характеристика проблемы, на решение которой</w:t>
      </w:r>
    </w:p>
    <w:p w:rsidR="00BE15E4" w:rsidRPr="00B009ED" w:rsidRDefault="00BE15E4" w:rsidP="00BE15E4">
      <w:pPr>
        <w:pStyle w:val="ConsPlusTitle"/>
        <w:jc w:val="center"/>
        <w:rPr>
          <w:rFonts w:ascii="Times New Roman" w:hAnsi="Times New Roman" w:cs="Times New Roman"/>
          <w:sz w:val="28"/>
          <w:szCs w:val="28"/>
        </w:rPr>
      </w:pPr>
      <w:r w:rsidRPr="00B009ED">
        <w:rPr>
          <w:rFonts w:ascii="Times New Roman" w:hAnsi="Times New Roman" w:cs="Times New Roman"/>
          <w:sz w:val="28"/>
          <w:szCs w:val="28"/>
        </w:rPr>
        <w:t>направлена подпрограмма</w:t>
      </w:r>
    </w:p>
    <w:p w:rsidR="00BE15E4" w:rsidRPr="00B009ED" w:rsidRDefault="00BE15E4" w:rsidP="00BE15E4">
      <w:pPr>
        <w:pStyle w:val="ConsPlusNormal"/>
        <w:jc w:val="both"/>
        <w:rPr>
          <w:rFonts w:ascii="Times New Roman" w:hAnsi="Times New Roman" w:cs="Times New Roman"/>
          <w:sz w:val="28"/>
          <w:szCs w:val="28"/>
        </w:rPr>
      </w:pPr>
    </w:p>
    <w:p w:rsidR="00BE15E4" w:rsidRPr="00B009ED" w:rsidRDefault="00BE15E4" w:rsidP="00BE15E4">
      <w:pPr>
        <w:pStyle w:val="ConsPlusNormal"/>
        <w:ind w:firstLine="539"/>
        <w:jc w:val="both"/>
        <w:rPr>
          <w:rFonts w:ascii="Times New Roman" w:hAnsi="Times New Roman" w:cs="Times New Roman"/>
          <w:sz w:val="28"/>
          <w:szCs w:val="28"/>
        </w:rPr>
      </w:pPr>
      <w:r w:rsidRPr="00B009ED">
        <w:rPr>
          <w:rFonts w:ascii="Times New Roman" w:hAnsi="Times New Roman" w:cs="Times New Roman"/>
          <w:sz w:val="28"/>
          <w:szCs w:val="28"/>
        </w:rPr>
        <w:t>В соответствии с Положением о комитете градостроительства и территориального развития администрации города Мурманска, утвержденным решением Совета депутатов города Мурманска от 30.12.2009 № 14-187, комитет градостроительства и территориального развития администрации города Мурманска</w:t>
      </w:r>
      <w:r>
        <w:rPr>
          <w:rFonts w:ascii="Times New Roman" w:hAnsi="Times New Roman" w:cs="Times New Roman"/>
          <w:sz w:val="28"/>
          <w:szCs w:val="28"/>
        </w:rPr>
        <w:t xml:space="preserve"> (далее – Комитет)</w:t>
      </w:r>
      <w:r w:rsidRPr="00B009ED">
        <w:rPr>
          <w:rFonts w:ascii="Times New Roman" w:hAnsi="Times New Roman" w:cs="Times New Roman"/>
          <w:sz w:val="28"/>
          <w:szCs w:val="28"/>
        </w:rPr>
        <w:t xml:space="preserve">: </w:t>
      </w:r>
    </w:p>
    <w:p w:rsidR="00BE15E4" w:rsidRPr="00B009ED" w:rsidRDefault="00BE15E4" w:rsidP="00BE15E4">
      <w:pPr>
        <w:pStyle w:val="ConsPlusNormal"/>
        <w:ind w:firstLine="539"/>
        <w:jc w:val="both"/>
        <w:rPr>
          <w:rFonts w:ascii="Times New Roman" w:hAnsi="Times New Roman" w:cs="Times New Roman"/>
          <w:sz w:val="28"/>
          <w:szCs w:val="28"/>
        </w:rPr>
      </w:pPr>
      <w:r w:rsidRPr="00B009ED">
        <w:rPr>
          <w:rFonts w:ascii="Times New Roman" w:hAnsi="Times New Roman" w:cs="Times New Roman"/>
          <w:sz w:val="28"/>
          <w:szCs w:val="28"/>
        </w:rPr>
        <w:t>- утверждает схему размещения рекламных конструкций на территории города Мурманска</w:t>
      </w:r>
      <w:r>
        <w:rPr>
          <w:rFonts w:ascii="Times New Roman" w:hAnsi="Times New Roman" w:cs="Times New Roman"/>
          <w:sz w:val="28"/>
          <w:szCs w:val="28"/>
        </w:rPr>
        <w:t xml:space="preserve"> (далее – Схема)</w:t>
      </w:r>
      <w:r w:rsidRPr="00B009ED">
        <w:rPr>
          <w:rFonts w:ascii="Times New Roman" w:hAnsi="Times New Roman" w:cs="Times New Roman"/>
          <w:sz w:val="28"/>
          <w:szCs w:val="28"/>
        </w:rPr>
        <w:t xml:space="preserve">; </w:t>
      </w:r>
    </w:p>
    <w:p w:rsidR="00BE15E4" w:rsidRPr="00B009ED" w:rsidRDefault="00BE15E4" w:rsidP="00BE15E4">
      <w:pPr>
        <w:pStyle w:val="ConsPlusNormal"/>
        <w:ind w:firstLine="539"/>
        <w:jc w:val="both"/>
        <w:rPr>
          <w:rFonts w:ascii="Times New Roman" w:hAnsi="Times New Roman" w:cs="Times New Roman"/>
          <w:sz w:val="28"/>
          <w:szCs w:val="28"/>
        </w:rPr>
      </w:pPr>
      <w:r w:rsidRPr="00B009ED">
        <w:rPr>
          <w:rFonts w:ascii="Times New Roman" w:hAnsi="Times New Roman" w:cs="Times New Roman"/>
          <w:sz w:val="28"/>
          <w:szCs w:val="28"/>
        </w:rPr>
        <w:t xml:space="preserve">- выдает разрешения на установку и эксплуатацию рекламных конструкций в соответствии с административным регламентом, утвержденным постановлением администрации города Мурманска. Аннулирует разрешения на установку и эксплуатацию рекламных конструкций на территории города Мурманска; </w:t>
      </w:r>
    </w:p>
    <w:p w:rsidR="00BE15E4" w:rsidRPr="00B009ED" w:rsidRDefault="00BE15E4" w:rsidP="00BE15E4">
      <w:pPr>
        <w:pStyle w:val="ConsPlusNormal"/>
        <w:ind w:firstLine="539"/>
        <w:jc w:val="both"/>
        <w:rPr>
          <w:rFonts w:ascii="Times New Roman" w:hAnsi="Times New Roman" w:cs="Times New Roman"/>
          <w:sz w:val="28"/>
          <w:szCs w:val="28"/>
        </w:rPr>
      </w:pPr>
      <w:r w:rsidRPr="00B009ED">
        <w:rPr>
          <w:rFonts w:ascii="Times New Roman" w:hAnsi="Times New Roman" w:cs="Times New Roman"/>
          <w:sz w:val="28"/>
          <w:szCs w:val="28"/>
        </w:rPr>
        <w:t xml:space="preserve">- выдает предписания о демонтаже рекламных конструкций, установленных и (или) </w:t>
      </w:r>
      <w:proofErr w:type="spellStart"/>
      <w:r w:rsidRPr="00B009ED">
        <w:rPr>
          <w:rFonts w:ascii="Times New Roman" w:hAnsi="Times New Roman" w:cs="Times New Roman"/>
          <w:sz w:val="28"/>
          <w:szCs w:val="28"/>
        </w:rPr>
        <w:t>эксплуатирующихся</w:t>
      </w:r>
      <w:proofErr w:type="spellEnd"/>
      <w:r w:rsidRPr="00B009ED">
        <w:rPr>
          <w:rFonts w:ascii="Times New Roman" w:hAnsi="Times New Roman" w:cs="Times New Roman"/>
          <w:sz w:val="28"/>
          <w:szCs w:val="28"/>
        </w:rPr>
        <w:t xml:space="preserve"> без разрешения, срок действия которого не истек, в соответствии с Федеральным </w:t>
      </w:r>
      <w:hyperlink r:id="rId13" w:history="1">
        <w:r w:rsidRPr="00B009ED">
          <w:rPr>
            <w:rFonts w:ascii="Times New Roman" w:hAnsi="Times New Roman" w:cs="Times New Roman"/>
            <w:sz w:val="28"/>
            <w:szCs w:val="28"/>
          </w:rPr>
          <w:t>законом</w:t>
        </w:r>
      </w:hyperlink>
      <w:r w:rsidRPr="00B009ED">
        <w:rPr>
          <w:rFonts w:ascii="Times New Roman" w:hAnsi="Times New Roman" w:cs="Times New Roman"/>
          <w:sz w:val="28"/>
          <w:szCs w:val="28"/>
        </w:rPr>
        <w:t xml:space="preserve">  от 13.03.2006 </w:t>
      </w:r>
      <w:r>
        <w:rPr>
          <w:rFonts w:ascii="Times New Roman" w:hAnsi="Times New Roman" w:cs="Times New Roman"/>
          <w:sz w:val="28"/>
          <w:szCs w:val="28"/>
        </w:rPr>
        <w:t xml:space="preserve">                  </w:t>
      </w:r>
      <w:r w:rsidRPr="00B009ED">
        <w:rPr>
          <w:rFonts w:ascii="Times New Roman" w:hAnsi="Times New Roman" w:cs="Times New Roman"/>
          <w:sz w:val="28"/>
          <w:szCs w:val="28"/>
        </w:rPr>
        <w:t>№ 38-ФЗ «О рекламе»</w:t>
      </w:r>
      <w:r>
        <w:rPr>
          <w:rFonts w:ascii="Times New Roman" w:hAnsi="Times New Roman" w:cs="Times New Roman"/>
          <w:sz w:val="28"/>
          <w:szCs w:val="28"/>
        </w:rPr>
        <w:t xml:space="preserve"> (</w:t>
      </w:r>
      <w:r w:rsidRPr="00B009ED">
        <w:rPr>
          <w:rFonts w:ascii="Times New Roman" w:hAnsi="Times New Roman" w:cs="Times New Roman"/>
          <w:sz w:val="28"/>
          <w:szCs w:val="28"/>
        </w:rPr>
        <w:t xml:space="preserve">далее – Закон о рекламе); </w:t>
      </w:r>
    </w:p>
    <w:p w:rsidR="00BE15E4" w:rsidRDefault="00BE15E4" w:rsidP="00BE15E4">
      <w:pPr>
        <w:pStyle w:val="ConsPlusNormal"/>
        <w:ind w:firstLine="539"/>
        <w:jc w:val="both"/>
        <w:rPr>
          <w:rFonts w:ascii="Times New Roman" w:hAnsi="Times New Roman" w:cs="Times New Roman"/>
          <w:sz w:val="28"/>
          <w:szCs w:val="28"/>
        </w:rPr>
      </w:pPr>
      <w:proofErr w:type="gramStart"/>
      <w:r w:rsidRPr="00B009ED">
        <w:rPr>
          <w:rFonts w:ascii="Times New Roman" w:hAnsi="Times New Roman" w:cs="Times New Roman"/>
          <w:sz w:val="28"/>
          <w:szCs w:val="28"/>
        </w:rPr>
        <w:t xml:space="preserve">- проводит торги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которые не разграничена на территории города Мурманска, в форме, установленной </w:t>
      </w:r>
      <w:hyperlink r:id="rId14" w:history="1">
        <w:r w:rsidRPr="00B009ED">
          <w:rPr>
            <w:rFonts w:ascii="Times New Roman" w:hAnsi="Times New Roman" w:cs="Times New Roman"/>
            <w:sz w:val="28"/>
            <w:szCs w:val="28"/>
          </w:rPr>
          <w:t>решением</w:t>
        </w:r>
      </w:hyperlink>
      <w:r w:rsidRPr="00B009ED">
        <w:rPr>
          <w:rFonts w:ascii="Times New Roman" w:hAnsi="Times New Roman" w:cs="Times New Roman"/>
          <w:sz w:val="28"/>
          <w:szCs w:val="28"/>
        </w:rPr>
        <w:t xml:space="preserve"> Совета депутатов города Мурманска от 24.06.2011                № 38-502 «Об установлении формы проведения торгов на право заключения </w:t>
      </w:r>
      <w:r w:rsidRPr="003406BD">
        <w:rPr>
          <w:rFonts w:ascii="Times New Roman" w:hAnsi="Times New Roman" w:cs="Times New Roman"/>
          <w:sz w:val="28"/>
          <w:szCs w:val="28"/>
        </w:rPr>
        <w:t>договора на</w:t>
      </w:r>
      <w:proofErr w:type="gramEnd"/>
      <w:r w:rsidRPr="003406BD">
        <w:rPr>
          <w:rFonts w:ascii="Times New Roman" w:hAnsi="Times New Roman" w:cs="Times New Roman"/>
          <w:sz w:val="28"/>
          <w:szCs w:val="28"/>
        </w:rPr>
        <w:t xml:space="preserve"> установку и эксплуатацию рекламной конструкции», заключает договоры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 за исключением случаев, предусмотренных </w:t>
      </w:r>
      <w:hyperlink r:id="rId15" w:history="1">
        <w:r w:rsidRPr="003406BD">
          <w:rPr>
            <w:rFonts w:ascii="Times New Roman" w:hAnsi="Times New Roman" w:cs="Times New Roman"/>
            <w:sz w:val="28"/>
            <w:szCs w:val="28"/>
          </w:rPr>
          <w:t>частями 6</w:t>
        </w:r>
      </w:hyperlink>
      <w:r w:rsidRPr="003406BD">
        <w:rPr>
          <w:rFonts w:ascii="Times New Roman" w:hAnsi="Times New Roman" w:cs="Times New Roman"/>
          <w:sz w:val="28"/>
          <w:szCs w:val="28"/>
        </w:rPr>
        <w:t xml:space="preserve">, </w:t>
      </w:r>
      <w:hyperlink r:id="rId16" w:history="1">
        <w:r w:rsidRPr="003406BD">
          <w:rPr>
            <w:rFonts w:ascii="Times New Roman" w:hAnsi="Times New Roman" w:cs="Times New Roman"/>
            <w:sz w:val="28"/>
            <w:szCs w:val="28"/>
          </w:rPr>
          <w:t>7 статьи 19</w:t>
        </w:r>
      </w:hyperlink>
      <w:r w:rsidRPr="003406BD">
        <w:rPr>
          <w:rFonts w:ascii="Times New Roman" w:hAnsi="Times New Roman" w:cs="Times New Roman"/>
          <w:sz w:val="28"/>
          <w:szCs w:val="28"/>
        </w:rPr>
        <w:t xml:space="preserve"> Закона о рекламе.</w:t>
      </w:r>
    </w:p>
    <w:p w:rsidR="00BE15E4" w:rsidRDefault="00BE15E4" w:rsidP="00BE15E4">
      <w:pPr>
        <w:pStyle w:val="ConsPlusNormal"/>
        <w:ind w:firstLine="539"/>
        <w:jc w:val="both"/>
        <w:rPr>
          <w:rFonts w:ascii="Times New Roman" w:hAnsi="Times New Roman" w:cs="Times New Roman"/>
          <w:sz w:val="28"/>
          <w:szCs w:val="28"/>
        </w:rPr>
      </w:pPr>
      <w:r w:rsidRPr="00B83D64">
        <w:rPr>
          <w:rFonts w:ascii="Times New Roman" w:hAnsi="Times New Roman" w:cs="Times New Roman"/>
          <w:sz w:val="28"/>
          <w:szCs w:val="28"/>
        </w:rPr>
        <w:t xml:space="preserve">В связи с тем, что город Мурманск является столицей Мурманской области, то именно на территории муниципального образования город Мурманск сосредоточено наибольшее количество рекламных конструкций.  </w:t>
      </w:r>
      <w:proofErr w:type="gramStart"/>
      <w:r w:rsidRPr="00B83D64">
        <w:rPr>
          <w:rFonts w:ascii="Times New Roman" w:hAnsi="Times New Roman" w:cs="Times New Roman"/>
          <w:sz w:val="28"/>
          <w:szCs w:val="28"/>
        </w:rPr>
        <w:t xml:space="preserve">В соответствии со </w:t>
      </w:r>
      <w:r>
        <w:rPr>
          <w:rFonts w:ascii="Times New Roman" w:hAnsi="Times New Roman" w:cs="Times New Roman"/>
          <w:sz w:val="28"/>
          <w:szCs w:val="28"/>
        </w:rPr>
        <w:t>Схемой</w:t>
      </w:r>
      <w:r w:rsidRPr="00B83D64">
        <w:rPr>
          <w:rFonts w:ascii="Times New Roman" w:hAnsi="Times New Roman" w:cs="Times New Roman"/>
          <w:sz w:val="28"/>
          <w:szCs w:val="28"/>
        </w:rPr>
        <w:t xml:space="preserve"> (том – отдельно стоящие рекламные конструкции) установлено 208 отдельно стоящих рекламных конструкцией типового формата размером 3 х 6 метров информационного поля рекламной конструкции (</w:t>
      </w:r>
      <w:proofErr w:type="spellStart"/>
      <w:r w:rsidRPr="00B83D64">
        <w:rPr>
          <w:rFonts w:ascii="Times New Roman" w:hAnsi="Times New Roman" w:cs="Times New Roman"/>
          <w:sz w:val="28"/>
          <w:szCs w:val="28"/>
        </w:rPr>
        <w:t>биллбордов</w:t>
      </w:r>
      <w:proofErr w:type="spellEnd"/>
      <w:r w:rsidRPr="00B83D64">
        <w:rPr>
          <w:rFonts w:ascii="Times New Roman" w:hAnsi="Times New Roman" w:cs="Times New Roman"/>
          <w:sz w:val="28"/>
          <w:szCs w:val="28"/>
        </w:rPr>
        <w:t>) и 1, 4 х 3 метра информационного поля рекламной конструкции (</w:t>
      </w:r>
      <w:proofErr w:type="spellStart"/>
      <w:r w:rsidRPr="00B83D64">
        <w:rPr>
          <w:rFonts w:ascii="Times New Roman" w:hAnsi="Times New Roman" w:cs="Times New Roman"/>
          <w:sz w:val="28"/>
          <w:szCs w:val="28"/>
        </w:rPr>
        <w:t>пилларсов</w:t>
      </w:r>
      <w:proofErr w:type="spellEnd"/>
      <w:r w:rsidRPr="00B83D64">
        <w:rPr>
          <w:rFonts w:ascii="Times New Roman" w:hAnsi="Times New Roman" w:cs="Times New Roman"/>
          <w:sz w:val="28"/>
          <w:szCs w:val="28"/>
        </w:rPr>
        <w:t>), а также 12 рекламных конструкций нетиповых размеров, располагаемых в границах земельных участков правообладателей.</w:t>
      </w:r>
      <w:proofErr w:type="gramEnd"/>
      <w:r w:rsidRPr="00B83D6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3D64">
        <w:rPr>
          <w:rFonts w:ascii="Times New Roman" w:hAnsi="Times New Roman" w:cs="Times New Roman"/>
          <w:sz w:val="28"/>
          <w:szCs w:val="28"/>
        </w:rPr>
        <w:t xml:space="preserve">В соответствии с </w:t>
      </w:r>
      <w:hyperlink r:id="rId17" w:history="1">
        <w:r w:rsidRPr="00B83D64">
          <w:rPr>
            <w:rFonts w:ascii="Times New Roman" w:hAnsi="Times New Roman" w:cs="Times New Roman"/>
            <w:sz w:val="28"/>
            <w:szCs w:val="28"/>
          </w:rPr>
          <w:t>постановлением</w:t>
        </w:r>
      </w:hyperlink>
      <w:r w:rsidRPr="00B83D64">
        <w:rPr>
          <w:rFonts w:ascii="Times New Roman" w:hAnsi="Times New Roman" w:cs="Times New Roman"/>
          <w:sz w:val="28"/>
          <w:szCs w:val="28"/>
        </w:rPr>
        <w:t xml:space="preserve"> администрации города Мурманска от 27.06.2017 № 2063 «Об утверждении порядка внесения изменений в схему размещения рекламных конструкций на территории муниципального образования город Мурманск» предусмотрено внесение изменений в </w:t>
      </w:r>
      <w:r>
        <w:rPr>
          <w:rFonts w:ascii="Times New Roman" w:hAnsi="Times New Roman" w:cs="Times New Roman"/>
          <w:sz w:val="28"/>
          <w:szCs w:val="28"/>
        </w:rPr>
        <w:t xml:space="preserve">Схему </w:t>
      </w:r>
      <w:r w:rsidRPr="00B83D64">
        <w:rPr>
          <w:rFonts w:ascii="Times New Roman" w:hAnsi="Times New Roman" w:cs="Times New Roman"/>
          <w:sz w:val="28"/>
          <w:szCs w:val="28"/>
        </w:rPr>
        <w:t xml:space="preserve"> не </w:t>
      </w:r>
      <w:r w:rsidRPr="00B83D64">
        <w:rPr>
          <w:rFonts w:ascii="Times New Roman" w:hAnsi="Times New Roman" w:cs="Times New Roman"/>
          <w:sz w:val="28"/>
          <w:szCs w:val="28"/>
        </w:rPr>
        <w:lastRenderedPageBreak/>
        <w:t>более двух раз в год, таким образом, Комитетом осуществляется регулирование количества устанавливаемых рекламных конструкций на территории города Мурманска.</w:t>
      </w:r>
    </w:p>
    <w:p w:rsidR="00BE15E4" w:rsidRDefault="00BE15E4" w:rsidP="00BE15E4">
      <w:pPr>
        <w:pStyle w:val="ConsPlusNormal"/>
        <w:ind w:firstLine="540"/>
        <w:jc w:val="both"/>
        <w:rPr>
          <w:rFonts w:ascii="Times New Roman" w:hAnsi="Times New Roman" w:cs="Times New Roman"/>
          <w:sz w:val="28"/>
          <w:szCs w:val="28"/>
        </w:rPr>
      </w:pPr>
      <w:proofErr w:type="gramStart"/>
      <w:r w:rsidRPr="00B83D64">
        <w:rPr>
          <w:rFonts w:ascii="Times New Roman" w:hAnsi="Times New Roman" w:cs="Times New Roman"/>
          <w:sz w:val="28"/>
          <w:szCs w:val="28"/>
        </w:rPr>
        <w:t>Вместе с  тем о стабильном развитии рекламного рынка и приведении его в соответствие с нормами действующего законодательства также говорит увеличение количества выданных разрешений на установку и эксплуатацию рекламных конструкций в 2018 году по итогам проведения конкурса на право заключения договоров на установку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roofErr w:type="gramEnd"/>
      <w:r w:rsidRPr="00B83D64">
        <w:rPr>
          <w:rFonts w:ascii="Times New Roman" w:hAnsi="Times New Roman" w:cs="Times New Roman"/>
          <w:sz w:val="28"/>
          <w:szCs w:val="28"/>
        </w:rPr>
        <w:t xml:space="preserve"> города Мурманска, и на земельном участке, государственная собственность на который не разграничена.  С учетом требований постановления Правительства Мурманской области от 201.12.2013 № 752-ПП </w:t>
      </w:r>
      <w:r w:rsidRPr="00B83D64">
        <w:rPr>
          <w:rFonts w:ascii="Times New Roman" w:hAnsi="Times New Roman" w:cs="Times New Roman"/>
          <w:bCs/>
          <w:sz w:val="28"/>
          <w:szCs w:val="28"/>
        </w:rPr>
        <w:t xml:space="preserve">«Об утверждении порядка предварительного согласования схем размещения рекламных конструкций и вносимых в них изменений на территории Мурманской области» предельный срок договоров на установку и эксплуатацию рекламных конструкций </w:t>
      </w:r>
      <w:r>
        <w:rPr>
          <w:rFonts w:ascii="Times New Roman" w:hAnsi="Times New Roman" w:cs="Times New Roman"/>
          <w:bCs/>
          <w:sz w:val="28"/>
          <w:szCs w:val="28"/>
        </w:rPr>
        <w:t xml:space="preserve">на территории Мурманской области </w:t>
      </w:r>
      <w:r w:rsidRPr="00B83D64">
        <w:rPr>
          <w:rFonts w:ascii="Times New Roman" w:hAnsi="Times New Roman" w:cs="Times New Roman"/>
          <w:bCs/>
          <w:sz w:val="28"/>
          <w:szCs w:val="28"/>
        </w:rPr>
        <w:t xml:space="preserve">составляет 5 лет, таким образом, </w:t>
      </w:r>
      <w:r>
        <w:rPr>
          <w:rFonts w:ascii="Times New Roman" w:hAnsi="Times New Roman" w:cs="Times New Roman"/>
          <w:bCs/>
          <w:sz w:val="28"/>
          <w:szCs w:val="28"/>
        </w:rPr>
        <w:t xml:space="preserve">срок действия указанных договоров влияет на динамику выдачи </w:t>
      </w:r>
      <w:proofErr w:type="gramStart"/>
      <w:r>
        <w:rPr>
          <w:rFonts w:ascii="Times New Roman" w:hAnsi="Times New Roman" w:cs="Times New Roman"/>
          <w:bCs/>
          <w:sz w:val="28"/>
          <w:szCs w:val="28"/>
        </w:rPr>
        <w:t>разрешений</w:t>
      </w:r>
      <w:proofErr w:type="gramEnd"/>
      <w:r>
        <w:rPr>
          <w:rFonts w:ascii="Times New Roman" w:hAnsi="Times New Roman" w:cs="Times New Roman"/>
          <w:bCs/>
          <w:sz w:val="28"/>
          <w:szCs w:val="28"/>
        </w:rPr>
        <w:t xml:space="preserve"> на установку и эксплуатацию рекламных конструкций что отражено в настоящей подпрограмме.</w:t>
      </w:r>
      <w:r w:rsidRPr="00EB21FC">
        <w:rPr>
          <w:rFonts w:ascii="Times New Roman" w:hAnsi="Times New Roman" w:cs="Times New Roman"/>
          <w:sz w:val="28"/>
          <w:szCs w:val="28"/>
        </w:rPr>
        <w:t xml:space="preserve"> </w:t>
      </w:r>
    </w:p>
    <w:p w:rsidR="00BE15E4" w:rsidRPr="00EB21FC" w:rsidRDefault="00BE15E4" w:rsidP="00BE15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Также для проведения </w:t>
      </w:r>
      <w:r w:rsidRPr="00B009ED">
        <w:rPr>
          <w:rFonts w:ascii="Times New Roman" w:hAnsi="Times New Roman" w:cs="Times New Roman"/>
          <w:sz w:val="28"/>
          <w:szCs w:val="28"/>
        </w:rPr>
        <w:t xml:space="preserve">процедуры </w:t>
      </w:r>
      <w:r>
        <w:rPr>
          <w:rFonts w:ascii="Times New Roman" w:hAnsi="Times New Roman" w:cs="Times New Roman"/>
          <w:sz w:val="28"/>
          <w:szCs w:val="28"/>
        </w:rPr>
        <w:t xml:space="preserve"> </w:t>
      </w:r>
      <w:r w:rsidRPr="00B009ED">
        <w:rPr>
          <w:rFonts w:ascii="Times New Roman" w:hAnsi="Times New Roman" w:cs="Times New Roman"/>
          <w:sz w:val="28"/>
          <w:szCs w:val="28"/>
        </w:rPr>
        <w:t xml:space="preserve">торгов </w:t>
      </w:r>
      <w:r>
        <w:rPr>
          <w:rFonts w:ascii="Times New Roman" w:hAnsi="Times New Roman" w:cs="Times New Roman"/>
          <w:sz w:val="28"/>
          <w:szCs w:val="28"/>
        </w:rPr>
        <w:t xml:space="preserve">Комитетом </w:t>
      </w:r>
      <w:r w:rsidRPr="00B009ED">
        <w:rPr>
          <w:rFonts w:ascii="Times New Roman" w:hAnsi="Times New Roman" w:cs="Times New Roman"/>
          <w:sz w:val="28"/>
          <w:szCs w:val="28"/>
        </w:rPr>
        <w:t>проводится определение рыночной стоимости права заключения договоров на установку и эксплуатацию рекламных конструкций.</w:t>
      </w:r>
    </w:p>
    <w:p w:rsidR="00BE15E4" w:rsidRDefault="00BE15E4" w:rsidP="00BE15E4">
      <w:pPr>
        <w:ind w:firstLine="708"/>
        <w:jc w:val="both"/>
        <w:rPr>
          <w:sz w:val="28"/>
          <w:szCs w:val="28"/>
        </w:rPr>
      </w:pPr>
      <w:r w:rsidRPr="006504ED">
        <w:rPr>
          <w:sz w:val="28"/>
          <w:szCs w:val="28"/>
        </w:rPr>
        <w:t>Вместе с тем, существуют и проблемы в развитии рынка наружной рекламы, что связано с самовольной ус</w:t>
      </w:r>
      <w:r>
        <w:rPr>
          <w:sz w:val="28"/>
          <w:szCs w:val="28"/>
        </w:rPr>
        <w:t xml:space="preserve">тановкой рекламных конструкций </w:t>
      </w:r>
      <w:r w:rsidRPr="006504ED">
        <w:rPr>
          <w:sz w:val="28"/>
          <w:szCs w:val="28"/>
        </w:rPr>
        <w:t xml:space="preserve">в нарушение требований Закона о рекламе. В связи с этим Комитетом проведена работа по маркировке законных отдельно стоящих рекламных конструкций, на которой указаны номера телефонов владельцев рекламных конструкций, номер конструкции согласно Схеме, наименование владельца рекламной конструкции. Также во исполнение пункта 2.2. </w:t>
      </w:r>
      <w:proofErr w:type="gramStart"/>
      <w:r w:rsidRPr="006504ED">
        <w:rPr>
          <w:sz w:val="28"/>
          <w:szCs w:val="28"/>
        </w:rPr>
        <w:t>Протокола Всероссийского селекторного совещания 13.06.2017 № 410-ПРМ-АЧ по вопросу реализации в субъектах Российской Федерации мероприятий приоритетного проекта «Формирование комфортной городской среды», в целях исполнения протокола совещания по вопросу избавления от «визуального мусора» в городе Мурманске от 13.04.2018  Комитетом подготовлен и согласован с Министерством строительства и территориального развития Мурманской области «График проведения инвентаризации», который включает в себя ежеквартальный обход территорий города Мурманска</w:t>
      </w:r>
      <w:proofErr w:type="gramEnd"/>
      <w:r w:rsidRPr="006504ED">
        <w:rPr>
          <w:sz w:val="28"/>
          <w:szCs w:val="28"/>
        </w:rPr>
        <w:t xml:space="preserve"> с целью выявления самовольно установленных рекламных конструкций и выдачи предписаний о демонтаже рекламных конструкций, установленных бе</w:t>
      </w:r>
      <w:r>
        <w:rPr>
          <w:sz w:val="28"/>
          <w:szCs w:val="28"/>
        </w:rPr>
        <w:t xml:space="preserve">з соответствующего разрешения. Проведение постоянного мониторинга территории города, выдача предписаний о демонтаже рекламных конструкций должны привести к уменьшению числа самовольно устанавливаемых рекламных конструкций на территории города Мурманска. </w:t>
      </w:r>
    </w:p>
    <w:p w:rsidR="00BE15E4" w:rsidRDefault="00BE15E4" w:rsidP="00BE15E4">
      <w:pPr>
        <w:ind w:firstLine="708"/>
        <w:jc w:val="both"/>
        <w:rPr>
          <w:sz w:val="28"/>
          <w:szCs w:val="28"/>
        </w:rPr>
      </w:pPr>
      <w:proofErr w:type="gramStart"/>
      <w:r>
        <w:rPr>
          <w:sz w:val="28"/>
          <w:szCs w:val="28"/>
        </w:rPr>
        <w:t xml:space="preserve">Неотъемлемой частью работы Комитета является изготовление и размещение социальной наружной рекламы: </w:t>
      </w:r>
      <w:r w:rsidRPr="003406BD">
        <w:rPr>
          <w:sz w:val="28"/>
          <w:szCs w:val="28"/>
        </w:rPr>
        <w:t>информаци</w:t>
      </w:r>
      <w:r>
        <w:rPr>
          <w:sz w:val="28"/>
          <w:szCs w:val="28"/>
        </w:rPr>
        <w:t>и</w:t>
      </w:r>
      <w:r w:rsidRPr="003406BD">
        <w:rPr>
          <w:sz w:val="28"/>
          <w:szCs w:val="28"/>
        </w:rPr>
        <w:t>, распростран</w:t>
      </w:r>
      <w:r>
        <w:rPr>
          <w:sz w:val="28"/>
          <w:szCs w:val="28"/>
        </w:rPr>
        <w:t xml:space="preserve">яемой на рекламных конструкциях (размером 3 х 6 метров, 1,4 х 3 метра, видео-экранах </w:t>
      </w:r>
      <w:r>
        <w:rPr>
          <w:sz w:val="28"/>
          <w:szCs w:val="28"/>
        </w:rPr>
        <w:lastRenderedPageBreak/>
        <w:t xml:space="preserve">на территории города Мурманска) </w:t>
      </w:r>
      <w:r w:rsidRPr="003406BD">
        <w:rPr>
          <w:sz w:val="28"/>
          <w:szCs w:val="28"/>
        </w:rPr>
        <w:t>адресованн</w:t>
      </w:r>
      <w:r>
        <w:rPr>
          <w:sz w:val="28"/>
          <w:szCs w:val="28"/>
        </w:rPr>
        <w:t>ой</w:t>
      </w:r>
      <w:r w:rsidRPr="003406BD">
        <w:rPr>
          <w:sz w:val="28"/>
          <w:szCs w:val="28"/>
        </w:rPr>
        <w:t xml:space="preserve"> неопределенному кругу лиц и направленн</w:t>
      </w:r>
      <w:r>
        <w:rPr>
          <w:sz w:val="28"/>
          <w:szCs w:val="28"/>
        </w:rPr>
        <w:t>ой</w:t>
      </w:r>
      <w:r w:rsidRPr="003406BD">
        <w:rPr>
          <w:sz w:val="28"/>
          <w:szCs w:val="28"/>
        </w:rPr>
        <w:t xml:space="preserve"> на достижение благотворительных и иных общественно полезных целей, а также обеспечение интересов государства</w:t>
      </w:r>
      <w:r>
        <w:rPr>
          <w:sz w:val="28"/>
          <w:szCs w:val="28"/>
        </w:rPr>
        <w:t xml:space="preserve">, в том числе: </w:t>
      </w:r>
      <w:proofErr w:type="gramEnd"/>
    </w:p>
    <w:p w:rsidR="00BE15E4" w:rsidRDefault="00BE15E4" w:rsidP="00BE15E4">
      <w:pPr>
        <w:ind w:firstLine="708"/>
        <w:jc w:val="both"/>
        <w:rPr>
          <w:sz w:val="28"/>
          <w:szCs w:val="28"/>
        </w:rPr>
      </w:pPr>
      <w:r>
        <w:rPr>
          <w:sz w:val="28"/>
          <w:szCs w:val="28"/>
        </w:rPr>
        <w:t xml:space="preserve">1) информацией о государственных и местных праздниках, программах, мероприятиях, проводимых как государственными органами власти, так и администрацией города Мурманска, ее структурными подразделениями; </w:t>
      </w:r>
    </w:p>
    <w:p w:rsidR="00BE15E4" w:rsidRDefault="00BE15E4" w:rsidP="00BE15E4">
      <w:pPr>
        <w:ind w:firstLine="708"/>
        <w:jc w:val="both"/>
        <w:rPr>
          <w:sz w:val="28"/>
          <w:szCs w:val="28"/>
        </w:rPr>
      </w:pPr>
      <w:r>
        <w:rPr>
          <w:sz w:val="28"/>
          <w:szCs w:val="28"/>
        </w:rPr>
        <w:t xml:space="preserve">2) отчетной информацией о деятельности администрации города Мурманска, ее структурных подразделений с использованием средств наружной рекламы; </w:t>
      </w:r>
    </w:p>
    <w:p w:rsidR="00BE15E4" w:rsidRDefault="00BE15E4" w:rsidP="00BE15E4">
      <w:pPr>
        <w:ind w:firstLine="708"/>
        <w:jc w:val="both"/>
        <w:rPr>
          <w:sz w:val="28"/>
          <w:szCs w:val="28"/>
        </w:rPr>
      </w:pPr>
      <w:r>
        <w:rPr>
          <w:sz w:val="28"/>
          <w:szCs w:val="28"/>
        </w:rPr>
        <w:t xml:space="preserve">3) информацией, связанной с реализацией Стратегии социально-экономического развития города Мурманска до 2024 года </w:t>
      </w:r>
      <w:proofErr w:type="gramStart"/>
      <w:r>
        <w:rPr>
          <w:sz w:val="28"/>
          <w:szCs w:val="28"/>
        </w:rPr>
        <w:t>по</w:t>
      </w:r>
      <w:proofErr w:type="gramEnd"/>
      <w:r>
        <w:rPr>
          <w:sz w:val="28"/>
          <w:szCs w:val="28"/>
        </w:rPr>
        <w:t xml:space="preserve"> </w:t>
      </w:r>
      <w:proofErr w:type="gramStart"/>
      <w:r>
        <w:rPr>
          <w:sz w:val="28"/>
          <w:szCs w:val="28"/>
        </w:rPr>
        <w:t>приоритетным</w:t>
      </w:r>
      <w:proofErr w:type="gramEnd"/>
      <w:r>
        <w:rPr>
          <w:sz w:val="28"/>
          <w:szCs w:val="28"/>
        </w:rPr>
        <w:t xml:space="preserve"> направлением развития города: </w:t>
      </w:r>
    </w:p>
    <w:p w:rsidR="00BE15E4" w:rsidRDefault="00BE15E4" w:rsidP="00BE15E4">
      <w:pPr>
        <w:ind w:firstLine="708"/>
        <w:jc w:val="both"/>
        <w:rPr>
          <w:sz w:val="28"/>
          <w:szCs w:val="28"/>
        </w:rPr>
      </w:pPr>
      <w:r>
        <w:rPr>
          <w:sz w:val="28"/>
          <w:szCs w:val="28"/>
        </w:rPr>
        <w:t xml:space="preserve">-  повышение уровня и качества жизни населения города; </w:t>
      </w:r>
    </w:p>
    <w:p w:rsidR="00BE15E4" w:rsidRDefault="00BE15E4" w:rsidP="00BE15E4">
      <w:pPr>
        <w:ind w:firstLine="708"/>
        <w:jc w:val="both"/>
        <w:rPr>
          <w:sz w:val="28"/>
          <w:szCs w:val="28"/>
        </w:rPr>
      </w:pPr>
      <w:r>
        <w:rPr>
          <w:sz w:val="28"/>
          <w:szCs w:val="28"/>
        </w:rPr>
        <w:t xml:space="preserve">-  развитие конкурентоспособной экономики; </w:t>
      </w:r>
    </w:p>
    <w:p w:rsidR="00BE15E4" w:rsidRDefault="00BE15E4" w:rsidP="00BE15E4">
      <w:pPr>
        <w:ind w:firstLine="708"/>
        <w:jc w:val="both"/>
        <w:rPr>
          <w:sz w:val="28"/>
          <w:szCs w:val="28"/>
        </w:rPr>
      </w:pPr>
      <w:r>
        <w:rPr>
          <w:sz w:val="28"/>
          <w:szCs w:val="28"/>
        </w:rPr>
        <w:t xml:space="preserve">- инфраструктурной модернизации и обеспечению комфорта городской среды; </w:t>
      </w:r>
    </w:p>
    <w:p w:rsidR="00BE15E4" w:rsidRDefault="00BE15E4" w:rsidP="00BE15E4">
      <w:pPr>
        <w:ind w:firstLine="708"/>
        <w:jc w:val="both"/>
        <w:rPr>
          <w:sz w:val="28"/>
          <w:szCs w:val="28"/>
        </w:rPr>
      </w:pPr>
      <w:r>
        <w:rPr>
          <w:sz w:val="28"/>
          <w:szCs w:val="28"/>
        </w:rPr>
        <w:t xml:space="preserve">- развитие муниципального управления и гражданского общества. </w:t>
      </w:r>
    </w:p>
    <w:p w:rsidR="00BE15E4" w:rsidRDefault="00BE15E4" w:rsidP="00BE15E4">
      <w:pPr>
        <w:ind w:firstLine="708"/>
        <w:jc w:val="both"/>
        <w:rPr>
          <w:sz w:val="28"/>
          <w:szCs w:val="28"/>
        </w:rPr>
      </w:pPr>
      <w:r>
        <w:rPr>
          <w:sz w:val="28"/>
          <w:szCs w:val="28"/>
        </w:rPr>
        <w:t xml:space="preserve">Указанное изготовление и размещение социальной наружной рекламы соответствует  основным направлением развития Российской Федерации, согласно Протоколу заседания при Президенте Российской Федерации по стратегическому развитию и приоритетным проектам от 13.07.20167 № 1, Указу Президента Российской Федерации от 07.05.2018 № 204                                    «О национальных целях и стратегических задачах развития Российской Федерации до 2024 года». </w:t>
      </w:r>
    </w:p>
    <w:p w:rsidR="00BE15E4" w:rsidRDefault="00BE15E4" w:rsidP="00BE15E4">
      <w:pPr>
        <w:ind w:firstLine="708"/>
        <w:jc w:val="both"/>
        <w:rPr>
          <w:sz w:val="28"/>
          <w:szCs w:val="28"/>
        </w:rPr>
      </w:pPr>
    </w:p>
    <w:p w:rsidR="00BE15E4" w:rsidRPr="007D2234" w:rsidRDefault="00BE15E4" w:rsidP="00BE15E4">
      <w:pPr>
        <w:ind w:firstLine="708"/>
        <w:jc w:val="both"/>
        <w:rPr>
          <w:sz w:val="28"/>
          <w:szCs w:val="28"/>
        </w:rPr>
        <w:sectPr w:rsidR="00BE15E4" w:rsidRPr="007D2234">
          <w:pgSz w:w="11906" w:h="16838"/>
          <w:pgMar w:top="1134" w:right="851" w:bottom="1134" w:left="1418" w:header="709" w:footer="709" w:gutter="0"/>
          <w:cols w:space="720"/>
        </w:sectPr>
      </w:pPr>
    </w:p>
    <w:p w:rsidR="00BE15E4" w:rsidRPr="00A05D0E" w:rsidRDefault="00BE15E4" w:rsidP="00BE15E4">
      <w:pPr>
        <w:tabs>
          <w:tab w:val="left" w:pos="0"/>
        </w:tabs>
        <w:ind w:firstLine="709"/>
        <w:jc w:val="center"/>
        <w:rPr>
          <w:sz w:val="28"/>
          <w:szCs w:val="28"/>
        </w:rPr>
      </w:pPr>
      <w:r w:rsidRPr="00A05D0E">
        <w:rPr>
          <w:sz w:val="28"/>
          <w:szCs w:val="28"/>
        </w:rPr>
        <w:lastRenderedPageBreak/>
        <w:t>2. Основные цели и задачи подпрограммы, целевые показатели (индикаторы) реализации подпрограммы</w:t>
      </w:r>
    </w:p>
    <w:p w:rsidR="00BE15E4" w:rsidRDefault="00BE15E4" w:rsidP="00BE15E4">
      <w:pPr>
        <w:tabs>
          <w:tab w:val="left" w:pos="0"/>
        </w:tabs>
        <w:ind w:firstLine="709"/>
        <w:jc w:val="center"/>
        <w:rPr>
          <w:szCs w:val="28"/>
        </w:rPr>
      </w:pPr>
    </w:p>
    <w:tbl>
      <w:tblPr>
        <w:tblW w:w="15172" w:type="dxa"/>
        <w:tblInd w:w="66" w:type="dxa"/>
        <w:tblLayout w:type="fixed"/>
        <w:tblCellMar>
          <w:left w:w="70" w:type="dxa"/>
          <w:right w:w="70" w:type="dxa"/>
        </w:tblCellMar>
        <w:tblLook w:val="0000" w:firstRow="0" w:lastRow="0" w:firstColumn="0" w:lastColumn="0" w:noHBand="0" w:noVBand="0"/>
      </w:tblPr>
      <w:tblGrid>
        <w:gridCol w:w="571"/>
        <w:gridCol w:w="3969"/>
        <w:gridCol w:w="993"/>
        <w:gridCol w:w="1417"/>
        <w:gridCol w:w="1276"/>
        <w:gridCol w:w="992"/>
        <w:gridCol w:w="992"/>
        <w:gridCol w:w="993"/>
        <w:gridCol w:w="992"/>
        <w:gridCol w:w="992"/>
        <w:gridCol w:w="851"/>
        <w:gridCol w:w="1134"/>
      </w:tblGrid>
      <w:tr w:rsidR="00BE15E4" w:rsidRPr="00FE606D" w:rsidTr="00EE10B1">
        <w:trPr>
          <w:cantSplit/>
          <w:trHeight w:val="240"/>
          <w:tblHeader/>
        </w:trPr>
        <w:tc>
          <w:tcPr>
            <w:tcW w:w="571" w:type="dxa"/>
            <w:vMerge w:val="restart"/>
            <w:tcBorders>
              <w:top w:val="single" w:sz="6" w:space="0" w:color="auto"/>
              <w:left w:val="single" w:sz="6" w:space="0" w:color="auto"/>
              <w:bottom w:val="nil"/>
              <w:right w:val="single" w:sz="6" w:space="0" w:color="auto"/>
            </w:tcBorders>
            <w:shd w:val="clear" w:color="auto" w:fill="auto"/>
            <w:vAlign w:val="center"/>
          </w:tcPr>
          <w:p w:rsidR="00BE15E4" w:rsidRPr="00FE606D" w:rsidRDefault="00BE15E4" w:rsidP="00EE10B1">
            <w:pPr>
              <w:autoSpaceDE w:val="0"/>
              <w:autoSpaceDN w:val="0"/>
              <w:adjustRightInd w:val="0"/>
              <w:jc w:val="center"/>
              <w:rPr>
                <w:szCs w:val="28"/>
              </w:rPr>
            </w:pPr>
            <w:r w:rsidRPr="00FE606D">
              <w:rPr>
                <w:szCs w:val="28"/>
              </w:rPr>
              <w:t xml:space="preserve">№ </w:t>
            </w:r>
            <w:proofErr w:type="gramStart"/>
            <w:r w:rsidRPr="00FE606D">
              <w:rPr>
                <w:szCs w:val="28"/>
              </w:rPr>
              <w:t>п</w:t>
            </w:r>
            <w:proofErr w:type="gramEnd"/>
            <w:r w:rsidRPr="00FE606D">
              <w:rPr>
                <w:szCs w:val="28"/>
              </w:rPr>
              <w:t>/п</w:t>
            </w:r>
          </w:p>
        </w:tc>
        <w:tc>
          <w:tcPr>
            <w:tcW w:w="3969" w:type="dxa"/>
            <w:vMerge w:val="restart"/>
            <w:tcBorders>
              <w:top w:val="single" w:sz="6" w:space="0" w:color="auto"/>
              <w:left w:val="single" w:sz="6" w:space="0" w:color="auto"/>
              <w:bottom w:val="nil"/>
              <w:right w:val="single" w:sz="6" w:space="0" w:color="auto"/>
            </w:tcBorders>
            <w:shd w:val="clear" w:color="auto" w:fill="auto"/>
            <w:vAlign w:val="center"/>
          </w:tcPr>
          <w:p w:rsidR="00BE15E4" w:rsidRPr="00FE606D" w:rsidRDefault="00BE15E4" w:rsidP="00EE10B1">
            <w:pPr>
              <w:autoSpaceDE w:val="0"/>
              <w:autoSpaceDN w:val="0"/>
              <w:adjustRightInd w:val="0"/>
              <w:jc w:val="center"/>
              <w:rPr>
                <w:szCs w:val="28"/>
              </w:rPr>
            </w:pPr>
            <w:r w:rsidRPr="00FE606D">
              <w:rPr>
                <w:szCs w:val="28"/>
              </w:rPr>
              <w:t>Цель, задачи и показатели (индикаторы)</w:t>
            </w:r>
          </w:p>
        </w:tc>
        <w:tc>
          <w:tcPr>
            <w:tcW w:w="993" w:type="dxa"/>
            <w:vMerge w:val="restart"/>
            <w:tcBorders>
              <w:top w:val="single" w:sz="6" w:space="0" w:color="auto"/>
              <w:left w:val="single" w:sz="6" w:space="0" w:color="auto"/>
              <w:bottom w:val="nil"/>
              <w:right w:val="single" w:sz="6" w:space="0" w:color="auto"/>
            </w:tcBorders>
            <w:shd w:val="clear" w:color="auto" w:fill="auto"/>
            <w:vAlign w:val="center"/>
          </w:tcPr>
          <w:p w:rsidR="00BE15E4" w:rsidRPr="00FE606D" w:rsidRDefault="00BE15E4" w:rsidP="00EE10B1">
            <w:pPr>
              <w:autoSpaceDE w:val="0"/>
              <w:autoSpaceDN w:val="0"/>
              <w:adjustRightInd w:val="0"/>
              <w:jc w:val="center"/>
              <w:rPr>
                <w:szCs w:val="28"/>
              </w:rPr>
            </w:pPr>
            <w:r w:rsidRPr="00FE606D">
              <w:rPr>
                <w:szCs w:val="28"/>
              </w:rPr>
              <w:t>Ед. изм.</w:t>
            </w:r>
          </w:p>
        </w:tc>
        <w:tc>
          <w:tcPr>
            <w:tcW w:w="9639" w:type="dxa"/>
            <w:gridSpan w:val="9"/>
            <w:tcBorders>
              <w:top w:val="single" w:sz="6" w:space="0" w:color="auto"/>
              <w:left w:val="single" w:sz="6" w:space="0" w:color="auto"/>
              <w:bottom w:val="single" w:sz="6" w:space="0" w:color="auto"/>
              <w:right w:val="single" w:sz="6" w:space="0" w:color="auto"/>
            </w:tcBorders>
            <w:shd w:val="clear" w:color="auto" w:fill="auto"/>
          </w:tcPr>
          <w:p w:rsidR="00BE15E4" w:rsidRPr="00FE606D" w:rsidRDefault="00BE15E4" w:rsidP="00EE10B1">
            <w:pPr>
              <w:tabs>
                <w:tab w:val="left" w:pos="0"/>
              </w:tabs>
              <w:autoSpaceDE w:val="0"/>
              <w:autoSpaceDN w:val="0"/>
              <w:adjustRightInd w:val="0"/>
              <w:jc w:val="center"/>
              <w:rPr>
                <w:szCs w:val="28"/>
              </w:rPr>
            </w:pPr>
            <w:r w:rsidRPr="00FE606D">
              <w:rPr>
                <w:szCs w:val="28"/>
              </w:rPr>
              <w:t>Значение показателя (индикатора)</w:t>
            </w:r>
          </w:p>
        </w:tc>
      </w:tr>
      <w:tr w:rsidR="00BE15E4" w:rsidRPr="00FE606D" w:rsidTr="00EE10B1">
        <w:trPr>
          <w:cantSplit/>
          <w:trHeight w:val="360"/>
          <w:tblHeader/>
        </w:trPr>
        <w:tc>
          <w:tcPr>
            <w:tcW w:w="571" w:type="dxa"/>
            <w:vMerge/>
            <w:tcBorders>
              <w:top w:val="nil"/>
              <w:left w:val="single" w:sz="6" w:space="0" w:color="auto"/>
              <w:bottom w:val="nil"/>
              <w:right w:val="single" w:sz="6" w:space="0" w:color="auto"/>
            </w:tcBorders>
            <w:shd w:val="clear" w:color="auto" w:fill="auto"/>
          </w:tcPr>
          <w:p w:rsidR="00BE15E4" w:rsidRPr="00FE606D" w:rsidRDefault="00BE15E4" w:rsidP="00EE10B1">
            <w:pPr>
              <w:autoSpaceDE w:val="0"/>
              <w:autoSpaceDN w:val="0"/>
              <w:adjustRightInd w:val="0"/>
              <w:jc w:val="center"/>
              <w:rPr>
                <w:szCs w:val="28"/>
              </w:rPr>
            </w:pPr>
          </w:p>
        </w:tc>
        <w:tc>
          <w:tcPr>
            <w:tcW w:w="3969" w:type="dxa"/>
            <w:vMerge/>
            <w:tcBorders>
              <w:top w:val="nil"/>
              <w:left w:val="single" w:sz="6" w:space="0" w:color="auto"/>
              <w:bottom w:val="nil"/>
              <w:right w:val="single" w:sz="6" w:space="0" w:color="auto"/>
            </w:tcBorders>
            <w:shd w:val="clear" w:color="auto" w:fill="auto"/>
          </w:tcPr>
          <w:p w:rsidR="00BE15E4" w:rsidRPr="00FE606D" w:rsidRDefault="00BE15E4" w:rsidP="00EE10B1">
            <w:pPr>
              <w:autoSpaceDE w:val="0"/>
              <w:autoSpaceDN w:val="0"/>
              <w:adjustRightInd w:val="0"/>
              <w:jc w:val="center"/>
              <w:rPr>
                <w:szCs w:val="28"/>
              </w:rPr>
            </w:pPr>
          </w:p>
        </w:tc>
        <w:tc>
          <w:tcPr>
            <w:tcW w:w="993" w:type="dxa"/>
            <w:vMerge/>
            <w:tcBorders>
              <w:top w:val="nil"/>
              <w:left w:val="single" w:sz="6" w:space="0" w:color="auto"/>
              <w:bottom w:val="nil"/>
              <w:right w:val="single" w:sz="6" w:space="0" w:color="auto"/>
            </w:tcBorders>
            <w:shd w:val="clear" w:color="auto" w:fill="auto"/>
          </w:tcPr>
          <w:p w:rsidR="00BE15E4" w:rsidRPr="00FE606D" w:rsidRDefault="00BE15E4" w:rsidP="00EE10B1">
            <w:pPr>
              <w:autoSpaceDE w:val="0"/>
              <w:autoSpaceDN w:val="0"/>
              <w:adjustRightInd w:val="0"/>
              <w:jc w:val="center"/>
              <w:rPr>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E15E4" w:rsidRPr="00FE606D" w:rsidRDefault="00BE15E4" w:rsidP="00EE10B1">
            <w:pPr>
              <w:autoSpaceDE w:val="0"/>
              <w:autoSpaceDN w:val="0"/>
              <w:adjustRightInd w:val="0"/>
              <w:jc w:val="center"/>
              <w:rPr>
                <w:szCs w:val="28"/>
              </w:rPr>
            </w:pPr>
            <w:r w:rsidRPr="00FE606D">
              <w:rPr>
                <w:szCs w:val="28"/>
              </w:rPr>
              <w:t>Отчетный год</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E15E4" w:rsidRPr="00FE606D" w:rsidRDefault="00BE15E4" w:rsidP="00EE10B1">
            <w:pPr>
              <w:autoSpaceDE w:val="0"/>
              <w:autoSpaceDN w:val="0"/>
              <w:adjustRightInd w:val="0"/>
              <w:jc w:val="center"/>
              <w:rPr>
                <w:szCs w:val="28"/>
              </w:rPr>
            </w:pPr>
            <w:r w:rsidRPr="00FE606D">
              <w:rPr>
                <w:szCs w:val="28"/>
              </w:rPr>
              <w:t>Текущий год</w:t>
            </w:r>
          </w:p>
        </w:tc>
        <w:tc>
          <w:tcPr>
            <w:tcW w:w="6946"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BE15E4" w:rsidRPr="00FE606D" w:rsidRDefault="00BE15E4" w:rsidP="00EE10B1">
            <w:pPr>
              <w:tabs>
                <w:tab w:val="left" w:pos="-69"/>
              </w:tabs>
              <w:autoSpaceDE w:val="0"/>
              <w:autoSpaceDN w:val="0"/>
              <w:adjustRightInd w:val="0"/>
              <w:jc w:val="center"/>
              <w:rPr>
                <w:szCs w:val="28"/>
              </w:rPr>
            </w:pPr>
            <w:r w:rsidRPr="00FE606D">
              <w:rPr>
                <w:szCs w:val="28"/>
              </w:rPr>
              <w:t>Годы реализации подпрограммы</w:t>
            </w:r>
          </w:p>
        </w:tc>
      </w:tr>
      <w:tr w:rsidR="00BE15E4" w:rsidRPr="00FE606D" w:rsidTr="00EE10B1">
        <w:trPr>
          <w:cantSplit/>
          <w:trHeight w:val="240"/>
          <w:tblHeader/>
        </w:trPr>
        <w:tc>
          <w:tcPr>
            <w:tcW w:w="571" w:type="dxa"/>
            <w:vMerge/>
            <w:tcBorders>
              <w:top w:val="nil"/>
              <w:left w:val="single" w:sz="6" w:space="0" w:color="auto"/>
              <w:bottom w:val="single" w:sz="6" w:space="0" w:color="auto"/>
              <w:right w:val="single" w:sz="6" w:space="0" w:color="auto"/>
            </w:tcBorders>
            <w:shd w:val="clear" w:color="auto" w:fill="auto"/>
          </w:tcPr>
          <w:p w:rsidR="00BE15E4" w:rsidRPr="00FE606D" w:rsidRDefault="00BE15E4" w:rsidP="00EE10B1">
            <w:pPr>
              <w:autoSpaceDE w:val="0"/>
              <w:autoSpaceDN w:val="0"/>
              <w:adjustRightInd w:val="0"/>
              <w:jc w:val="center"/>
              <w:rPr>
                <w:szCs w:val="28"/>
              </w:rPr>
            </w:pPr>
          </w:p>
        </w:tc>
        <w:tc>
          <w:tcPr>
            <w:tcW w:w="3969" w:type="dxa"/>
            <w:vMerge/>
            <w:tcBorders>
              <w:top w:val="nil"/>
              <w:left w:val="single" w:sz="6" w:space="0" w:color="auto"/>
              <w:bottom w:val="single" w:sz="6" w:space="0" w:color="auto"/>
              <w:right w:val="single" w:sz="6" w:space="0" w:color="auto"/>
            </w:tcBorders>
            <w:shd w:val="clear" w:color="auto" w:fill="auto"/>
          </w:tcPr>
          <w:p w:rsidR="00BE15E4" w:rsidRPr="00FE606D" w:rsidRDefault="00BE15E4" w:rsidP="00EE10B1">
            <w:pPr>
              <w:autoSpaceDE w:val="0"/>
              <w:autoSpaceDN w:val="0"/>
              <w:adjustRightInd w:val="0"/>
              <w:jc w:val="center"/>
              <w:rPr>
                <w:szCs w:val="28"/>
              </w:rPr>
            </w:pPr>
          </w:p>
        </w:tc>
        <w:tc>
          <w:tcPr>
            <w:tcW w:w="993" w:type="dxa"/>
            <w:vMerge/>
            <w:tcBorders>
              <w:top w:val="nil"/>
              <w:left w:val="single" w:sz="6" w:space="0" w:color="auto"/>
              <w:bottom w:val="single" w:sz="6" w:space="0" w:color="auto"/>
              <w:right w:val="single" w:sz="6" w:space="0" w:color="auto"/>
            </w:tcBorders>
            <w:shd w:val="clear" w:color="auto" w:fill="auto"/>
          </w:tcPr>
          <w:p w:rsidR="00BE15E4" w:rsidRPr="00FE606D" w:rsidRDefault="00BE15E4" w:rsidP="00EE10B1">
            <w:pPr>
              <w:autoSpaceDE w:val="0"/>
              <w:autoSpaceDN w:val="0"/>
              <w:adjustRightInd w:val="0"/>
              <w:jc w:val="center"/>
              <w:rPr>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E15E4" w:rsidRPr="00FE606D" w:rsidRDefault="00BE15E4" w:rsidP="00EE10B1">
            <w:pPr>
              <w:autoSpaceDE w:val="0"/>
              <w:autoSpaceDN w:val="0"/>
              <w:adjustRightInd w:val="0"/>
              <w:jc w:val="center"/>
              <w:rPr>
                <w:szCs w:val="28"/>
              </w:rPr>
            </w:pPr>
            <w:r w:rsidRPr="00FE606D">
              <w:rPr>
                <w:szCs w:val="28"/>
              </w:rPr>
              <w:t>2016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E15E4" w:rsidRPr="00FE606D" w:rsidRDefault="00BE15E4" w:rsidP="00EE10B1">
            <w:pPr>
              <w:autoSpaceDE w:val="0"/>
              <w:autoSpaceDN w:val="0"/>
              <w:adjustRightInd w:val="0"/>
              <w:jc w:val="center"/>
              <w:rPr>
                <w:szCs w:val="28"/>
              </w:rPr>
            </w:pPr>
            <w:r w:rsidRPr="00FE606D">
              <w:rPr>
                <w:szCs w:val="28"/>
              </w:rPr>
              <w:t>2017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15E4" w:rsidRPr="00FE606D" w:rsidRDefault="00BE15E4" w:rsidP="00EE10B1">
            <w:pPr>
              <w:autoSpaceDE w:val="0"/>
              <w:autoSpaceDN w:val="0"/>
              <w:adjustRightInd w:val="0"/>
              <w:jc w:val="center"/>
              <w:rPr>
                <w:szCs w:val="28"/>
              </w:rPr>
            </w:pPr>
            <w:r w:rsidRPr="00FE606D">
              <w:rPr>
                <w:szCs w:val="28"/>
              </w:rPr>
              <w:t>2018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15E4" w:rsidRPr="00FE606D" w:rsidRDefault="00BE15E4" w:rsidP="00EE10B1">
            <w:pPr>
              <w:autoSpaceDE w:val="0"/>
              <w:autoSpaceDN w:val="0"/>
              <w:adjustRightInd w:val="0"/>
              <w:jc w:val="center"/>
              <w:rPr>
                <w:szCs w:val="28"/>
              </w:rPr>
            </w:pPr>
            <w:r w:rsidRPr="00FE606D">
              <w:rPr>
                <w:szCs w:val="28"/>
              </w:rPr>
              <w:t>2019</w:t>
            </w:r>
          </w:p>
        </w:tc>
        <w:tc>
          <w:tcPr>
            <w:tcW w:w="993" w:type="dxa"/>
            <w:tcBorders>
              <w:top w:val="single" w:sz="6" w:space="0" w:color="auto"/>
              <w:left w:val="single" w:sz="6" w:space="0" w:color="auto"/>
              <w:bottom w:val="single" w:sz="6" w:space="0" w:color="auto"/>
              <w:right w:val="single" w:sz="6" w:space="0" w:color="auto"/>
            </w:tcBorders>
          </w:tcPr>
          <w:p w:rsidR="00BE15E4" w:rsidRPr="00FE606D" w:rsidRDefault="00BE15E4" w:rsidP="00EE10B1">
            <w:pPr>
              <w:autoSpaceDE w:val="0"/>
              <w:autoSpaceDN w:val="0"/>
              <w:adjustRightInd w:val="0"/>
              <w:jc w:val="center"/>
              <w:rPr>
                <w:szCs w:val="28"/>
              </w:rPr>
            </w:pPr>
            <w:r w:rsidRPr="00FE606D">
              <w:rPr>
                <w:szCs w:val="28"/>
              </w:rPr>
              <w:t>2020</w:t>
            </w:r>
          </w:p>
        </w:tc>
        <w:tc>
          <w:tcPr>
            <w:tcW w:w="992" w:type="dxa"/>
            <w:tcBorders>
              <w:top w:val="single" w:sz="6" w:space="0" w:color="auto"/>
              <w:left w:val="single" w:sz="6" w:space="0" w:color="auto"/>
              <w:bottom w:val="single" w:sz="6" w:space="0" w:color="auto"/>
              <w:right w:val="single" w:sz="6" w:space="0" w:color="auto"/>
            </w:tcBorders>
          </w:tcPr>
          <w:p w:rsidR="00BE15E4" w:rsidRPr="00FE606D" w:rsidRDefault="00BE15E4" w:rsidP="00EE10B1">
            <w:pPr>
              <w:autoSpaceDE w:val="0"/>
              <w:autoSpaceDN w:val="0"/>
              <w:adjustRightInd w:val="0"/>
              <w:jc w:val="center"/>
              <w:rPr>
                <w:szCs w:val="28"/>
              </w:rPr>
            </w:pPr>
            <w:r w:rsidRPr="00FE606D">
              <w:rPr>
                <w:szCs w:val="28"/>
              </w:rPr>
              <w:t>2021</w:t>
            </w:r>
          </w:p>
        </w:tc>
        <w:tc>
          <w:tcPr>
            <w:tcW w:w="992" w:type="dxa"/>
            <w:tcBorders>
              <w:top w:val="single" w:sz="6" w:space="0" w:color="auto"/>
              <w:left w:val="single" w:sz="6" w:space="0" w:color="auto"/>
              <w:bottom w:val="single" w:sz="6" w:space="0" w:color="auto"/>
              <w:right w:val="single" w:sz="6" w:space="0" w:color="auto"/>
            </w:tcBorders>
          </w:tcPr>
          <w:p w:rsidR="00BE15E4" w:rsidRPr="00FE606D" w:rsidRDefault="00BE15E4" w:rsidP="00EE10B1">
            <w:pPr>
              <w:autoSpaceDE w:val="0"/>
              <w:autoSpaceDN w:val="0"/>
              <w:adjustRightInd w:val="0"/>
              <w:jc w:val="center"/>
              <w:rPr>
                <w:szCs w:val="28"/>
              </w:rPr>
            </w:pPr>
            <w:r w:rsidRPr="00FE606D">
              <w:rPr>
                <w:szCs w:val="28"/>
              </w:rPr>
              <w:t>2022</w:t>
            </w:r>
          </w:p>
        </w:tc>
        <w:tc>
          <w:tcPr>
            <w:tcW w:w="851" w:type="dxa"/>
            <w:tcBorders>
              <w:top w:val="single" w:sz="6" w:space="0" w:color="auto"/>
              <w:left w:val="single" w:sz="6" w:space="0" w:color="auto"/>
              <w:bottom w:val="single" w:sz="6" w:space="0" w:color="auto"/>
              <w:right w:val="single" w:sz="6" w:space="0" w:color="auto"/>
            </w:tcBorders>
          </w:tcPr>
          <w:p w:rsidR="00BE15E4" w:rsidRPr="00FE606D" w:rsidRDefault="00BE15E4" w:rsidP="00EE10B1">
            <w:pPr>
              <w:autoSpaceDE w:val="0"/>
              <w:autoSpaceDN w:val="0"/>
              <w:adjustRightInd w:val="0"/>
              <w:jc w:val="center"/>
              <w:rPr>
                <w:szCs w:val="28"/>
              </w:rPr>
            </w:pPr>
            <w:r w:rsidRPr="00FE606D">
              <w:rPr>
                <w:szCs w:val="28"/>
              </w:rPr>
              <w:t>2023</w:t>
            </w:r>
          </w:p>
        </w:tc>
        <w:tc>
          <w:tcPr>
            <w:tcW w:w="1134" w:type="dxa"/>
            <w:tcBorders>
              <w:top w:val="single" w:sz="6" w:space="0" w:color="auto"/>
              <w:left w:val="single" w:sz="6" w:space="0" w:color="auto"/>
              <w:bottom w:val="single" w:sz="6" w:space="0" w:color="auto"/>
              <w:right w:val="single" w:sz="6" w:space="0" w:color="auto"/>
            </w:tcBorders>
          </w:tcPr>
          <w:p w:rsidR="00BE15E4" w:rsidRPr="00FE606D" w:rsidRDefault="00BE15E4" w:rsidP="00EE10B1">
            <w:pPr>
              <w:autoSpaceDE w:val="0"/>
              <w:autoSpaceDN w:val="0"/>
              <w:adjustRightInd w:val="0"/>
              <w:jc w:val="center"/>
              <w:rPr>
                <w:szCs w:val="28"/>
              </w:rPr>
            </w:pPr>
            <w:r w:rsidRPr="00FE606D">
              <w:rPr>
                <w:szCs w:val="28"/>
              </w:rPr>
              <w:t>2024</w:t>
            </w:r>
          </w:p>
        </w:tc>
      </w:tr>
      <w:tr w:rsidR="00BE15E4" w:rsidRPr="00FE606D" w:rsidTr="00EE10B1">
        <w:trPr>
          <w:cantSplit/>
          <w:trHeight w:val="240"/>
          <w:tblHeader/>
        </w:trPr>
        <w:tc>
          <w:tcPr>
            <w:tcW w:w="571" w:type="dxa"/>
            <w:tcBorders>
              <w:top w:val="nil"/>
              <w:left w:val="single" w:sz="6" w:space="0" w:color="auto"/>
              <w:bottom w:val="single" w:sz="6" w:space="0" w:color="auto"/>
              <w:right w:val="single" w:sz="6" w:space="0" w:color="auto"/>
            </w:tcBorders>
            <w:shd w:val="clear" w:color="auto" w:fill="auto"/>
          </w:tcPr>
          <w:p w:rsidR="00BE15E4" w:rsidRPr="00FE606D" w:rsidRDefault="00BE15E4" w:rsidP="00EE10B1">
            <w:pPr>
              <w:autoSpaceDE w:val="0"/>
              <w:autoSpaceDN w:val="0"/>
              <w:adjustRightInd w:val="0"/>
              <w:jc w:val="center"/>
              <w:rPr>
                <w:szCs w:val="28"/>
              </w:rPr>
            </w:pPr>
            <w:r w:rsidRPr="00FE606D">
              <w:rPr>
                <w:szCs w:val="28"/>
              </w:rPr>
              <w:t>1</w:t>
            </w:r>
          </w:p>
        </w:tc>
        <w:tc>
          <w:tcPr>
            <w:tcW w:w="3969" w:type="dxa"/>
            <w:tcBorders>
              <w:top w:val="nil"/>
              <w:left w:val="single" w:sz="6" w:space="0" w:color="auto"/>
              <w:bottom w:val="single" w:sz="6" w:space="0" w:color="auto"/>
              <w:right w:val="single" w:sz="6" w:space="0" w:color="auto"/>
            </w:tcBorders>
            <w:shd w:val="clear" w:color="auto" w:fill="auto"/>
          </w:tcPr>
          <w:p w:rsidR="00BE15E4" w:rsidRPr="00FE606D" w:rsidRDefault="00BE15E4" w:rsidP="00EE10B1">
            <w:pPr>
              <w:autoSpaceDE w:val="0"/>
              <w:autoSpaceDN w:val="0"/>
              <w:adjustRightInd w:val="0"/>
              <w:jc w:val="center"/>
              <w:rPr>
                <w:szCs w:val="28"/>
              </w:rPr>
            </w:pPr>
            <w:r w:rsidRPr="00FE606D">
              <w:rPr>
                <w:szCs w:val="28"/>
              </w:rPr>
              <w:t>2</w:t>
            </w:r>
          </w:p>
        </w:tc>
        <w:tc>
          <w:tcPr>
            <w:tcW w:w="993" w:type="dxa"/>
            <w:tcBorders>
              <w:top w:val="nil"/>
              <w:left w:val="single" w:sz="6" w:space="0" w:color="auto"/>
              <w:bottom w:val="single" w:sz="6" w:space="0" w:color="auto"/>
              <w:right w:val="single" w:sz="6" w:space="0" w:color="auto"/>
            </w:tcBorders>
            <w:shd w:val="clear" w:color="auto" w:fill="auto"/>
          </w:tcPr>
          <w:p w:rsidR="00BE15E4" w:rsidRPr="00FE606D" w:rsidRDefault="00BE15E4" w:rsidP="00EE10B1">
            <w:pPr>
              <w:autoSpaceDE w:val="0"/>
              <w:autoSpaceDN w:val="0"/>
              <w:adjustRightInd w:val="0"/>
              <w:jc w:val="center"/>
              <w:rPr>
                <w:szCs w:val="28"/>
              </w:rPr>
            </w:pPr>
            <w:r w:rsidRPr="00FE606D">
              <w:rPr>
                <w:szCs w:val="28"/>
              </w:rPr>
              <w:t>3</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E15E4" w:rsidRPr="00FE606D" w:rsidRDefault="00BE15E4" w:rsidP="00EE10B1">
            <w:pPr>
              <w:autoSpaceDE w:val="0"/>
              <w:autoSpaceDN w:val="0"/>
              <w:adjustRightInd w:val="0"/>
              <w:jc w:val="center"/>
              <w:rPr>
                <w:szCs w:val="28"/>
              </w:rPr>
            </w:pPr>
            <w:r w:rsidRPr="00FE606D">
              <w:rPr>
                <w:szCs w:val="28"/>
              </w:rPr>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E15E4" w:rsidRPr="00FE606D" w:rsidRDefault="00BE15E4" w:rsidP="00EE10B1">
            <w:pPr>
              <w:autoSpaceDE w:val="0"/>
              <w:autoSpaceDN w:val="0"/>
              <w:adjustRightInd w:val="0"/>
              <w:jc w:val="center"/>
              <w:rPr>
                <w:szCs w:val="28"/>
              </w:rPr>
            </w:pPr>
            <w:r w:rsidRPr="00FE606D">
              <w:rPr>
                <w:szCs w:val="28"/>
              </w:rPr>
              <w:t>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15E4" w:rsidRPr="00FE606D" w:rsidRDefault="00BE15E4" w:rsidP="00EE10B1">
            <w:pPr>
              <w:autoSpaceDE w:val="0"/>
              <w:autoSpaceDN w:val="0"/>
              <w:adjustRightInd w:val="0"/>
              <w:jc w:val="center"/>
              <w:rPr>
                <w:szCs w:val="28"/>
              </w:rPr>
            </w:pPr>
            <w:r w:rsidRPr="00FE606D">
              <w:rPr>
                <w:szCs w:val="28"/>
              </w:rPr>
              <w:t>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15E4" w:rsidRPr="00FE606D" w:rsidRDefault="00BE15E4" w:rsidP="00EE10B1">
            <w:pPr>
              <w:autoSpaceDE w:val="0"/>
              <w:autoSpaceDN w:val="0"/>
              <w:adjustRightInd w:val="0"/>
              <w:jc w:val="center"/>
              <w:rPr>
                <w:szCs w:val="28"/>
              </w:rPr>
            </w:pPr>
            <w:r w:rsidRPr="00FE606D">
              <w:rPr>
                <w:szCs w:val="28"/>
              </w:rPr>
              <w:t>7</w:t>
            </w:r>
          </w:p>
        </w:tc>
        <w:tc>
          <w:tcPr>
            <w:tcW w:w="993" w:type="dxa"/>
            <w:tcBorders>
              <w:top w:val="single" w:sz="6" w:space="0" w:color="auto"/>
              <w:left w:val="single" w:sz="6" w:space="0" w:color="auto"/>
              <w:bottom w:val="single" w:sz="6" w:space="0" w:color="auto"/>
              <w:right w:val="single" w:sz="6" w:space="0" w:color="auto"/>
            </w:tcBorders>
          </w:tcPr>
          <w:p w:rsidR="00BE15E4" w:rsidRPr="00FE606D" w:rsidRDefault="00BE15E4" w:rsidP="00EE10B1">
            <w:pPr>
              <w:autoSpaceDE w:val="0"/>
              <w:autoSpaceDN w:val="0"/>
              <w:adjustRightInd w:val="0"/>
              <w:jc w:val="center"/>
              <w:rPr>
                <w:szCs w:val="28"/>
              </w:rPr>
            </w:pPr>
            <w:r w:rsidRPr="00FE606D">
              <w:rPr>
                <w:szCs w:val="28"/>
              </w:rPr>
              <w:t>8</w:t>
            </w:r>
          </w:p>
        </w:tc>
        <w:tc>
          <w:tcPr>
            <w:tcW w:w="992" w:type="dxa"/>
            <w:tcBorders>
              <w:top w:val="single" w:sz="6" w:space="0" w:color="auto"/>
              <w:left w:val="single" w:sz="6" w:space="0" w:color="auto"/>
              <w:bottom w:val="single" w:sz="6" w:space="0" w:color="auto"/>
              <w:right w:val="single" w:sz="6" w:space="0" w:color="auto"/>
            </w:tcBorders>
          </w:tcPr>
          <w:p w:rsidR="00BE15E4" w:rsidRPr="00FE606D" w:rsidRDefault="00BE15E4" w:rsidP="00EE10B1">
            <w:pPr>
              <w:autoSpaceDE w:val="0"/>
              <w:autoSpaceDN w:val="0"/>
              <w:adjustRightInd w:val="0"/>
              <w:jc w:val="center"/>
              <w:rPr>
                <w:szCs w:val="28"/>
              </w:rPr>
            </w:pPr>
            <w:r w:rsidRPr="00FE606D">
              <w:rPr>
                <w:szCs w:val="28"/>
              </w:rPr>
              <w:t>9</w:t>
            </w:r>
          </w:p>
        </w:tc>
        <w:tc>
          <w:tcPr>
            <w:tcW w:w="992" w:type="dxa"/>
            <w:tcBorders>
              <w:top w:val="single" w:sz="6" w:space="0" w:color="auto"/>
              <w:left w:val="single" w:sz="6" w:space="0" w:color="auto"/>
              <w:bottom w:val="single" w:sz="6" w:space="0" w:color="auto"/>
              <w:right w:val="single" w:sz="6" w:space="0" w:color="auto"/>
            </w:tcBorders>
          </w:tcPr>
          <w:p w:rsidR="00BE15E4" w:rsidRPr="00FE606D" w:rsidRDefault="00BE15E4" w:rsidP="00EE10B1">
            <w:pPr>
              <w:autoSpaceDE w:val="0"/>
              <w:autoSpaceDN w:val="0"/>
              <w:adjustRightInd w:val="0"/>
              <w:jc w:val="center"/>
              <w:rPr>
                <w:szCs w:val="28"/>
              </w:rPr>
            </w:pPr>
            <w:r w:rsidRPr="00FE606D">
              <w:rPr>
                <w:szCs w:val="28"/>
              </w:rPr>
              <w:t>10</w:t>
            </w:r>
          </w:p>
        </w:tc>
        <w:tc>
          <w:tcPr>
            <w:tcW w:w="851" w:type="dxa"/>
            <w:tcBorders>
              <w:top w:val="single" w:sz="6" w:space="0" w:color="auto"/>
              <w:left w:val="single" w:sz="6" w:space="0" w:color="auto"/>
              <w:bottom w:val="single" w:sz="6" w:space="0" w:color="auto"/>
              <w:right w:val="single" w:sz="6" w:space="0" w:color="auto"/>
            </w:tcBorders>
          </w:tcPr>
          <w:p w:rsidR="00BE15E4" w:rsidRPr="00FE606D" w:rsidRDefault="00BE15E4" w:rsidP="00EE10B1">
            <w:pPr>
              <w:autoSpaceDE w:val="0"/>
              <w:autoSpaceDN w:val="0"/>
              <w:adjustRightInd w:val="0"/>
              <w:jc w:val="center"/>
              <w:rPr>
                <w:szCs w:val="28"/>
              </w:rPr>
            </w:pPr>
            <w:r w:rsidRPr="00FE606D">
              <w:rPr>
                <w:szCs w:val="28"/>
              </w:rPr>
              <w:t>11</w:t>
            </w:r>
          </w:p>
        </w:tc>
        <w:tc>
          <w:tcPr>
            <w:tcW w:w="1134" w:type="dxa"/>
            <w:tcBorders>
              <w:top w:val="single" w:sz="6" w:space="0" w:color="auto"/>
              <w:left w:val="single" w:sz="6" w:space="0" w:color="auto"/>
              <w:bottom w:val="single" w:sz="6" w:space="0" w:color="auto"/>
              <w:right w:val="single" w:sz="6" w:space="0" w:color="auto"/>
            </w:tcBorders>
          </w:tcPr>
          <w:p w:rsidR="00BE15E4" w:rsidRPr="00FE606D" w:rsidRDefault="00BE15E4" w:rsidP="00EE10B1">
            <w:pPr>
              <w:autoSpaceDE w:val="0"/>
              <w:autoSpaceDN w:val="0"/>
              <w:adjustRightInd w:val="0"/>
              <w:jc w:val="center"/>
              <w:rPr>
                <w:szCs w:val="28"/>
              </w:rPr>
            </w:pPr>
            <w:r w:rsidRPr="00FE606D">
              <w:rPr>
                <w:szCs w:val="28"/>
              </w:rPr>
              <w:t>12</w:t>
            </w:r>
          </w:p>
        </w:tc>
      </w:tr>
      <w:tr w:rsidR="00BE15E4" w:rsidRPr="003730E4" w:rsidTr="00EE10B1">
        <w:trPr>
          <w:cantSplit/>
          <w:trHeight w:val="240"/>
        </w:trPr>
        <w:tc>
          <w:tcPr>
            <w:tcW w:w="15172" w:type="dxa"/>
            <w:gridSpan w:val="12"/>
            <w:tcBorders>
              <w:top w:val="single" w:sz="6" w:space="0" w:color="auto"/>
              <w:left w:val="single" w:sz="6" w:space="0" w:color="auto"/>
              <w:bottom w:val="single" w:sz="6" w:space="0" w:color="auto"/>
              <w:right w:val="single" w:sz="6" w:space="0" w:color="auto"/>
            </w:tcBorders>
            <w:shd w:val="clear" w:color="auto" w:fill="auto"/>
          </w:tcPr>
          <w:p w:rsidR="00BE15E4" w:rsidRPr="003730E4" w:rsidRDefault="00BE15E4" w:rsidP="00EE10B1">
            <w:pPr>
              <w:autoSpaceDE w:val="0"/>
              <w:autoSpaceDN w:val="0"/>
              <w:adjustRightInd w:val="0"/>
            </w:pPr>
            <w:r w:rsidRPr="003730E4">
              <w:t>Цель: создание условий для устойчивого развития и функционирования рынка наружной рекламы, увеличение его вклада в решение задач социально-экономического развития города Мурманска</w:t>
            </w:r>
          </w:p>
        </w:tc>
      </w:tr>
      <w:tr w:rsidR="00BE15E4" w:rsidRPr="003730E4" w:rsidTr="00EE10B1">
        <w:trPr>
          <w:cantSplit/>
          <w:trHeight w:val="480"/>
        </w:trPr>
        <w:tc>
          <w:tcPr>
            <w:tcW w:w="571" w:type="dxa"/>
            <w:tcBorders>
              <w:top w:val="single" w:sz="6" w:space="0" w:color="auto"/>
              <w:left w:val="single" w:sz="6" w:space="0" w:color="auto"/>
              <w:bottom w:val="single" w:sz="6" w:space="0" w:color="auto"/>
              <w:right w:val="single" w:sz="6" w:space="0" w:color="auto"/>
            </w:tcBorders>
            <w:shd w:val="clear" w:color="auto" w:fill="auto"/>
          </w:tcPr>
          <w:p w:rsidR="00BE15E4" w:rsidRPr="003730E4" w:rsidRDefault="00BE15E4" w:rsidP="00EE10B1">
            <w:pPr>
              <w:autoSpaceDE w:val="0"/>
              <w:autoSpaceDN w:val="0"/>
              <w:adjustRightInd w:val="0"/>
            </w:pPr>
            <w:r w:rsidRPr="003730E4">
              <w:t>1.1.</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BE15E4" w:rsidRPr="003730E4" w:rsidRDefault="00BE15E4" w:rsidP="00EE10B1">
            <w:pPr>
              <w:pStyle w:val="ConsPlusCell"/>
              <w:widowControl/>
              <w:rPr>
                <w:rFonts w:ascii="Times New Roman" w:hAnsi="Times New Roman" w:cs="Times New Roman"/>
              </w:rPr>
            </w:pPr>
            <w:r w:rsidRPr="003730E4">
              <w:rPr>
                <w:rFonts w:ascii="Times New Roman" w:hAnsi="Times New Roman" w:cs="Times New Roman"/>
              </w:rPr>
              <w:t xml:space="preserve">Своевременность размещения социальной наружной рекламы </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BE15E4" w:rsidRPr="003730E4" w:rsidRDefault="00BE15E4" w:rsidP="00EE10B1">
            <w:pPr>
              <w:pStyle w:val="ConsPlusCell"/>
              <w:widowControl/>
              <w:jc w:val="center"/>
              <w:rPr>
                <w:rFonts w:ascii="Times New Roman" w:hAnsi="Times New Roman" w:cs="Times New Roman"/>
              </w:rPr>
            </w:pPr>
            <w:r w:rsidRPr="003730E4">
              <w:rPr>
                <w:rFonts w:ascii="Times New Roman" w:hAnsi="Times New Roman" w:cs="Times New Roman"/>
              </w:rPr>
              <w:t xml:space="preserve">(да – 1, нет – 0)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E15E4" w:rsidRPr="003730E4" w:rsidRDefault="00BE15E4" w:rsidP="00EE10B1">
            <w:pPr>
              <w:autoSpaceDE w:val="0"/>
              <w:autoSpaceDN w:val="0"/>
              <w:adjustRightInd w:val="0"/>
              <w:jc w:val="center"/>
            </w:pPr>
            <w:r w:rsidRPr="003730E4">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E15E4" w:rsidRPr="003730E4" w:rsidRDefault="00BE15E4" w:rsidP="00EE10B1">
            <w:pPr>
              <w:autoSpaceDE w:val="0"/>
              <w:autoSpaceDN w:val="0"/>
              <w:adjustRightInd w:val="0"/>
              <w:jc w:val="center"/>
            </w:pPr>
            <w:r w:rsidRPr="003730E4">
              <w:t>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15E4" w:rsidRPr="003730E4" w:rsidRDefault="00BE15E4" w:rsidP="00EE10B1">
            <w:pPr>
              <w:autoSpaceDE w:val="0"/>
              <w:autoSpaceDN w:val="0"/>
              <w:adjustRightInd w:val="0"/>
              <w:jc w:val="center"/>
            </w:pPr>
            <w:r w:rsidRPr="003730E4">
              <w:t>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15E4" w:rsidRPr="003730E4" w:rsidRDefault="00BE15E4" w:rsidP="00EE10B1">
            <w:pPr>
              <w:autoSpaceDE w:val="0"/>
              <w:autoSpaceDN w:val="0"/>
              <w:adjustRightInd w:val="0"/>
              <w:jc w:val="center"/>
            </w:pPr>
            <w:r w:rsidRPr="003730E4">
              <w:t>1</w:t>
            </w:r>
          </w:p>
        </w:tc>
        <w:tc>
          <w:tcPr>
            <w:tcW w:w="993" w:type="dxa"/>
            <w:tcBorders>
              <w:top w:val="single" w:sz="6" w:space="0" w:color="auto"/>
              <w:left w:val="single" w:sz="6" w:space="0" w:color="auto"/>
              <w:bottom w:val="single" w:sz="6" w:space="0" w:color="auto"/>
              <w:right w:val="single" w:sz="6" w:space="0" w:color="auto"/>
            </w:tcBorders>
          </w:tcPr>
          <w:p w:rsidR="00BE15E4" w:rsidRPr="003730E4" w:rsidRDefault="00BE15E4" w:rsidP="00EE10B1">
            <w:pPr>
              <w:jc w:val="center"/>
            </w:pPr>
            <w:r w:rsidRPr="003730E4">
              <w:t>1</w:t>
            </w:r>
          </w:p>
        </w:tc>
        <w:tc>
          <w:tcPr>
            <w:tcW w:w="992" w:type="dxa"/>
            <w:tcBorders>
              <w:top w:val="single" w:sz="6" w:space="0" w:color="auto"/>
              <w:left w:val="single" w:sz="6" w:space="0" w:color="auto"/>
              <w:bottom w:val="single" w:sz="6" w:space="0" w:color="auto"/>
              <w:right w:val="single" w:sz="6" w:space="0" w:color="auto"/>
            </w:tcBorders>
          </w:tcPr>
          <w:p w:rsidR="00BE15E4" w:rsidRPr="003730E4" w:rsidRDefault="00BE15E4" w:rsidP="00EE10B1">
            <w:pPr>
              <w:jc w:val="center"/>
            </w:pPr>
            <w:r w:rsidRPr="003730E4">
              <w:t>1</w:t>
            </w:r>
          </w:p>
        </w:tc>
        <w:tc>
          <w:tcPr>
            <w:tcW w:w="992" w:type="dxa"/>
            <w:tcBorders>
              <w:top w:val="single" w:sz="6" w:space="0" w:color="auto"/>
              <w:left w:val="single" w:sz="6" w:space="0" w:color="auto"/>
              <w:bottom w:val="single" w:sz="6" w:space="0" w:color="auto"/>
              <w:right w:val="single" w:sz="6" w:space="0" w:color="auto"/>
            </w:tcBorders>
          </w:tcPr>
          <w:p w:rsidR="00BE15E4" w:rsidRPr="003730E4" w:rsidRDefault="00BE15E4" w:rsidP="00EE10B1">
            <w:pPr>
              <w:jc w:val="center"/>
            </w:pPr>
            <w:r w:rsidRPr="003730E4">
              <w:t>1</w:t>
            </w:r>
          </w:p>
        </w:tc>
        <w:tc>
          <w:tcPr>
            <w:tcW w:w="851" w:type="dxa"/>
            <w:tcBorders>
              <w:top w:val="single" w:sz="6" w:space="0" w:color="auto"/>
              <w:left w:val="single" w:sz="6" w:space="0" w:color="auto"/>
              <w:bottom w:val="single" w:sz="6" w:space="0" w:color="auto"/>
              <w:right w:val="single" w:sz="6" w:space="0" w:color="auto"/>
            </w:tcBorders>
          </w:tcPr>
          <w:p w:rsidR="00BE15E4" w:rsidRPr="003730E4" w:rsidRDefault="00BE15E4" w:rsidP="00EE10B1">
            <w:pPr>
              <w:jc w:val="center"/>
            </w:pPr>
            <w:r w:rsidRPr="003730E4">
              <w:t>1</w:t>
            </w:r>
          </w:p>
        </w:tc>
        <w:tc>
          <w:tcPr>
            <w:tcW w:w="1134" w:type="dxa"/>
            <w:tcBorders>
              <w:top w:val="single" w:sz="6" w:space="0" w:color="auto"/>
              <w:left w:val="single" w:sz="6" w:space="0" w:color="auto"/>
              <w:bottom w:val="single" w:sz="6" w:space="0" w:color="auto"/>
              <w:right w:val="single" w:sz="6" w:space="0" w:color="auto"/>
            </w:tcBorders>
          </w:tcPr>
          <w:p w:rsidR="00BE15E4" w:rsidRPr="003730E4" w:rsidRDefault="00BE15E4" w:rsidP="00EE10B1">
            <w:pPr>
              <w:jc w:val="center"/>
            </w:pPr>
            <w:r w:rsidRPr="003730E4">
              <w:t>1</w:t>
            </w:r>
          </w:p>
        </w:tc>
      </w:tr>
      <w:tr w:rsidR="00BE15E4" w:rsidRPr="003730E4" w:rsidTr="00EE10B1">
        <w:trPr>
          <w:cantSplit/>
          <w:trHeight w:val="480"/>
        </w:trPr>
        <w:tc>
          <w:tcPr>
            <w:tcW w:w="571" w:type="dxa"/>
            <w:tcBorders>
              <w:top w:val="single" w:sz="6" w:space="0" w:color="auto"/>
              <w:left w:val="single" w:sz="6" w:space="0" w:color="auto"/>
              <w:bottom w:val="single" w:sz="6" w:space="0" w:color="auto"/>
              <w:right w:val="single" w:sz="6" w:space="0" w:color="auto"/>
            </w:tcBorders>
            <w:shd w:val="clear" w:color="auto" w:fill="auto"/>
          </w:tcPr>
          <w:p w:rsidR="00BE15E4" w:rsidRPr="003730E4" w:rsidRDefault="00BE15E4" w:rsidP="00EE10B1">
            <w:pPr>
              <w:autoSpaceDE w:val="0"/>
              <w:autoSpaceDN w:val="0"/>
              <w:adjustRightInd w:val="0"/>
            </w:pPr>
            <w:r w:rsidRPr="003730E4">
              <w:t>1.2.</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BE15E4" w:rsidRPr="003730E4" w:rsidRDefault="00BE15E4" w:rsidP="00EE10B1">
            <w:pPr>
              <w:pStyle w:val="ConsPlusCell"/>
              <w:widowControl/>
              <w:rPr>
                <w:rFonts w:ascii="Times New Roman" w:hAnsi="Times New Roman" w:cs="Times New Roman"/>
              </w:rPr>
            </w:pPr>
            <w:r w:rsidRPr="003730E4">
              <w:rPr>
                <w:rFonts w:ascii="Times New Roman" w:hAnsi="Times New Roman" w:cs="Times New Roman"/>
                <w:lang w:eastAsia="en-US"/>
              </w:rPr>
              <w:t xml:space="preserve">Своевременность выдачи разрешений на установку и эксплуатацию рекламных конструкции </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BE15E4" w:rsidRPr="003730E4" w:rsidRDefault="00BE15E4" w:rsidP="00EE10B1">
            <w:pPr>
              <w:pStyle w:val="ConsPlusCell"/>
              <w:widowControl/>
              <w:jc w:val="center"/>
              <w:rPr>
                <w:rFonts w:ascii="Times New Roman" w:hAnsi="Times New Roman" w:cs="Times New Roman"/>
              </w:rPr>
            </w:pPr>
            <w:r w:rsidRPr="003730E4">
              <w:rPr>
                <w:rFonts w:ascii="Times New Roman" w:hAnsi="Times New Roman" w:cs="Times New Roman"/>
              </w:rPr>
              <w:t xml:space="preserve">(да – 1, нет – 0)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E15E4" w:rsidRPr="003730E4" w:rsidRDefault="00BE15E4" w:rsidP="00EE10B1">
            <w:pPr>
              <w:autoSpaceDE w:val="0"/>
              <w:autoSpaceDN w:val="0"/>
              <w:adjustRightInd w:val="0"/>
              <w:jc w:val="center"/>
            </w:pPr>
            <w:r w:rsidRPr="003730E4">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E15E4" w:rsidRPr="003730E4" w:rsidRDefault="00BE15E4" w:rsidP="00EE10B1">
            <w:pPr>
              <w:autoSpaceDE w:val="0"/>
              <w:autoSpaceDN w:val="0"/>
              <w:adjustRightInd w:val="0"/>
              <w:jc w:val="center"/>
            </w:pPr>
            <w:r w:rsidRPr="003730E4">
              <w:t>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15E4" w:rsidRPr="003730E4" w:rsidRDefault="00BE15E4" w:rsidP="00EE10B1">
            <w:pPr>
              <w:autoSpaceDE w:val="0"/>
              <w:autoSpaceDN w:val="0"/>
              <w:adjustRightInd w:val="0"/>
              <w:jc w:val="center"/>
            </w:pPr>
            <w:r w:rsidRPr="003730E4">
              <w:t>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15E4" w:rsidRPr="003730E4" w:rsidRDefault="00BE15E4" w:rsidP="00EE10B1">
            <w:pPr>
              <w:autoSpaceDE w:val="0"/>
              <w:autoSpaceDN w:val="0"/>
              <w:adjustRightInd w:val="0"/>
              <w:jc w:val="center"/>
            </w:pPr>
            <w:r w:rsidRPr="003730E4">
              <w:t>1</w:t>
            </w:r>
          </w:p>
        </w:tc>
        <w:tc>
          <w:tcPr>
            <w:tcW w:w="993" w:type="dxa"/>
            <w:tcBorders>
              <w:top w:val="single" w:sz="6" w:space="0" w:color="auto"/>
              <w:left w:val="single" w:sz="6" w:space="0" w:color="auto"/>
              <w:bottom w:val="single" w:sz="6" w:space="0" w:color="auto"/>
              <w:right w:val="single" w:sz="6" w:space="0" w:color="auto"/>
            </w:tcBorders>
          </w:tcPr>
          <w:p w:rsidR="00BE15E4" w:rsidRPr="003730E4" w:rsidRDefault="00BE15E4" w:rsidP="00EE10B1">
            <w:pPr>
              <w:jc w:val="center"/>
            </w:pPr>
            <w:r w:rsidRPr="003730E4">
              <w:t>1</w:t>
            </w:r>
          </w:p>
        </w:tc>
        <w:tc>
          <w:tcPr>
            <w:tcW w:w="992" w:type="dxa"/>
            <w:tcBorders>
              <w:top w:val="single" w:sz="6" w:space="0" w:color="auto"/>
              <w:left w:val="single" w:sz="6" w:space="0" w:color="auto"/>
              <w:bottom w:val="single" w:sz="6" w:space="0" w:color="auto"/>
              <w:right w:val="single" w:sz="6" w:space="0" w:color="auto"/>
            </w:tcBorders>
          </w:tcPr>
          <w:p w:rsidR="00BE15E4" w:rsidRPr="003730E4" w:rsidRDefault="00BE15E4" w:rsidP="00EE10B1">
            <w:pPr>
              <w:jc w:val="center"/>
            </w:pPr>
            <w:r w:rsidRPr="003730E4">
              <w:t>1</w:t>
            </w:r>
          </w:p>
        </w:tc>
        <w:tc>
          <w:tcPr>
            <w:tcW w:w="992" w:type="dxa"/>
            <w:tcBorders>
              <w:top w:val="single" w:sz="6" w:space="0" w:color="auto"/>
              <w:left w:val="single" w:sz="6" w:space="0" w:color="auto"/>
              <w:bottom w:val="single" w:sz="6" w:space="0" w:color="auto"/>
              <w:right w:val="single" w:sz="6" w:space="0" w:color="auto"/>
            </w:tcBorders>
          </w:tcPr>
          <w:p w:rsidR="00BE15E4" w:rsidRPr="003730E4" w:rsidRDefault="00BE15E4" w:rsidP="00EE10B1">
            <w:pPr>
              <w:jc w:val="center"/>
            </w:pPr>
            <w:r w:rsidRPr="003730E4">
              <w:t>1</w:t>
            </w:r>
          </w:p>
        </w:tc>
        <w:tc>
          <w:tcPr>
            <w:tcW w:w="851" w:type="dxa"/>
            <w:tcBorders>
              <w:top w:val="single" w:sz="6" w:space="0" w:color="auto"/>
              <w:left w:val="single" w:sz="6" w:space="0" w:color="auto"/>
              <w:bottom w:val="single" w:sz="6" w:space="0" w:color="auto"/>
              <w:right w:val="single" w:sz="6" w:space="0" w:color="auto"/>
            </w:tcBorders>
          </w:tcPr>
          <w:p w:rsidR="00BE15E4" w:rsidRPr="003730E4" w:rsidRDefault="00BE15E4" w:rsidP="00EE10B1">
            <w:pPr>
              <w:jc w:val="center"/>
            </w:pPr>
            <w:r w:rsidRPr="003730E4">
              <w:t>1</w:t>
            </w:r>
          </w:p>
        </w:tc>
        <w:tc>
          <w:tcPr>
            <w:tcW w:w="1134" w:type="dxa"/>
            <w:tcBorders>
              <w:top w:val="single" w:sz="6" w:space="0" w:color="auto"/>
              <w:left w:val="single" w:sz="6" w:space="0" w:color="auto"/>
              <w:bottom w:val="single" w:sz="6" w:space="0" w:color="auto"/>
              <w:right w:val="single" w:sz="6" w:space="0" w:color="auto"/>
            </w:tcBorders>
          </w:tcPr>
          <w:p w:rsidR="00BE15E4" w:rsidRPr="003730E4" w:rsidRDefault="00BE15E4" w:rsidP="00EE10B1">
            <w:pPr>
              <w:jc w:val="center"/>
            </w:pPr>
            <w:r w:rsidRPr="003730E4">
              <w:t>1</w:t>
            </w:r>
          </w:p>
        </w:tc>
      </w:tr>
      <w:tr w:rsidR="00BE15E4" w:rsidRPr="003730E4" w:rsidTr="00EE10B1">
        <w:trPr>
          <w:cantSplit/>
          <w:trHeight w:val="480"/>
        </w:trPr>
        <w:tc>
          <w:tcPr>
            <w:tcW w:w="571" w:type="dxa"/>
            <w:tcBorders>
              <w:top w:val="single" w:sz="6" w:space="0" w:color="auto"/>
              <w:left w:val="single" w:sz="6" w:space="0" w:color="auto"/>
              <w:bottom w:val="single" w:sz="6" w:space="0" w:color="auto"/>
              <w:right w:val="single" w:sz="6" w:space="0" w:color="auto"/>
            </w:tcBorders>
            <w:shd w:val="clear" w:color="auto" w:fill="auto"/>
          </w:tcPr>
          <w:p w:rsidR="00BE15E4" w:rsidRPr="003730E4" w:rsidRDefault="00BE15E4" w:rsidP="00EE10B1">
            <w:pPr>
              <w:autoSpaceDE w:val="0"/>
              <w:autoSpaceDN w:val="0"/>
              <w:adjustRightInd w:val="0"/>
            </w:pPr>
            <w:r>
              <w:t>1.3</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BE15E4" w:rsidRPr="003730E4" w:rsidRDefault="00BE15E4" w:rsidP="00EE10B1">
            <w:pPr>
              <w:pStyle w:val="ConsPlusCell"/>
              <w:widowControl/>
              <w:rPr>
                <w:rFonts w:ascii="Times New Roman" w:hAnsi="Times New Roman" w:cs="Times New Roman"/>
                <w:lang w:eastAsia="en-US"/>
              </w:rPr>
            </w:pPr>
            <w:r>
              <w:rPr>
                <w:rFonts w:ascii="Times New Roman" w:hAnsi="Times New Roman" w:cs="Times New Roman"/>
                <w:lang w:eastAsia="en-US"/>
              </w:rPr>
              <w:t xml:space="preserve">Объем доходов в бюджет муниципального образования город Мурманск от деятельности в сфере наружной рекламы </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BE15E4" w:rsidRPr="003730E4" w:rsidRDefault="00BE15E4" w:rsidP="00EE10B1">
            <w:pPr>
              <w:pStyle w:val="ConsPlusCell"/>
              <w:widowControl/>
              <w:jc w:val="center"/>
              <w:rPr>
                <w:rFonts w:ascii="Times New Roman" w:hAnsi="Times New Roman" w:cs="Times New Roman"/>
              </w:rPr>
            </w:pPr>
            <w:r>
              <w:rPr>
                <w:rFonts w:ascii="Times New Roman" w:hAnsi="Times New Roman" w:cs="Times New Roman"/>
              </w:rPr>
              <w:t xml:space="preserve">тыс. руб.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BE15E4" w:rsidRPr="00D81437" w:rsidRDefault="00BE15E4" w:rsidP="00EE10B1">
            <w:pPr>
              <w:ind w:left="-108" w:right="-284"/>
              <w:jc w:val="center"/>
            </w:pPr>
            <w:r w:rsidRPr="00D81437">
              <w:t>794,0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BE15E4" w:rsidRPr="00D81437" w:rsidRDefault="00BE15E4" w:rsidP="00EE10B1">
            <w:pPr>
              <w:ind w:left="-108" w:right="-284"/>
              <w:jc w:val="center"/>
            </w:pPr>
            <w:r w:rsidRPr="00D81437">
              <w:t>565,0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15E4" w:rsidRDefault="00BE15E4" w:rsidP="00EE10B1">
            <w:pPr>
              <w:autoSpaceDE w:val="0"/>
              <w:autoSpaceDN w:val="0"/>
              <w:adjustRightInd w:val="0"/>
              <w:jc w:val="center"/>
            </w:pPr>
          </w:p>
          <w:p w:rsidR="00BE15E4" w:rsidRPr="003730E4" w:rsidRDefault="00BE15E4" w:rsidP="00EE10B1">
            <w:pPr>
              <w:autoSpaceDE w:val="0"/>
              <w:autoSpaceDN w:val="0"/>
              <w:adjustRightInd w:val="0"/>
              <w:jc w:val="center"/>
            </w:pPr>
            <w:r>
              <w:t>9 727,8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15E4" w:rsidRDefault="00BE15E4" w:rsidP="00EE10B1">
            <w:pPr>
              <w:autoSpaceDE w:val="0"/>
              <w:autoSpaceDN w:val="0"/>
              <w:adjustRightInd w:val="0"/>
              <w:jc w:val="center"/>
            </w:pPr>
          </w:p>
          <w:p w:rsidR="00BE15E4" w:rsidRPr="003730E4" w:rsidRDefault="00BE15E4" w:rsidP="00EE10B1">
            <w:pPr>
              <w:autoSpaceDE w:val="0"/>
              <w:autoSpaceDN w:val="0"/>
              <w:adjustRightInd w:val="0"/>
              <w:jc w:val="center"/>
            </w:pPr>
            <w:r>
              <w:t xml:space="preserve">1 930,0 </w:t>
            </w:r>
          </w:p>
        </w:tc>
        <w:tc>
          <w:tcPr>
            <w:tcW w:w="993" w:type="dxa"/>
            <w:tcBorders>
              <w:top w:val="single" w:sz="6" w:space="0" w:color="auto"/>
              <w:left w:val="single" w:sz="6" w:space="0" w:color="auto"/>
              <w:bottom w:val="single" w:sz="6" w:space="0" w:color="auto"/>
              <w:right w:val="single" w:sz="6" w:space="0" w:color="auto"/>
            </w:tcBorders>
          </w:tcPr>
          <w:p w:rsidR="00BE15E4" w:rsidRDefault="00BE15E4" w:rsidP="00EE10B1">
            <w:pPr>
              <w:jc w:val="center"/>
            </w:pPr>
          </w:p>
          <w:p w:rsidR="00BE15E4" w:rsidRPr="003730E4" w:rsidRDefault="00BE15E4" w:rsidP="00EE10B1">
            <w:pPr>
              <w:jc w:val="center"/>
            </w:pPr>
            <w:r>
              <w:t>1 930,0</w:t>
            </w:r>
          </w:p>
        </w:tc>
        <w:tc>
          <w:tcPr>
            <w:tcW w:w="992" w:type="dxa"/>
            <w:tcBorders>
              <w:top w:val="single" w:sz="6" w:space="0" w:color="auto"/>
              <w:left w:val="single" w:sz="6" w:space="0" w:color="auto"/>
              <w:bottom w:val="single" w:sz="6" w:space="0" w:color="auto"/>
              <w:right w:val="single" w:sz="6" w:space="0" w:color="auto"/>
            </w:tcBorders>
          </w:tcPr>
          <w:p w:rsidR="00BE15E4" w:rsidRDefault="00BE15E4" w:rsidP="00EE10B1">
            <w:pPr>
              <w:jc w:val="center"/>
            </w:pPr>
          </w:p>
          <w:p w:rsidR="00BE15E4" w:rsidRPr="003730E4" w:rsidRDefault="00BE15E4" w:rsidP="00EE10B1">
            <w:pPr>
              <w:jc w:val="center"/>
            </w:pPr>
            <w:r>
              <w:t>1 930,0</w:t>
            </w:r>
          </w:p>
        </w:tc>
        <w:tc>
          <w:tcPr>
            <w:tcW w:w="992" w:type="dxa"/>
            <w:tcBorders>
              <w:top w:val="single" w:sz="6" w:space="0" w:color="auto"/>
              <w:left w:val="single" w:sz="6" w:space="0" w:color="auto"/>
              <w:bottom w:val="single" w:sz="6" w:space="0" w:color="auto"/>
              <w:right w:val="single" w:sz="6" w:space="0" w:color="auto"/>
            </w:tcBorders>
          </w:tcPr>
          <w:p w:rsidR="00BE15E4" w:rsidRDefault="00BE15E4" w:rsidP="00EE10B1">
            <w:pPr>
              <w:jc w:val="center"/>
            </w:pPr>
          </w:p>
          <w:p w:rsidR="00BE15E4" w:rsidRPr="003730E4" w:rsidRDefault="00BE15E4" w:rsidP="00EE10B1">
            <w:pPr>
              <w:jc w:val="center"/>
            </w:pPr>
            <w:r>
              <w:t>1 930,0</w:t>
            </w:r>
          </w:p>
        </w:tc>
        <w:tc>
          <w:tcPr>
            <w:tcW w:w="851" w:type="dxa"/>
            <w:tcBorders>
              <w:top w:val="single" w:sz="6" w:space="0" w:color="auto"/>
              <w:left w:val="single" w:sz="6" w:space="0" w:color="auto"/>
              <w:bottom w:val="single" w:sz="6" w:space="0" w:color="auto"/>
              <w:right w:val="single" w:sz="6" w:space="0" w:color="auto"/>
            </w:tcBorders>
          </w:tcPr>
          <w:p w:rsidR="00BE15E4" w:rsidRDefault="00BE15E4" w:rsidP="00EE10B1">
            <w:pPr>
              <w:jc w:val="center"/>
            </w:pPr>
          </w:p>
          <w:p w:rsidR="00BE15E4" w:rsidRPr="003730E4" w:rsidRDefault="00BE15E4" w:rsidP="00EE10B1">
            <w:pPr>
              <w:jc w:val="center"/>
            </w:pPr>
            <w:r>
              <w:t>2 580,0</w:t>
            </w:r>
          </w:p>
        </w:tc>
        <w:tc>
          <w:tcPr>
            <w:tcW w:w="1134" w:type="dxa"/>
            <w:tcBorders>
              <w:top w:val="single" w:sz="6" w:space="0" w:color="auto"/>
              <w:left w:val="single" w:sz="6" w:space="0" w:color="auto"/>
              <w:bottom w:val="single" w:sz="6" w:space="0" w:color="auto"/>
              <w:right w:val="single" w:sz="6" w:space="0" w:color="auto"/>
            </w:tcBorders>
          </w:tcPr>
          <w:p w:rsidR="00BE15E4" w:rsidRDefault="00BE15E4" w:rsidP="00EE10B1">
            <w:pPr>
              <w:jc w:val="center"/>
            </w:pPr>
          </w:p>
          <w:p w:rsidR="00BE15E4" w:rsidRPr="003730E4" w:rsidRDefault="00BE15E4" w:rsidP="00EE10B1">
            <w:pPr>
              <w:jc w:val="center"/>
            </w:pPr>
            <w:r>
              <w:t>1 930,0</w:t>
            </w:r>
          </w:p>
        </w:tc>
      </w:tr>
    </w:tbl>
    <w:p w:rsidR="00BE15E4" w:rsidRPr="003730E4" w:rsidRDefault="00BE15E4" w:rsidP="00BE15E4">
      <w:pPr>
        <w:widowControl w:val="0"/>
        <w:autoSpaceDE w:val="0"/>
        <w:autoSpaceDN w:val="0"/>
        <w:adjustRightInd w:val="0"/>
      </w:pPr>
    </w:p>
    <w:p w:rsidR="00BE15E4" w:rsidRPr="003730E4" w:rsidRDefault="00BE15E4" w:rsidP="00BE15E4">
      <w:pPr>
        <w:widowControl w:val="0"/>
        <w:autoSpaceDE w:val="0"/>
        <w:autoSpaceDN w:val="0"/>
        <w:adjustRightInd w:val="0"/>
      </w:pPr>
    </w:p>
    <w:p w:rsidR="00BE15E4" w:rsidRPr="003730E4" w:rsidRDefault="00BE15E4" w:rsidP="00BE15E4">
      <w:pPr>
        <w:widowControl w:val="0"/>
        <w:autoSpaceDE w:val="0"/>
        <w:autoSpaceDN w:val="0"/>
        <w:adjustRightInd w:val="0"/>
      </w:pPr>
    </w:p>
    <w:p w:rsidR="00BE15E4" w:rsidRPr="003730E4" w:rsidRDefault="00BE15E4" w:rsidP="00BE15E4">
      <w:pPr>
        <w:widowControl w:val="0"/>
        <w:autoSpaceDE w:val="0"/>
        <w:autoSpaceDN w:val="0"/>
        <w:adjustRightInd w:val="0"/>
      </w:pPr>
    </w:p>
    <w:p w:rsidR="00BE15E4" w:rsidRDefault="00BE15E4" w:rsidP="00BE15E4">
      <w:pPr>
        <w:widowControl w:val="0"/>
        <w:autoSpaceDE w:val="0"/>
        <w:autoSpaceDN w:val="0"/>
        <w:adjustRightInd w:val="0"/>
        <w:rPr>
          <w:szCs w:val="28"/>
        </w:rPr>
      </w:pPr>
    </w:p>
    <w:p w:rsidR="00BE15E4" w:rsidRDefault="00BE15E4" w:rsidP="00BE15E4">
      <w:pPr>
        <w:widowControl w:val="0"/>
        <w:autoSpaceDE w:val="0"/>
        <w:autoSpaceDN w:val="0"/>
        <w:adjustRightInd w:val="0"/>
        <w:rPr>
          <w:szCs w:val="28"/>
        </w:rPr>
      </w:pPr>
    </w:p>
    <w:p w:rsidR="00BE15E4" w:rsidRDefault="00BE15E4" w:rsidP="00BE15E4">
      <w:pPr>
        <w:widowControl w:val="0"/>
        <w:autoSpaceDE w:val="0"/>
        <w:autoSpaceDN w:val="0"/>
        <w:adjustRightInd w:val="0"/>
        <w:rPr>
          <w:szCs w:val="28"/>
        </w:rPr>
      </w:pPr>
    </w:p>
    <w:p w:rsidR="00BE15E4" w:rsidRDefault="00BE15E4" w:rsidP="00BE15E4">
      <w:pPr>
        <w:widowControl w:val="0"/>
        <w:autoSpaceDE w:val="0"/>
        <w:autoSpaceDN w:val="0"/>
        <w:adjustRightInd w:val="0"/>
        <w:rPr>
          <w:szCs w:val="28"/>
        </w:rPr>
      </w:pPr>
    </w:p>
    <w:p w:rsidR="00BE15E4" w:rsidRDefault="00BE15E4" w:rsidP="00BE15E4">
      <w:pPr>
        <w:widowControl w:val="0"/>
        <w:autoSpaceDE w:val="0"/>
        <w:autoSpaceDN w:val="0"/>
        <w:adjustRightInd w:val="0"/>
        <w:rPr>
          <w:szCs w:val="28"/>
        </w:rPr>
      </w:pPr>
    </w:p>
    <w:p w:rsidR="00BE15E4" w:rsidRDefault="00BE15E4" w:rsidP="00BE15E4">
      <w:pPr>
        <w:widowControl w:val="0"/>
        <w:autoSpaceDE w:val="0"/>
        <w:autoSpaceDN w:val="0"/>
        <w:adjustRightInd w:val="0"/>
        <w:rPr>
          <w:szCs w:val="28"/>
        </w:rPr>
      </w:pPr>
    </w:p>
    <w:p w:rsidR="00BE15E4" w:rsidRDefault="00BE15E4" w:rsidP="00BE15E4">
      <w:pPr>
        <w:widowControl w:val="0"/>
        <w:autoSpaceDE w:val="0"/>
        <w:autoSpaceDN w:val="0"/>
        <w:adjustRightInd w:val="0"/>
        <w:rPr>
          <w:szCs w:val="28"/>
        </w:rPr>
      </w:pPr>
    </w:p>
    <w:p w:rsidR="00BE15E4" w:rsidRDefault="00BE15E4" w:rsidP="00BE15E4">
      <w:pPr>
        <w:widowControl w:val="0"/>
        <w:autoSpaceDE w:val="0"/>
        <w:autoSpaceDN w:val="0"/>
        <w:adjustRightInd w:val="0"/>
        <w:rPr>
          <w:szCs w:val="28"/>
        </w:rPr>
      </w:pPr>
    </w:p>
    <w:p w:rsidR="00BE15E4" w:rsidRDefault="00BE15E4" w:rsidP="00BE15E4">
      <w:pPr>
        <w:widowControl w:val="0"/>
        <w:autoSpaceDE w:val="0"/>
        <w:autoSpaceDN w:val="0"/>
        <w:adjustRightInd w:val="0"/>
        <w:rPr>
          <w:szCs w:val="28"/>
        </w:rPr>
      </w:pPr>
    </w:p>
    <w:p w:rsidR="00BE15E4" w:rsidRDefault="00BE15E4" w:rsidP="00BE15E4">
      <w:pPr>
        <w:widowControl w:val="0"/>
        <w:autoSpaceDE w:val="0"/>
        <w:autoSpaceDN w:val="0"/>
        <w:adjustRightInd w:val="0"/>
        <w:rPr>
          <w:szCs w:val="28"/>
        </w:rPr>
      </w:pPr>
    </w:p>
    <w:p w:rsidR="00BE15E4" w:rsidRDefault="00BE15E4" w:rsidP="00BE15E4">
      <w:pPr>
        <w:widowControl w:val="0"/>
        <w:autoSpaceDE w:val="0"/>
        <w:autoSpaceDN w:val="0"/>
        <w:adjustRightInd w:val="0"/>
        <w:rPr>
          <w:szCs w:val="28"/>
        </w:rPr>
      </w:pPr>
    </w:p>
    <w:p w:rsidR="00BE15E4" w:rsidRDefault="00BE15E4" w:rsidP="00BE15E4">
      <w:pPr>
        <w:widowControl w:val="0"/>
        <w:autoSpaceDE w:val="0"/>
        <w:autoSpaceDN w:val="0"/>
        <w:adjustRightInd w:val="0"/>
        <w:rPr>
          <w:szCs w:val="28"/>
        </w:rPr>
      </w:pPr>
    </w:p>
    <w:p w:rsidR="00BE15E4" w:rsidRDefault="00BE15E4" w:rsidP="00BE15E4">
      <w:pPr>
        <w:widowControl w:val="0"/>
        <w:autoSpaceDE w:val="0"/>
        <w:autoSpaceDN w:val="0"/>
        <w:adjustRightInd w:val="0"/>
        <w:rPr>
          <w:szCs w:val="28"/>
        </w:rPr>
      </w:pPr>
    </w:p>
    <w:p w:rsidR="00BE15E4" w:rsidRDefault="00BE15E4" w:rsidP="00BE15E4">
      <w:pPr>
        <w:widowControl w:val="0"/>
        <w:autoSpaceDE w:val="0"/>
        <w:autoSpaceDN w:val="0"/>
        <w:adjustRightInd w:val="0"/>
        <w:rPr>
          <w:szCs w:val="28"/>
        </w:rPr>
      </w:pPr>
    </w:p>
    <w:p w:rsidR="00BE15E4" w:rsidRDefault="00BE15E4" w:rsidP="00BE15E4">
      <w:pPr>
        <w:widowControl w:val="0"/>
        <w:autoSpaceDE w:val="0"/>
        <w:autoSpaceDN w:val="0"/>
        <w:adjustRightInd w:val="0"/>
        <w:rPr>
          <w:szCs w:val="28"/>
        </w:rPr>
      </w:pPr>
    </w:p>
    <w:p w:rsidR="00BE15E4" w:rsidRDefault="00BE15E4" w:rsidP="00BE15E4">
      <w:pPr>
        <w:widowControl w:val="0"/>
        <w:autoSpaceDE w:val="0"/>
        <w:autoSpaceDN w:val="0"/>
        <w:adjustRightInd w:val="0"/>
        <w:rPr>
          <w:szCs w:val="28"/>
        </w:rPr>
      </w:pPr>
    </w:p>
    <w:p w:rsidR="00BE15E4" w:rsidRDefault="00BE15E4" w:rsidP="00BE15E4">
      <w:pPr>
        <w:widowControl w:val="0"/>
        <w:autoSpaceDE w:val="0"/>
        <w:autoSpaceDN w:val="0"/>
        <w:adjustRightInd w:val="0"/>
        <w:rPr>
          <w:szCs w:val="28"/>
        </w:rPr>
      </w:pPr>
    </w:p>
    <w:p w:rsidR="00BE15E4" w:rsidRDefault="00BE15E4" w:rsidP="00BE15E4">
      <w:pPr>
        <w:widowControl w:val="0"/>
        <w:autoSpaceDE w:val="0"/>
        <w:autoSpaceDN w:val="0"/>
        <w:adjustRightInd w:val="0"/>
        <w:rPr>
          <w:szCs w:val="28"/>
        </w:rPr>
      </w:pPr>
    </w:p>
    <w:p w:rsidR="00BE15E4" w:rsidRPr="00FE606D" w:rsidRDefault="00BE15E4" w:rsidP="00BE15E4">
      <w:pPr>
        <w:widowControl w:val="0"/>
        <w:autoSpaceDE w:val="0"/>
        <w:autoSpaceDN w:val="0"/>
        <w:adjustRightInd w:val="0"/>
        <w:rPr>
          <w:szCs w:val="28"/>
        </w:rPr>
      </w:pPr>
    </w:p>
    <w:p w:rsidR="00BE15E4" w:rsidRPr="00E62F64" w:rsidRDefault="00BE15E4" w:rsidP="00BE15E4">
      <w:pPr>
        <w:pStyle w:val="ae"/>
        <w:widowControl w:val="0"/>
        <w:numPr>
          <w:ilvl w:val="0"/>
          <w:numId w:val="32"/>
        </w:numPr>
        <w:autoSpaceDE w:val="0"/>
        <w:autoSpaceDN w:val="0"/>
        <w:adjustRightInd w:val="0"/>
        <w:jc w:val="center"/>
        <w:rPr>
          <w:rFonts w:ascii="Times New Roman" w:hAnsi="Times New Roman"/>
          <w:sz w:val="28"/>
          <w:szCs w:val="28"/>
        </w:rPr>
      </w:pPr>
      <w:r w:rsidRPr="00E62F64">
        <w:rPr>
          <w:rFonts w:ascii="Times New Roman" w:hAnsi="Times New Roman"/>
          <w:sz w:val="28"/>
          <w:szCs w:val="28"/>
        </w:rPr>
        <w:t xml:space="preserve">Перечень основных мероприятий подпрограммы </w:t>
      </w:r>
    </w:p>
    <w:p w:rsidR="00BE15E4" w:rsidRPr="00A05D0E" w:rsidRDefault="00BE15E4" w:rsidP="00BE15E4">
      <w:pPr>
        <w:pStyle w:val="ae"/>
        <w:widowControl w:val="0"/>
        <w:autoSpaceDE w:val="0"/>
        <w:autoSpaceDN w:val="0"/>
        <w:adjustRightInd w:val="0"/>
        <w:rPr>
          <w:sz w:val="28"/>
          <w:szCs w:val="28"/>
        </w:rPr>
      </w:pPr>
    </w:p>
    <w:p w:rsidR="00BE15E4" w:rsidRPr="00FE606D" w:rsidRDefault="00BE15E4" w:rsidP="00BE15E4">
      <w:pPr>
        <w:widowControl w:val="0"/>
        <w:autoSpaceDE w:val="0"/>
        <w:autoSpaceDN w:val="0"/>
        <w:adjustRightInd w:val="0"/>
        <w:jc w:val="center"/>
        <w:rPr>
          <w:szCs w:val="28"/>
        </w:rPr>
      </w:pPr>
    </w:p>
    <w:tbl>
      <w:tblPr>
        <w:tblW w:w="1630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3"/>
        <w:gridCol w:w="1555"/>
        <w:gridCol w:w="705"/>
        <w:gridCol w:w="11"/>
        <w:gridCol w:w="696"/>
        <w:gridCol w:w="13"/>
        <w:gridCol w:w="697"/>
        <w:gridCol w:w="12"/>
        <w:gridCol w:w="697"/>
        <w:gridCol w:w="11"/>
        <w:gridCol w:w="698"/>
        <w:gridCol w:w="11"/>
        <w:gridCol w:w="698"/>
        <w:gridCol w:w="11"/>
        <w:gridCol w:w="698"/>
        <w:gridCol w:w="11"/>
        <w:gridCol w:w="789"/>
        <w:gridCol w:w="709"/>
        <w:gridCol w:w="800"/>
        <w:gridCol w:w="992"/>
        <w:gridCol w:w="710"/>
        <w:gridCol w:w="709"/>
        <w:gridCol w:w="708"/>
        <w:gridCol w:w="709"/>
        <w:gridCol w:w="710"/>
        <w:gridCol w:w="713"/>
        <w:gridCol w:w="9"/>
        <w:gridCol w:w="710"/>
        <w:gridCol w:w="1097"/>
      </w:tblGrid>
      <w:tr w:rsidR="00BE15E4" w:rsidRPr="00FE606D" w:rsidTr="00EE10B1">
        <w:trPr>
          <w:cantSplit/>
          <w:trHeight w:val="461"/>
          <w:tblHeader/>
        </w:trPr>
        <w:tc>
          <w:tcPr>
            <w:tcW w:w="413" w:type="dxa"/>
            <w:vMerge w:val="restart"/>
            <w:vAlign w:val="center"/>
          </w:tcPr>
          <w:p w:rsidR="00BE15E4" w:rsidRPr="00FE606D" w:rsidRDefault="00BE15E4" w:rsidP="00EE10B1">
            <w:pPr>
              <w:widowControl w:val="0"/>
              <w:autoSpaceDE w:val="0"/>
              <w:autoSpaceDN w:val="0"/>
              <w:adjustRightInd w:val="0"/>
              <w:jc w:val="center"/>
              <w:rPr>
                <w:sz w:val="14"/>
                <w:szCs w:val="14"/>
              </w:rPr>
            </w:pPr>
            <w:r w:rsidRPr="00FE606D">
              <w:rPr>
                <w:sz w:val="14"/>
                <w:szCs w:val="14"/>
              </w:rPr>
              <w:t xml:space="preserve">№ </w:t>
            </w:r>
            <w:proofErr w:type="gramStart"/>
            <w:r w:rsidRPr="00FE606D">
              <w:rPr>
                <w:sz w:val="14"/>
                <w:szCs w:val="14"/>
              </w:rPr>
              <w:t>п</w:t>
            </w:r>
            <w:proofErr w:type="gramEnd"/>
            <w:r w:rsidRPr="00FE606D">
              <w:rPr>
                <w:sz w:val="14"/>
                <w:szCs w:val="14"/>
              </w:rPr>
              <w:t>/п</w:t>
            </w:r>
          </w:p>
        </w:tc>
        <w:tc>
          <w:tcPr>
            <w:tcW w:w="1555" w:type="dxa"/>
            <w:vMerge w:val="restart"/>
            <w:vAlign w:val="center"/>
          </w:tcPr>
          <w:p w:rsidR="00BE15E4" w:rsidRPr="00FE606D" w:rsidRDefault="00BE15E4" w:rsidP="00EE10B1">
            <w:pPr>
              <w:widowControl w:val="0"/>
              <w:autoSpaceDE w:val="0"/>
              <w:autoSpaceDN w:val="0"/>
              <w:adjustRightInd w:val="0"/>
              <w:jc w:val="center"/>
              <w:rPr>
                <w:sz w:val="14"/>
                <w:szCs w:val="14"/>
              </w:rPr>
            </w:pPr>
            <w:r w:rsidRPr="00FE606D">
              <w:rPr>
                <w:sz w:val="14"/>
                <w:szCs w:val="14"/>
              </w:rPr>
              <w:t>Цель, задачи, основные мероприятия</w:t>
            </w:r>
          </w:p>
        </w:tc>
        <w:tc>
          <w:tcPr>
            <w:tcW w:w="705" w:type="dxa"/>
            <w:vMerge w:val="restart"/>
            <w:vAlign w:val="center"/>
          </w:tcPr>
          <w:p w:rsidR="00BE15E4" w:rsidRPr="00FE606D" w:rsidRDefault="00BE15E4" w:rsidP="00EE10B1">
            <w:pPr>
              <w:widowControl w:val="0"/>
              <w:autoSpaceDE w:val="0"/>
              <w:autoSpaceDN w:val="0"/>
              <w:adjustRightInd w:val="0"/>
              <w:jc w:val="center"/>
              <w:rPr>
                <w:sz w:val="14"/>
                <w:szCs w:val="14"/>
              </w:rPr>
            </w:pPr>
            <w:r w:rsidRPr="00FE606D">
              <w:rPr>
                <w:sz w:val="14"/>
                <w:szCs w:val="14"/>
              </w:rPr>
              <w:t xml:space="preserve">Срок </w:t>
            </w:r>
            <w:proofErr w:type="spellStart"/>
            <w:proofErr w:type="gramStart"/>
            <w:r w:rsidRPr="00FE606D">
              <w:rPr>
                <w:sz w:val="14"/>
                <w:szCs w:val="14"/>
              </w:rPr>
              <w:t>выпол</w:t>
            </w:r>
            <w:proofErr w:type="spellEnd"/>
            <w:r w:rsidRPr="00FE606D">
              <w:rPr>
                <w:sz w:val="14"/>
                <w:szCs w:val="14"/>
              </w:rPr>
              <w:br/>
              <w:t>нения</w:t>
            </w:r>
            <w:proofErr w:type="gramEnd"/>
            <w:r w:rsidRPr="00FE606D">
              <w:rPr>
                <w:sz w:val="14"/>
                <w:szCs w:val="14"/>
              </w:rPr>
              <w:t xml:space="preserve"> (</w:t>
            </w:r>
            <w:proofErr w:type="spellStart"/>
            <w:r w:rsidRPr="00FE606D">
              <w:rPr>
                <w:sz w:val="14"/>
                <w:szCs w:val="14"/>
              </w:rPr>
              <w:t>квар</w:t>
            </w:r>
            <w:proofErr w:type="spellEnd"/>
            <w:r w:rsidRPr="00FE606D">
              <w:rPr>
                <w:sz w:val="14"/>
                <w:szCs w:val="14"/>
              </w:rPr>
              <w:br/>
              <w:t>тал, год)</w:t>
            </w:r>
          </w:p>
        </w:tc>
        <w:tc>
          <w:tcPr>
            <w:tcW w:w="707" w:type="dxa"/>
            <w:gridSpan w:val="2"/>
            <w:vMerge w:val="restart"/>
            <w:vAlign w:val="center"/>
          </w:tcPr>
          <w:p w:rsidR="00BE15E4" w:rsidRPr="00FE606D" w:rsidRDefault="00BE15E4" w:rsidP="00EE10B1">
            <w:pPr>
              <w:widowControl w:val="0"/>
              <w:autoSpaceDE w:val="0"/>
              <w:autoSpaceDN w:val="0"/>
              <w:adjustRightInd w:val="0"/>
              <w:jc w:val="center"/>
              <w:rPr>
                <w:sz w:val="14"/>
                <w:szCs w:val="14"/>
              </w:rPr>
            </w:pPr>
            <w:proofErr w:type="spellStart"/>
            <w:proofErr w:type="gramStart"/>
            <w:r w:rsidRPr="00FE606D">
              <w:rPr>
                <w:sz w:val="14"/>
                <w:szCs w:val="14"/>
              </w:rPr>
              <w:t>Источ</w:t>
            </w:r>
            <w:proofErr w:type="spellEnd"/>
            <w:r w:rsidRPr="00FE606D">
              <w:rPr>
                <w:sz w:val="14"/>
                <w:szCs w:val="14"/>
              </w:rPr>
              <w:br/>
            </w:r>
            <w:proofErr w:type="spellStart"/>
            <w:r w:rsidRPr="00FE606D">
              <w:rPr>
                <w:sz w:val="14"/>
                <w:szCs w:val="14"/>
              </w:rPr>
              <w:t>ники</w:t>
            </w:r>
            <w:proofErr w:type="spellEnd"/>
            <w:proofErr w:type="gramEnd"/>
            <w:r w:rsidRPr="00FE606D">
              <w:rPr>
                <w:sz w:val="14"/>
                <w:szCs w:val="14"/>
              </w:rPr>
              <w:t xml:space="preserve"> </w:t>
            </w:r>
            <w:proofErr w:type="spellStart"/>
            <w:r w:rsidRPr="00FE606D">
              <w:rPr>
                <w:sz w:val="14"/>
                <w:szCs w:val="14"/>
              </w:rPr>
              <w:t>финан</w:t>
            </w:r>
            <w:proofErr w:type="spellEnd"/>
            <w:r w:rsidRPr="00FE606D">
              <w:rPr>
                <w:sz w:val="14"/>
                <w:szCs w:val="14"/>
              </w:rPr>
              <w:br/>
            </w:r>
            <w:proofErr w:type="spellStart"/>
            <w:r w:rsidRPr="00FE606D">
              <w:rPr>
                <w:sz w:val="14"/>
                <w:szCs w:val="14"/>
              </w:rPr>
              <w:t>сирова</w:t>
            </w:r>
            <w:proofErr w:type="spellEnd"/>
            <w:r w:rsidRPr="00FE606D">
              <w:rPr>
                <w:sz w:val="14"/>
                <w:szCs w:val="14"/>
              </w:rPr>
              <w:br/>
            </w:r>
            <w:proofErr w:type="spellStart"/>
            <w:r w:rsidRPr="00FE606D">
              <w:rPr>
                <w:sz w:val="14"/>
                <w:szCs w:val="14"/>
              </w:rPr>
              <w:t>ния</w:t>
            </w:r>
            <w:proofErr w:type="spellEnd"/>
          </w:p>
        </w:tc>
        <w:tc>
          <w:tcPr>
            <w:tcW w:w="5855" w:type="dxa"/>
            <w:gridSpan w:val="14"/>
            <w:vAlign w:val="center"/>
          </w:tcPr>
          <w:p w:rsidR="00BE15E4" w:rsidRPr="00FE606D" w:rsidRDefault="00BE15E4" w:rsidP="00EE10B1">
            <w:pPr>
              <w:widowControl w:val="0"/>
              <w:autoSpaceDE w:val="0"/>
              <w:autoSpaceDN w:val="0"/>
              <w:adjustRightInd w:val="0"/>
              <w:jc w:val="center"/>
              <w:rPr>
                <w:sz w:val="14"/>
                <w:szCs w:val="14"/>
              </w:rPr>
            </w:pPr>
            <w:r w:rsidRPr="00FE606D">
              <w:rPr>
                <w:sz w:val="14"/>
                <w:szCs w:val="14"/>
              </w:rPr>
              <w:t>Объемы финансирования, тыс. руб.</w:t>
            </w:r>
          </w:p>
        </w:tc>
        <w:tc>
          <w:tcPr>
            <w:tcW w:w="5970" w:type="dxa"/>
            <w:gridSpan w:val="9"/>
            <w:vAlign w:val="center"/>
          </w:tcPr>
          <w:p w:rsidR="00BE15E4" w:rsidRPr="00FE606D" w:rsidRDefault="00BE15E4" w:rsidP="00EE10B1">
            <w:pPr>
              <w:widowControl w:val="0"/>
              <w:autoSpaceDE w:val="0"/>
              <w:autoSpaceDN w:val="0"/>
              <w:adjustRightInd w:val="0"/>
              <w:jc w:val="center"/>
              <w:rPr>
                <w:sz w:val="14"/>
                <w:szCs w:val="14"/>
              </w:rPr>
            </w:pPr>
            <w:r w:rsidRPr="00FE606D">
              <w:rPr>
                <w:sz w:val="14"/>
                <w:szCs w:val="14"/>
              </w:rPr>
              <w:t>Показатели (индикаторы) результативности выполнения основных мероприятий</w:t>
            </w:r>
          </w:p>
        </w:tc>
        <w:tc>
          <w:tcPr>
            <w:tcW w:w="1097" w:type="dxa"/>
            <w:vAlign w:val="center"/>
          </w:tcPr>
          <w:p w:rsidR="00BE15E4" w:rsidRPr="00FE606D" w:rsidRDefault="00BE15E4" w:rsidP="00EE10B1">
            <w:pPr>
              <w:widowControl w:val="0"/>
              <w:autoSpaceDE w:val="0"/>
              <w:autoSpaceDN w:val="0"/>
              <w:adjustRightInd w:val="0"/>
              <w:jc w:val="center"/>
              <w:rPr>
                <w:sz w:val="14"/>
                <w:szCs w:val="14"/>
              </w:rPr>
            </w:pPr>
            <w:r w:rsidRPr="00FE606D">
              <w:rPr>
                <w:sz w:val="14"/>
                <w:szCs w:val="14"/>
              </w:rPr>
              <w:t>Исполнители, перечень организаций, участвующих в реализации основных мероприятий</w:t>
            </w:r>
          </w:p>
        </w:tc>
      </w:tr>
      <w:tr w:rsidR="00BE15E4" w:rsidRPr="00FE606D" w:rsidTr="00EE10B1">
        <w:trPr>
          <w:cantSplit/>
          <w:trHeight w:val="152"/>
          <w:tblHeader/>
        </w:trPr>
        <w:tc>
          <w:tcPr>
            <w:tcW w:w="413" w:type="dxa"/>
            <w:vMerge/>
          </w:tcPr>
          <w:p w:rsidR="00BE15E4" w:rsidRPr="00FE606D" w:rsidRDefault="00BE15E4" w:rsidP="00EE10B1">
            <w:pPr>
              <w:widowControl w:val="0"/>
              <w:autoSpaceDE w:val="0"/>
              <w:autoSpaceDN w:val="0"/>
              <w:adjustRightInd w:val="0"/>
              <w:jc w:val="center"/>
              <w:rPr>
                <w:sz w:val="14"/>
                <w:szCs w:val="14"/>
              </w:rPr>
            </w:pPr>
          </w:p>
        </w:tc>
        <w:tc>
          <w:tcPr>
            <w:tcW w:w="1555" w:type="dxa"/>
            <w:vMerge/>
          </w:tcPr>
          <w:p w:rsidR="00BE15E4" w:rsidRPr="00FE606D" w:rsidRDefault="00BE15E4" w:rsidP="00EE10B1">
            <w:pPr>
              <w:widowControl w:val="0"/>
              <w:autoSpaceDE w:val="0"/>
              <w:autoSpaceDN w:val="0"/>
              <w:adjustRightInd w:val="0"/>
              <w:jc w:val="center"/>
              <w:rPr>
                <w:sz w:val="14"/>
                <w:szCs w:val="14"/>
              </w:rPr>
            </w:pPr>
          </w:p>
        </w:tc>
        <w:tc>
          <w:tcPr>
            <w:tcW w:w="705" w:type="dxa"/>
            <w:vMerge/>
          </w:tcPr>
          <w:p w:rsidR="00BE15E4" w:rsidRPr="00FE606D" w:rsidRDefault="00BE15E4" w:rsidP="00EE10B1">
            <w:pPr>
              <w:widowControl w:val="0"/>
              <w:autoSpaceDE w:val="0"/>
              <w:autoSpaceDN w:val="0"/>
              <w:adjustRightInd w:val="0"/>
              <w:jc w:val="center"/>
              <w:rPr>
                <w:sz w:val="14"/>
                <w:szCs w:val="14"/>
              </w:rPr>
            </w:pPr>
          </w:p>
        </w:tc>
        <w:tc>
          <w:tcPr>
            <w:tcW w:w="707" w:type="dxa"/>
            <w:gridSpan w:val="2"/>
            <w:vMerge/>
          </w:tcPr>
          <w:p w:rsidR="00BE15E4" w:rsidRPr="00FE606D" w:rsidRDefault="00BE15E4" w:rsidP="00EE10B1">
            <w:pPr>
              <w:widowControl w:val="0"/>
              <w:autoSpaceDE w:val="0"/>
              <w:autoSpaceDN w:val="0"/>
              <w:adjustRightInd w:val="0"/>
              <w:jc w:val="center"/>
              <w:rPr>
                <w:sz w:val="14"/>
                <w:szCs w:val="14"/>
              </w:rPr>
            </w:pPr>
          </w:p>
        </w:tc>
        <w:tc>
          <w:tcPr>
            <w:tcW w:w="710" w:type="dxa"/>
            <w:gridSpan w:val="2"/>
            <w:vAlign w:val="center"/>
          </w:tcPr>
          <w:p w:rsidR="00BE15E4" w:rsidRPr="00FE606D" w:rsidRDefault="00BE15E4" w:rsidP="00EE10B1">
            <w:pPr>
              <w:widowControl w:val="0"/>
              <w:autoSpaceDE w:val="0"/>
              <w:autoSpaceDN w:val="0"/>
              <w:adjustRightInd w:val="0"/>
              <w:jc w:val="center"/>
              <w:rPr>
                <w:sz w:val="14"/>
                <w:szCs w:val="14"/>
              </w:rPr>
            </w:pPr>
            <w:r w:rsidRPr="00FE606D">
              <w:rPr>
                <w:sz w:val="14"/>
                <w:szCs w:val="14"/>
              </w:rPr>
              <w:t>всего</w:t>
            </w:r>
          </w:p>
        </w:tc>
        <w:tc>
          <w:tcPr>
            <w:tcW w:w="709" w:type="dxa"/>
            <w:gridSpan w:val="2"/>
            <w:vAlign w:val="center"/>
          </w:tcPr>
          <w:p w:rsidR="00BE15E4" w:rsidRPr="00FE606D" w:rsidRDefault="00BE15E4" w:rsidP="00EE10B1">
            <w:pPr>
              <w:widowControl w:val="0"/>
              <w:autoSpaceDE w:val="0"/>
              <w:autoSpaceDN w:val="0"/>
              <w:adjustRightInd w:val="0"/>
              <w:jc w:val="center"/>
              <w:rPr>
                <w:sz w:val="14"/>
                <w:szCs w:val="14"/>
              </w:rPr>
            </w:pPr>
            <w:r w:rsidRPr="00FE606D">
              <w:rPr>
                <w:sz w:val="14"/>
                <w:szCs w:val="14"/>
              </w:rPr>
              <w:t>2018 год</w:t>
            </w:r>
          </w:p>
        </w:tc>
        <w:tc>
          <w:tcPr>
            <w:tcW w:w="709" w:type="dxa"/>
            <w:gridSpan w:val="2"/>
            <w:vAlign w:val="center"/>
          </w:tcPr>
          <w:p w:rsidR="00BE15E4" w:rsidRPr="00FE606D" w:rsidRDefault="00BE15E4" w:rsidP="00EE10B1">
            <w:pPr>
              <w:widowControl w:val="0"/>
              <w:autoSpaceDE w:val="0"/>
              <w:autoSpaceDN w:val="0"/>
              <w:adjustRightInd w:val="0"/>
              <w:jc w:val="center"/>
              <w:rPr>
                <w:sz w:val="14"/>
                <w:szCs w:val="14"/>
              </w:rPr>
            </w:pPr>
            <w:r w:rsidRPr="00FE606D">
              <w:rPr>
                <w:sz w:val="14"/>
                <w:szCs w:val="14"/>
              </w:rPr>
              <w:t>2019 год</w:t>
            </w:r>
          </w:p>
        </w:tc>
        <w:tc>
          <w:tcPr>
            <w:tcW w:w="709" w:type="dxa"/>
            <w:gridSpan w:val="2"/>
            <w:vAlign w:val="center"/>
          </w:tcPr>
          <w:p w:rsidR="00BE15E4" w:rsidRPr="00FE606D" w:rsidRDefault="00BE15E4" w:rsidP="00EE10B1">
            <w:pPr>
              <w:widowControl w:val="0"/>
              <w:autoSpaceDE w:val="0"/>
              <w:autoSpaceDN w:val="0"/>
              <w:adjustRightInd w:val="0"/>
              <w:jc w:val="center"/>
              <w:rPr>
                <w:sz w:val="14"/>
                <w:szCs w:val="14"/>
              </w:rPr>
            </w:pPr>
            <w:r w:rsidRPr="00FE606D">
              <w:rPr>
                <w:sz w:val="14"/>
                <w:szCs w:val="14"/>
              </w:rPr>
              <w:t>2020 год</w:t>
            </w:r>
          </w:p>
        </w:tc>
        <w:tc>
          <w:tcPr>
            <w:tcW w:w="709" w:type="dxa"/>
            <w:gridSpan w:val="2"/>
            <w:vAlign w:val="center"/>
          </w:tcPr>
          <w:p w:rsidR="00BE15E4" w:rsidRPr="00FE606D" w:rsidRDefault="00BE15E4" w:rsidP="00EE10B1">
            <w:pPr>
              <w:widowControl w:val="0"/>
              <w:autoSpaceDE w:val="0"/>
              <w:autoSpaceDN w:val="0"/>
              <w:adjustRightInd w:val="0"/>
              <w:jc w:val="center"/>
              <w:rPr>
                <w:sz w:val="14"/>
                <w:szCs w:val="14"/>
              </w:rPr>
            </w:pPr>
            <w:r w:rsidRPr="00FE606D">
              <w:rPr>
                <w:sz w:val="14"/>
                <w:szCs w:val="14"/>
              </w:rPr>
              <w:t>2021 год</w:t>
            </w:r>
          </w:p>
        </w:tc>
        <w:tc>
          <w:tcPr>
            <w:tcW w:w="800" w:type="dxa"/>
            <w:gridSpan w:val="2"/>
            <w:vAlign w:val="center"/>
          </w:tcPr>
          <w:p w:rsidR="00BE15E4" w:rsidRPr="00FE606D" w:rsidRDefault="00BE15E4" w:rsidP="00EE10B1">
            <w:pPr>
              <w:widowControl w:val="0"/>
              <w:autoSpaceDE w:val="0"/>
              <w:autoSpaceDN w:val="0"/>
              <w:adjustRightInd w:val="0"/>
              <w:jc w:val="center"/>
              <w:rPr>
                <w:sz w:val="14"/>
                <w:szCs w:val="14"/>
              </w:rPr>
            </w:pPr>
            <w:r w:rsidRPr="00FE606D">
              <w:rPr>
                <w:sz w:val="14"/>
                <w:szCs w:val="14"/>
              </w:rPr>
              <w:t>2022 год</w:t>
            </w:r>
          </w:p>
        </w:tc>
        <w:tc>
          <w:tcPr>
            <w:tcW w:w="709" w:type="dxa"/>
            <w:vAlign w:val="center"/>
          </w:tcPr>
          <w:p w:rsidR="00BE15E4" w:rsidRPr="00FE606D" w:rsidRDefault="00BE15E4" w:rsidP="00EE10B1">
            <w:pPr>
              <w:widowControl w:val="0"/>
              <w:autoSpaceDE w:val="0"/>
              <w:autoSpaceDN w:val="0"/>
              <w:adjustRightInd w:val="0"/>
              <w:jc w:val="center"/>
              <w:rPr>
                <w:sz w:val="14"/>
                <w:szCs w:val="14"/>
              </w:rPr>
            </w:pPr>
            <w:r w:rsidRPr="00FE606D">
              <w:rPr>
                <w:sz w:val="14"/>
                <w:szCs w:val="14"/>
              </w:rPr>
              <w:t>2023 год</w:t>
            </w:r>
          </w:p>
        </w:tc>
        <w:tc>
          <w:tcPr>
            <w:tcW w:w="800" w:type="dxa"/>
            <w:vAlign w:val="center"/>
          </w:tcPr>
          <w:p w:rsidR="00BE15E4" w:rsidRPr="00FE606D" w:rsidRDefault="00BE15E4" w:rsidP="00EE10B1">
            <w:pPr>
              <w:widowControl w:val="0"/>
              <w:autoSpaceDE w:val="0"/>
              <w:autoSpaceDN w:val="0"/>
              <w:adjustRightInd w:val="0"/>
              <w:jc w:val="center"/>
              <w:rPr>
                <w:sz w:val="14"/>
                <w:szCs w:val="14"/>
              </w:rPr>
            </w:pPr>
            <w:r w:rsidRPr="00FE606D">
              <w:rPr>
                <w:sz w:val="14"/>
                <w:szCs w:val="14"/>
              </w:rPr>
              <w:t>2024 год</w:t>
            </w:r>
          </w:p>
        </w:tc>
        <w:tc>
          <w:tcPr>
            <w:tcW w:w="992" w:type="dxa"/>
            <w:vAlign w:val="center"/>
          </w:tcPr>
          <w:p w:rsidR="00BE15E4" w:rsidRPr="00FE606D" w:rsidRDefault="00BE15E4" w:rsidP="00EE10B1">
            <w:pPr>
              <w:widowControl w:val="0"/>
              <w:autoSpaceDE w:val="0"/>
              <w:autoSpaceDN w:val="0"/>
              <w:adjustRightInd w:val="0"/>
              <w:jc w:val="center"/>
              <w:rPr>
                <w:sz w:val="14"/>
                <w:szCs w:val="14"/>
              </w:rPr>
            </w:pPr>
            <w:proofErr w:type="spellStart"/>
            <w:proofErr w:type="gramStart"/>
            <w:r w:rsidRPr="00FE606D">
              <w:rPr>
                <w:sz w:val="14"/>
                <w:szCs w:val="14"/>
              </w:rPr>
              <w:t>Наименова</w:t>
            </w:r>
            <w:proofErr w:type="spellEnd"/>
            <w:r>
              <w:rPr>
                <w:sz w:val="14"/>
                <w:szCs w:val="14"/>
              </w:rPr>
              <w:br/>
            </w:r>
            <w:proofErr w:type="spellStart"/>
            <w:r w:rsidRPr="00FE606D">
              <w:rPr>
                <w:sz w:val="14"/>
                <w:szCs w:val="14"/>
              </w:rPr>
              <w:t>ние</w:t>
            </w:r>
            <w:proofErr w:type="spellEnd"/>
            <w:proofErr w:type="gramEnd"/>
            <w:r w:rsidRPr="00FE606D">
              <w:rPr>
                <w:sz w:val="14"/>
                <w:szCs w:val="14"/>
              </w:rPr>
              <w:t>, ед. измерения</w:t>
            </w:r>
          </w:p>
        </w:tc>
        <w:tc>
          <w:tcPr>
            <w:tcW w:w="710" w:type="dxa"/>
            <w:vAlign w:val="center"/>
          </w:tcPr>
          <w:p w:rsidR="00BE15E4" w:rsidRPr="00FE606D" w:rsidRDefault="00BE15E4" w:rsidP="00EE10B1">
            <w:pPr>
              <w:widowControl w:val="0"/>
              <w:autoSpaceDE w:val="0"/>
              <w:autoSpaceDN w:val="0"/>
              <w:adjustRightInd w:val="0"/>
              <w:jc w:val="center"/>
              <w:rPr>
                <w:sz w:val="14"/>
                <w:szCs w:val="14"/>
              </w:rPr>
            </w:pPr>
            <w:r w:rsidRPr="00FE606D">
              <w:rPr>
                <w:sz w:val="14"/>
                <w:szCs w:val="14"/>
              </w:rPr>
              <w:t>2018 год</w:t>
            </w:r>
          </w:p>
        </w:tc>
        <w:tc>
          <w:tcPr>
            <w:tcW w:w="709" w:type="dxa"/>
            <w:vAlign w:val="center"/>
          </w:tcPr>
          <w:p w:rsidR="00BE15E4" w:rsidRPr="00FE606D" w:rsidRDefault="00BE15E4" w:rsidP="00EE10B1">
            <w:pPr>
              <w:widowControl w:val="0"/>
              <w:autoSpaceDE w:val="0"/>
              <w:autoSpaceDN w:val="0"/>
              <w:adjustRightInd w:val="0"/>
              <w:jc w:val="center"/>
              <w:rPr>
                <w:sz w:val="14"/>
                <w:szCs w:val="14"/>
              </w:rPr>
            </w:pPr>
            <w:r w:rsidRPr="00FE606D">
              <w:rPr>
                <w:sz w:val="14"/>
                <w:szCs w:val="14"/>
              </w:rPr>
              <w:t>2019 год</w:t>
            </w:r>
          </w:p>
        </w:tc>
        <w:tc>
          <w:tcPr>
            <w:tcW w:w="708" w:type="dxa"/>
            <w:vAlign w:val="center"/>
          </w:tcPr>
          <w:p w:rsidR="00BE15E4" w:rsidRPr="00FE606D" w:rsidRDefault="00BE15E4" w:rsidP="00EE10B1">
            <w:pPr>
              <w:widowControl w:val="0"/>
              <w:autoSpaceDE w:val="0"/>
              <w:autoSpaceDN w:val="0"/>
              <w:adjustRightInd w:val="0"/>
              <w:jc w:val="center"/>
              <w:rPr>
                <w:sz w:val="14"/>
                <w:szCs w:val="14"/>
              </w:rPr>
            </w:pPr>
            <w:r w:rsidRPr="00FE606D">
              <w:rPr>
                <w:sz w:val="14"/>
                <w:szCs w:val="14"/>
              </w:rPr>
              <w:t>2020 год</w:t>
            </w:r>
          </w:p>
        </w:tc>
        <w:tc>
          <w:tcPr>
            <w:tcW w:w="709" w:type="dxa"/>
            <w:vAlign w:val="center"/>
          </w:tcPr>
          <w:p w:rsidR="00BE15E4" w:rsidRPr="00FE606D" w:rsidRDefault="00BE15E4" w:rsidP="00EE10B1">
            <w:pPr>
              <w:widowControl w:val="0"/>
              <w:autoSpaceDE w:val="0"/>
              <w:autoSpaceDN w:val="0"/>
              <w:adjustRightInd w:val="0"/>
              <w:jc w:val="center"/>
              <w:rPr>
                <w:sz w:val="14"/>
                <w:szCs w:val="14"/>
              </w:rPr>
            </w:pPr>
            <w:r w:rsidRPr="00FE606D">
              <w:rPr>
                <w:sz w:val="14"/>
                <w:szCs w:val="14"/>
              </w:rPr>
              <w:t>2021 год</w:t>
            </w:r>
          </w:p>
        </w:tc>
        <w:tc>
          <w:tcPr>
            <w:tcW w:w="710" w:type="dxa"/>
            <w:vAlign w:val="center"/>
          </w:tcPr>
          <w:p w:rsidR="00BE15E4" w:rsidRPr="00FE606D" w:rsidRDefault="00BE15E4" w:rsidP="00EE10B1">
            <w:pPr>
              <w:widowControl w:val="0"/>
              <w:autoSpaceDE w:val="0"/>
              <w:autoSpaceDN w:val="0"/>
              <w:adjustRightInd w:val="0"/>
              <w:jc w:val="center"/>
              <w:rPr>
                <w:sz w:val="14"/>
                <w:szCs w:val="14"/>
              </w:rPr>
            </w:pPr>
            <w:r w:rsidRPr="00FE606D">
              <w:rPr>
                <w:sz w:val="14"/>
                <w:szCs w:val="14"/>
              </w:rPr>
              <w:t>2022 год</w:t>
            </w:r>
          </w:p>
        </w:tc>
        <w:tc>
          <w:tcPr>
            <w:tcW w:w="713" w:type="dxa"/>
            <w:vAlign w:val="center"/>
          </w:tcPr>
          <w:p w:rsidR="00BE15E4" w:rsidRPr="00FE606D" w:rsidRDefault="00BE15E4" w:rsidP="00EE10B1">
            <w:pPr>
              <w:widowControl w:val="0"/>
              <w:autoSpaceDE w:val="0"/>
              <w:autoSpaceDN w:val="0"/>
              <w:adjustRightInd w:val="0"/>
              <w:jc w:val="center"/>
              <w:rPr>
                <w:sz w:val="14"/>
                <w:szCs w:val="14"/>
              </w:rPr>
            </w:pPr>
            <w:r w:rsidRPr="00FE606D">
              <w:rPr>
                <w:sz w:val="14"/>
                <w:szCs w:val="14"/>
              </w:rPr>
              <w:t>2023 год</w:t>
            </w:r>
          </w:p>
        </w:tc>
        <w:tc>
          <w:tcPr>
            <w:tcW w:w="719" w:type="dxa"/>
            <w:gridSpan w:val="2"/>
            <w:vAlign w:val="center"/>
          </w:tcPr>
          <w:p w:rsidR="00BE15E4" w:rsidRPr="00FE606D" w:rsidRDefault="00BE15E4" w:rsidP="00EE10B1">
            <w:pPr>
              <w:widowControl w:val="0"/>
              <w:autoSpaceDE w:val="0"/>
              <w:autoSpaceDN w:val="0"/>
              <w:adjustRightInd w:val="0"/>
              <w:jc w:val="center"/>
              <w:rPr>
                <w:sz w:val="14"/>
                <w:szCs w:val="14"/>
              </w:rPr>
            </w:pPr>
            <w:r w:rsidRPr="00FE606D">
              <w:rPr>
                <w:sz w:val="14"/>
                <w:szCs w:val="14"/>
              </w:rPr>
              <w:t>2024 год</w:t>
            </w:r>
          </w:p>
        </w:tc>
        <w:tc>
          <w:tcPr>
            <w:tcW w:w="1097" w:type="dxa"/>
          </w:tcPr>
          <w:p w:rsidR="00BE15E4" w:rsidRPr="00FE606D" w:rsidRDefault="00BE15E4" w:rsidP="00EE10B1">
            <w:pPr>
              <w:widowControl w:val="0"/>
              <w:autoSpaceDE w:val="0"/>
              <w:autoSpaceDN w:val="0"/>
              <w:adjustRightInd w:val="0"/>
              <w:jc w:val="center"/>
              <w:rPr>
                <w:sz w:val="14"/>
                <w:szCs w:val="14"/>
              </w:rPr>
            </w:pPr>
          </w:p>
        </w:tc>
      </w:tr>
      <w:tr w:rsidR="00BE15E4" w:rsidRPr="00FE606D" w:rsidTr="00EE10B1">
        <w:trPr>
          <w:cantSplit/>
          <w:trHeight w:val="231"/>
          <w:tblHeader/>
        </w:trPr>
        <w:tc>
          <w:tcPr>
            <w:tcW w:w="413" w:type="dxa"/>
            <w:vAlign w:val="center"/>
          </w:tcPr>
          <w:p w:rsidR="00BE15E4" w:rsidRPr="00FE606D" w:rsidRDefault="00BE15E4" w:rsidP="00EE10B1">
            <w:pPr>
              <w:widowControl w:val="0"/>
              <w:autoSpaceDE w:val="0"/>
              <w:autoSpaceDN w:val="0"/>
              <w:adjustRightInd w:val="0"/>
              <w:jc w:val="center"/>
              <w:rPr>
                <w:sz w:val="14"/>
                <w:szCs w:val="14"/>
              </w:rPr>
            </w:pPr>
            <w:r w:rsidRPr="00FE606D">
              <w:rPr>
                <w:sz w:val="14"/>
                <w:szCs w:val="14"/>
              </w:rPr>
              <w:t>1</w:t>
            </w:r>
          </w:p>
        </w:tc>
        <w:tc>
          <w:tcPr>
            <w:tcW w:w="1555" w:type="dxa"/>
            <w:vAlign w:val="center"/>
          </w:tcPr>
          <w:p w:rsidR="00BE15E4" w:rsidRPr="00FE606D" w:rsidRDefault="00BE15E4" w:rsidP="00EE10B1">
            <w:pPr>
              <w:widowControl w:val="0"/>
              <w:autoSpaceDE w:val="0"/>
              <w:autoSpaceDN w:val="0"/>
              <w:adjustRightInd w:val="0"/>
              <w:jc w:val="center"/>
              <w:rPr>
                <w:sz w:val="14"/>
                <w:szCs w:val="14"/>
              </w:rPr>
            </w:pPr>
            <w:r w:rsidRPr="00FE606D">
              <w:rPr>
                <w:sz w:val="14"/>
                <w:szCs w:val="14"/>
              </w:rPr>
              <w:t>2</w:t>
            </w:r>
          </w:p>
        </w:tc>
        <w:tc>
          <w:tcPr>
            <w:tcW w:w="705" w:type="dxa"/>
            <w:vAlign w:val="center"/>
          </w:tcPr>
          <w:p w:rsidR="00BE15E4" w:rsidRPr="00FE606D" w:rsidRDefault="00BE15E4" w:rsidP="00EE10B1">
            <w:pPr>
              <w:widowControl w:val="0"/>
              <w:autoSpaceDE w:val="0"/>
              <w:autoSpaceDN w:val="0"/>
              <w:adjustRightInd w:val="0"/>
              <w:jc w:val="center"/>
              <w:rPr>
                <w:sz w:val="14"/>
                <w:szCs w:val="14"/>
              </w:rPr>
            </w:pPr>
            <w:r w:rsidRPr="00FE606D">
              <w:rPr>
                <w:sz w:val="14"/>
                <w:szCs w:val="14"/>
              </w:rPr>
              <w:t>3</w:t>
            </w:r>
          </w:p>
        </w:tc>
        <w:tc>
          <w:tcPr>
            <w:tcW w:w="707" w:type="dxa"/>
            <w:gridSpan w:val="2"/>
            <w:vAlign w:val="center"/>
          </w:tcPr>
          <w:p w:rsidR="00BE15E4" w:rsidRPr="00FE606D" w:rsidRDefault="00BE15E4" w:rsidP="00EE10B1">
            <w:pPr>
              <w:widowControl w:val="0"/>
              <w:autoSpaceDE w:val="0"/>
              <w:autoSpaceDN w:val="0"/>
              <w:adjustRightInd w:val="0"/>
              <w:jc w:val="center"/>
              <w:rPr>
                <w:sz w:val="14"/>
                <w:szCs w:val="14"/>
              </w:rPr>
            </w:pPr>
            <w:r w:rsidRPr="00FE606D">
              <w:rPr>
                <w:sz w:val="14"/>
                <w:szCs w:val="14"/>
              </w:rPr>
              <w:t>4</w:t>
            </w:r>
          </w:p>
        </w:tc>
        <w:tc>
          <w:tcPr>
            <w:tcW w:w="710" w:type="dxa"/>
            <w:gridSpan w:val="2"/>
            <w:vAlign w:val="center"/>
          </w:tcPr>
          <w:p w:rsidR="00BE15E4" w:rsidRPr="00FE606D" w:rsidRDefault="00BE15E4" w:rsidP="00EE10B1">
            <w:pPr>
              <w:widowControl w:val="0"/>
              <w:autoSpaceDE w:val="0"/>
              <w:autoSpaceDN w:val="0"/>
              <w:adjustRightInd w:val="0"/>
              <w:jc w:val="center"/>
              <w:rPr>
                <w:sz w:val="14"/>
                <w:szCs w:val="14"/>
              </w:rPr>
            </w:pPr>
            <w:r w:rsidRPr="00FE606D">
              <w:rPr>
                <w:sz w:val="14"/>
                <w:szCs w:val="14"/>
              </w:rPr>
              <w:t>5</w:t>
            </w:r>
          </w:p>
        </w:tc>
        <w:tc>
          <w:tcPr>
            <w:tcW w:w="709" w:type="dxa"/>
            <w:gridSpan w:val="2"/>
            <w:vAlign w:val="center"/>
          </w:tcPr>
          <w:p w:rsidR="00BE15E4" w:rsidRPr="00FE606D" w:rsidRDefault="00BE15E4" w:rsidP="00EE10B1">
            <w:pPr>
              <w:widowControl w:val="0"/>
              <w:autoSpaceDE w:val="0"/>
              <w:autoSpaceDN w:val="0"/>
              <w:adjustRightInd w:val="0"/>
              <w:jc w:val="center"/>
              <w:rPr>
                <w:sz w:val="14"/>
                <w:szCs w:val="14"/>
              </w:rPr>
            </w:pPr>
            <w:r w:rsidRPr="00FE606D">
              <w:rPr>
                <w:sz w:val="14"/>
                <w:szCs w:val="14"/>
              </w:rPr>
              <w:t>6</w:t>
            </w:r>
          </w:p>
        </w:tc>
        <w:tc>
          <w:tcPr>
            <w:tcW w:w="709" w:type="dxa"/>
            <w:gridSpan w:val="2"/>
            <w:vAlign w:val="center"/>
          </w:tcPr>
          <w:p w:rsidR="00BE15E4" w:rsidRPr="00FE606D" w:rsidRDefault="00BE15E4" w:rsidP="00EE10B1">
            <w:pPr>
              <w:widowControl w:val="0"/>
              <w:autoSpaceDE w:val="0"/>
              <w:autoSpaceDN w:val="0"/>
              <w:adjustRightInd w:val="0"/>
              <w:jc w:val="center"/>
              <w:rPr>
                <w:sz w:val="14"/>
                <w:szCs w:val="14"/>
              </w:rPr>
            </w:pPr>
            <w:r w:rsidRPr="00FE606D">
              <w:rPr>
                <w:sz w:val="14"/>
                <w:szCs w:val="14"/>
              </w:rPr>
              <w:t>7</w:t>
            </w:r>
          </w:p>
        </w:tc>
        <w:tc>
          <w:tcPr>
            <w:tcW w:w="709" w:type="dxa"/>
            <w:gridSpan w:val="2"/>
            <w:vAlign w:val="center"/>
          </w:tcPr>
          <w:p w:rsidR="00BE15E4" w:rsidRPr="00FE606D" w:rsidRDefault="00BE15E4" w:rsidP="00EE10B1">
            <w:pPr>
              <w:widowControl w:val="0"/>
              <w:autoSpaceDE w:val="0"/>
              <w:autoSpaceDN w:val="0"/>
              <w:adjustRightInd w:val="0"/>
              <w:jc w:val="center"/>
              <w:rPr>
                <w:sz w:val="14"/>
                <w:szCs w:val="14"/>
              </w:rPr>
            </w:pPr>
            <w:r w:rsidRPr="00FE606D">
              <w:rPr>
                <w:sz w:val="14"/>
                <w:szCs w:val="14"/>
              </w:rPr>
              <w:t>8</w:t>
            </w:r>
          </w:p>
        </w:tc>
        <w:tc>
          <w:tcPr>
            <w:tcW w:w="709" w:type="dxa"/>
            <w:gridSpan w:val="2"/>
            <w:vAlign w:val="center"/>
          </w:tcPr>
          <w:p w:rsidR="00BE15E4" w:rsidRPr="00FE606D" w:rsidRDefault="00BE15E4" w:rsidP="00EE10B1">
            <w:pPr>
              <w:widowControl w:val="0"/>
              <w:autoSpaceDE w:val="0"/>
              <w:autoSpaceDN w:val="0"/>
              <w:adjustRightInd w:val="0"/>
              <w:jc w:val="center"/>
              <w:rPr>
                <w:sz w:val="14"/>
                <w:szCs w:val="14"/>
              </w:rPr>
            </w:pPr>
            <w:r w:rsidRPr="00FE606D">
              <w:rPr>
                <w:sz w:val="14"/>
                <w:szCs w:val="14"/>
              </w:rPr>
              <w:t>9</w:t>
            </w:r>
          </w:p>
        </w:tc>
        <w:tc>
          <w:tcPr>
            <w:tcW w:w="800" w:type="dxa"/>
            <w:gridSpan w:val="2"/>
            <w:vAlign w:val="center"/>
          </w:tcPr>
          <w:p w:rsidR="00BE15E4" w:rsidRPr="00FE606D" w:rsidRDefault="00BE15E4" w:rsidP="00EE10B1">
            <w:pPr>
              <w:widowControl w:val="0"/>
              <w:autoSpaceDE w:val="0"/>
              <w:autoSpaceDN w:val="0"/>
              <w:adjustRightInd w:val="0"/>
              <w:jc w:val="center"/>
              <w:rPr>
                <w:sz w:val="14"/>
                <w:szCs w:val="14"/>
              </w:rPr>
            </w:pPr>
            <w:r w:rsidRPr="00FE606D">
              <w:rPr>
                <w:sz w:val="14"/>
                <w:szCs w:val="14"/>
              </w:rPr>
              <w:t>10</w:t>
            </w:r>
          </w:p>
        </w:tc>
        <w:tc>
          <w:tcPr>
            <w:tcW w:w="709" w:type="dxa"/>
            <w:vAlign w:val="center"/>
          </w:tcPr>
          <w:p w:rsidR="00BE15E4" w:rsidRPr="00FE606D" w:rsidRDefault="00BE15E4" w:rsidP="00EE10B1">
            <w:pPr>
              <w:widowControl w:val="0"/>
              <w:autoSpaceDE w:val="0"/>
              <w:autoSpaceDN w:val="0"/>
              <w:adjustRightInd w:val="0"/>
              <w:jc w:val="center"/>
              <w:rPr>
                <w:sz w:val="14"/>
                <w:szCs w:val="14"/>
              </w:rPr>
            </w:pPr>
            <w:r w:rsidRPr="00FE606D">
              <w:rPr>
                <w:sz w:val="14"/>
                <w:szCs w:val="14"/>
              </w:rPr>
              <w:t>11</w:t>
            </w:r>
          </w:p>
        </w:tc>
        <w:tc>
          <w:tcPr>
            <w:tcW w:w="800" w:type="dxa"/>
            <w:vAlign w:val="center"/>
          </w:tcPr>
          <w:p w:rsidR="00BE15E4" w:rsidRPr="00FE606D" w:rsidRDefault="00BE15E4" w:rsidP="00EE10B1">
            <w:pPr>
              <w:widowControl w:val="0"/>
              <w:autoSpaceDE w:val="0"/>
              <w:autoSpaceDN w:val="0"/>
              <w:adjustRightInd w:val="0"/>
              <w:jc w:val="center"/>
              <w:rPr>
                <w:sz w:val="14"/>
                <w:szCs w:val="14"/>
              </w:rPr>
            </w:pPr>
            <w:r w:rsidRPr="00FE606D">
              <w:rPr>
                <w:sz w:val="14"/>
                <w:szCs w:val="14"/>
              </w:rPr>
              <w:t>12</w:t>
            </w:r>
          </w:p>
        </w:tc>
        <w:tc>
          <w:tcPr>
            <w:tcW w:w="992" w:type="dxa"/>
            <w:vAlign w:val="center"/>
          </w:tcPr>
          <w:p w:rsidR="00BE15E4" w:rsidRPr="00FE606D" w:rsidRDefault="00BE15E4" w:rsidP="00EE10B1">
            <w:pPr>
              <w:widowControl w:val="0"/>
              <w:autoSpaceDE w:val="0"/>
              <w:autoSpaceDN w:val="0"/>
              <w:adjustRightInd w:val="0"/>
              <w:jc w:val="center"/>
              <w:rPr>
                <w:sz w:val="14"/>
                <w:szCs w:val="14"/>
              </w:rPr>
            </w:pPr>
            <w:r w:rsidRPr="00FE606D">
              <w:rPr>
                <w:sz w:val="14"/>
                <w:szCs w:val="14"/>
              </w:rPr>
              <w:t>13</w:t>
            </w:r>
          </w:p>
        </w:tc>
        <w:tc>
          <w:tcPr>
            <w:tcW w:w="710" w:type="dxa"/>
            <w:vAlign w:val="center"/>
          </w:tcPr>
          <w:p w:rsidR="00BE15E4" w:rsidRPr="00FE606D" w:rsidRDefault="00BE15E4" w:rsidP="00EE10B1">
            <w:pPr>
              <w:widowControl w:val="0"/>
              <w:autoSpaceDE w:val="0"/>
              <w:autoSpaceDN w:val="0"/>
              <w:adjustRightInd w:val="0"/>
              <w:jc w:val="center"/>
              <w:rPr>
                <w:sz w:val="14"/>
                <w:szCs w:val="14"/>
              </w:rPr>
            </w:pPr>
            <w:r w:rsidRPr="00FE606D">
              <w:rPr>
                <w:sz w:val="14"/>
                <w:szCs w:val="14"/>
              </w:rPr>
              <w:t>1</w:t>
            </w:r>
            <w:r>
              <w:rPr>
                <w:sz w:val="14"/>
                <w:szCs w:val="14"/>
              </w:rPr>
              <w:t>4</w:t>
            </w:r>
          </w:p>
        </w:tc>
        <w:tc>
          <w:tcPr>
            <w:tcW w:w="709" w:type="dxa"/>
            <w:vAlign w:val="center"/>
          </w:tcPr>
          <w:p w:rsidR="00BE15E4" w:rsidRPr="00FE606D" w:rsidRDefault="00BE15E4" w:rsidP="00EE10B1">
            <w:pPr>
              <w:jc w:val="center"/>
              <w:rPr>
                <w:sz w:val="14"/>
                <w:szCs w:val="14"/>
              </w:rPr>
            </w:pPr>
            <w:r w:rsidRPr="00FE606D">
              <w:rPr>
                <w:sz w:val="14"/>
                <w:szCs w:val="14"/>
              </w:rPr>
              <w:t>15</w:t>
            </w:r>
          </w:p>
        </w:tc>
        <w:tc>
          <w:tcPr>
            <w:tcW w:w="708" w:type="dxa"/>
            <w:vAlign w:val="center"/>
          </w:tcPr>
          <w:p w:rsidR="00BE15E4" w:rsidRPr="00FE606D" w:rsidRDefault="00BE15E4" w:rsidP="00EE10B1">
            <w:pPr>
              <w:jc w:val="center"/>
              <w:rPr>
                <w:sz w:val="14"/>
                <w:szCs w:val="14"/>
              </w:rPr>
            </w:pPr>
            <w:r w:rsidRPr="00FE606D">
              <w:rPr>
                <w:sz w:val="14"/>
                <w:szCs w:val="14"/>
              </w:rPr>
              <w:t>16</w:t>
            </w:r>
          </w:p>
        </w:tc>
        <w:tc>
          <w:tcPr>
            <w:tcW w:w="709" w:type="dxa"/>
            <w:vAlign w:val="center"/>
          </w:tcPr>
          <w:p w:rsidR="00BE15E4" w:rsidRPr="00FE606D" w:rsidRDefault="00BE15E4" w:rsidP="00EE10B1">
            <w:pPr>
              <w:jc w:val="center"/>
              <w:rPr>
                <w:sz w:val="14"/>
                <w:szCs w:val="14"/>
              </w:rPr>
            </w:pPr>
            <w:r w:rsidRPr="00FE606D">
              <w:rPr>
                <w:sz w:val="14"/>
                <w:szCs w:val="14"/>
              </w:rPr>
              <w:t>17</w:t>
            </w:r>
          </w:p>
        </w:tc>
        <w:tc>
          <w:tcPr>
            <w:tcW w:w="710" w:type="dxa"/>
            <w:vAlign w:val="center"/>
          </w:tcPr>
          <w:p w:rsidR="00BE15E4" w:rsidRPr="00FE606D" w:rsidRDefault="00BE15E4" w:rsidP="00EE10B1">
            <w:pPr>
              <w:jc w:val="center"/>
              <w:rPr>
                <w:sz w:val="14"/>
                <w:szCs w:val="14"/>
              </w:rPr>
            </w:pPr>
            <w:r w:rsidRPr="00FE606D">
              <w:rPr>
                <w:sz w:val="14"/>
                <w:szCs w:val="14"/>
              </w:rPr>
              <w:t>18</w:t>
            </w:r>
          </w:p>
        </w:tc>
        <w:tc>
          <w:tcPr>
            <w:tcW w:w="713" w:type="dxa"/>
            <w:vAlign w:val="center"/>
          </w:tcPr>
          <w:p w:rsidR="00BE15E4" w:rsidRPr="00FE606D" w:rsidRDefault="00BE15E4" w:rsidP="00EE10B1">
            <w:pPr>
              <w:jc w:val="center"/>
              <w:rPr>
                <w:sz w:val="14"/>
                <w:szCs w:val="14"/>
              </w:rPr>
            </w:pPr>
            <w:r w:rsidRPr="00FE606D">
              <w:rPr>
                <w:sz w:val="14"/>
                <w:szCs w:val="14"/>
              </w:rPr>
              <w:t>19</w:t>
            </w:r>
          </w:p>
        </w:tc>
        <w:tc>
          <w:tcPr>
            <w:tcW w:w="719" w:type="dxa"/>
            <w:gridSpan w:val="2"/>
            <w:vAlign w:val="center"/>
          </w:tcPr>
          <w:p w:rsidR="00BE15E4" w:rsidRPr="00FE606D" w:rsidRDefault="00BE15E4" w:rsidP="00EE10B1">
            <w:pPr>
              <w:jc w:val="center"/>
              <w:rPr>
                <w:sz w:val="14"/>
                <w:szCs w:val="14"/>
              </w:rPr>
            </w:pPr>
            <w:r w:rsidRPr="00FE606D">
              <w:rPr>
                <w:sz w:val="14"/>
                <w:szCs w:val="14"/>
              </w:rPr>
              <w:t>20</w:t>
            </w:r>
          </w:p>
        </w:tc>
        <w:tc>
          <w:tcPr>
            <w:tcW w:w="1097" w:type="dxa"/>
            <w:vAlign w:val="center"/>
          </w:tcPr>
          <w:p w:rsidR="00BE15E4" w:rsidRPr="00FE606D" w:rsidRDefault="00BE15E4" w:rsidP="00EE10B1">
            <w:pPr>
              <w:jc w:val="center"/>
              <w:rPr>
                <w:sz w:val="14"/>
                <w:szCs w:val="14"/>
              </w:rPr>
            </w:pPr>
            <w:r w:rsidRPr="00FE606D">
              <w:rPr>
                <w:sz w:val="14"/>
                <w:szCs w:val="14"/>
              </w:rPr>
              <w:t>21</w:t>
            </w:r>
          </w:p>
        </w:tc>
      </w:tr>
      <w:tr w:rsidR="00BE15E4" w:rsidRPr="00FE606D" w:rsidTr="00EE10B1">
        <w:trPr>
          <w:trHeight w:val="231"/>
        </w:trPr>
        <w:tc>
          <w:tcPr>
            <w:tcW w:w="413" w:type="dxa"/>
          </w:tcPr>
          <w:p w:rsidR="00BE15E4" w:rsidRPr="00FE606D" w:rsidRDefault="00BE15E4" w:rsidP="00EE10B1">
            <w:pPr>
              <w:widowControl w:val="0"/>
              <w:autoSpaceDE w:val="0"/>
              <w:autoSpaceDN w:val="0"/>
              <w:adjustRightInd w:val="0"/>
              <w:jc w:val="center"/>
              <w:rPr>
                <w:sz w:val="14"/>
                <w:szCs w:val="14"/>
              </w:rPr>
            </w:pPr>
          </w:p>
        </w:tc>
        <w:tc>
          <w:tcPr>
            <w:tcW w:w="15889" w:type="dxa"/>
            <w:gridSpan w:val="28"/>
          </w:tcPr>
          <w:p w:rsidR="00BE15E4" w:rsidRPr="003F1315" w:rsidRDefault="00BE15E4" w:rsidP="00EE10B1">
            <w:pPr>
              <w:widowControl w:val="0"/>
              <w:autoSpaceDE w:val="0"/>
              <w:autoSpaceDN w:val="0"/>
              <w:adjustRightInd w:val="0"/>
              <w:rPr>
                <w:sz w:val="16"/>
                <w:szCs w:val="16"/>
              </w:rPr>
            </w:pPr>
            <w:r w:rsidRPr="003F1315">
              <w:rPr>
                <w:sz w:val="16"/>
                <w:szCs w:val="16"/>
              </w:rPr>
              <w:t>Цель: создание условий для устойчивого развития и функционирования рынка наружной рекламы, увеличение его вклада в решение задач социально-экономического развития города Мурманска</w:t>
            </w:r>
          </w:p>
        </w:tc>
      </w:tr>
      <w:tr w:rsidR="00BE15E4" w:rsidRPr="00B973F6" w:rsidTr="00EE10B1">
        <w:trPr>
          <w:trHeight w:val="386"/>
        </w:trPr>
        <w:tc>
          <w:tcPr>
            <w:tcW w:w="413" w:type="dxa"/>
            <w:tcBorders>
              <w:bottom w:val="single" w:sz="4" w:space="0" w:color="000000"/>
            </w:tcBorders>
          </w:tcPr>
          <w:p w:rsidR="00BE15E4" w:rsidRPr="00B973F6" w:rsidRDefault="00BE15E4" w:rsidP="00EE10B1">
            <w:pPr>
              <w:widowControl w:val="0"/>
              <w:autoSpaceDE w:val="0"/>
              <w:autoSpaceDN w:val="0"/>
              <w:adjustRightInd w:val="0"/>
              <w:jc w:val="center"/>
              <w:rPr>
                <w:sz w:val="14"/>
                <w:szCs w:val="14"/>
              </w:rPr>
            </w:pPr>
            <w:r w:rsidRPr="00B973F6">
              <w:rPr>
                <w:sz w:val="14"/>
                <w:szCs w:val="14"/>
              </w:rPr>
              <w:t>1.</w:t>
            </w:r>
          </w:p>
        </w:tc>
        <w:tc>
          <w:tcPr>
            <w:tcW w:w="1555" w:type="dxa"/>
            <w:tcBorders>
              <w:bottom w:val="single" w:sz="4" w:space="0" w:color="000000"/>
            </w:tcBorders>
          </w:tcPr>
          <w:p w:rsidR="00BE15E4" w:rsidRPr="00B973F6" w:rsidRDefault="00BE15E4" w:rsidP="00EE10B1">
            <w:pPr>
              <w:rPr>
                <w:sz w:val="14"/>
                <w:szCs w:val="14"/>
              </w:rPr>
            </w:pPr>
            <w:r w:rsidRPr="00B973F6">
              <w:rPr>
                <w:sz w:val="14"/>
                <w:szCs w:val="14"/>
              </w:rPr>
              <w:t xml:space="preserve">Осуществление деятельности в сфере наружной рекламы </w:t>
            </w:r>
          </w:p>
        </w:tc>
        <w:tc>
          <w:tcPr>
            <w:tcW w:w="705" w:type="dxa"/>
            <w:tcBorders>
              <w:bottom w:val="single" w:sz="4" w:space="0" w:color="000000"/>
            </w:tcBorders>
          </w:tcPr>
          <w:p w:rsidR="00BE15E4" w:rsidRPr="00B973F6" w:rsidRDefault="00BE15E4" w:rsidP="00EE10B1">
            <w:pPr>
              <w:jc w:val="center"/>
              <w:rPr>
                <w:sz w:val="14"/>
                <w:szCs w:val="14"/>
              </w:rPr>
            </w:pPr>
            <w:r w:rsidRPr="00B973F6">
              <w:rPr>
                <w:sz w:val="14"/>
                <w:szCs w:val="14"/>
              </w:rPr>
              <w:t>2018-2024 годы</w:t>
            </w:r>
          </w:p>
        </w:tc>
        <w:tc>
          <w:tcPr>
            <w:tcW w:w="707" w:type="dxa"/>
            <w:gridSpan w:val="2"/>
            <w:tcBorders>
              <w:bottom w:val="single" w:sz="4" w:space="0" w:color="000000"/>
            </w:tcBorders>
          </w:tcPr>
          <w:p w:rsidR="00BE15E4" w:rsidRPr="00B973F6" w:rsidRDefault="00BE15E4" w:rsidP="00EE10B1">
            <w:pPr>
              <w:jc w:val="center"/>
              <w:rPr>
                <w:sz w:val="14"/>
                <w:szCs w:val="14"/>
              </w:rPr>
            </w:pPr>
            <w:r w:rsidRPr="00B973F6">
              <w:rPr>
                <w:sz w:val="14"/>
                <w:szCs w:val="14"/>
              </w:rPr>
              <w:t xml:space="preserve">Всего, в </w:t>
            </w:r>
            <w:proofErr w:type="spellStart"/>
            <w:r w:rsidRPr="00B973F6">
              <w:rPr>
                <w:sz w:val="14"/>
                <w:szCs w:val="14"/>
              </w:rPr>
              <w:t>т.ч</w:t>
            </w:r>
            <w:proofErr w:type="spellEnd"/>
            <w:r w:rsidRPr="00B973F6">
              <w:rPr>
                <w:sz w:val="14"/>
                <w:szCs w:val="14"/>
              </w:rPr>
              <w:t>.:</w:t>
            </w:r>
          </w:p>
          <w:p w:rsidR="00BE15E4" w:rsidRPr="00B973F6" w:rsidRDefault="00BE15E4" w:rsidP="00EE10B1">
            <w:pPr>
              <w:jc w:val="center"/>
              <w:rPr>
                <w:sz w:val="14"/>
                <w:szCs w:val="14"/>
              </w:rPr>
            </w:pPr>
            <w:r w:rsidRPr="00B973F6">
              <w:rPr>
                <w:sz w:val="14"/>
                <w:szCs w:val="14"/>
              </w:rPr>
              <w:t>МБ</w:t>
            </w:r>
          </w:p>
          <w:p w:rsidR="00BE15E4" w:rsidRPr="00B973F6" w:rsidRDefault="00BE15E4" w:rsidP="00EE10B1">
            <w:pPr>
              <w:jc w:val="center"/>
              <w:rPr>
                <w:sz w:val="14"/>
                <w:szCs w:val="14"/>
              </w:rPr>
            </w:pPr>
          </w:p>
        </w:tc>
        <w:tc>
          <w:tcPr>
            <w:tcW w:w="710" w:type="dxa"/>
            <w:gridSpan w:val="2"/>
            <w:tcBorders>
              <w:bottom w:val="single" w:sz="4" w:space="0" w:color="000000"/>
            </w:tcBorders>
          </w:tcPr>
          <w:p w:rsidR="00BE15E4" w:rsidRPr="00B973F6" w:rsidRDefault="00BE15E4" w:rsidP="00EE10B1">
            <w:pPr>
              <w:jc w:val="center"/>
              <w:rPr>
                <w:color w:val="000000"/>
                <w:sz w:val="14"/>
                <w:szCs w:val="14"/>
              </w:rPr>
            </w:pPr>
            <w:r w:rsidRPr="00B973F6">
              <w:rPr>
                <w:color w:val="000000"/>
                <w:sz w:val="14"/>
                <w:szCs w:val="14"/>
              </w:rPr>
              <w:t>35 200,0</w:t>
            </w:r>
          </w:p>
        </w:tc>
        <w:tc>
          <w:tcPr>
            <w:tcW w:w="709" w:type="dxa"/>
            <w:gridSpan w:val="2"/>
            <w:tcBorders>
              <w:bottom w:val="single" w:sz="4" w:space="0" w:color="000000"/>
            </w:tcBorders>
          </w:tcPr>
          <w:p w:rsidR="00BE15E4" w:rsidRPr="00B973F6" w:rsidRDefault="00BE15E4" w:rsidP="00EE10B1">
            <w:pPr>
              <w:jc w:val="center"/>
              <w:rPr>
                <w:color w:val="000000"/>
                <w:sz w:val="14"/>
                <w:szCs w:val="14"/>
              </w:rPr>
            </w:pPr>
            <w:r w:rsidRPr="00B973F6">
              <w:rPr>
                <w:color w:val="000000"/>
                <w:sz w:val="14"/>
                <w:szCs w:val="14"/>
              </w:rPr>
              <w:t>4 200,0</w:t>
            </w:r>
          </w:p>
        </w:tc>
        <w:tc>
          <w:tcPr>
            <w:tcW w:w="709" w:type="dxa"/>
            <w:gridSpan w:val="2"/>
            <w:tcBorders>
              <w:bottom w:val="single" w:sz="4" w:space="0" w:color="000000"/>
            </w:tcBorders>
          </w:tcPr>
          <w:p w:rsidR="00BE15E4" w:rsidRPr="00B973F6" w:rsidRDefault="00BE15E4" w:rsidP="00EE10B1">
            <w:pPr>
              <w:jc w:val="center"/>
              <w:rPr>
                <w:color w:val="000000"/>
                <w:sz w:val="14"/>
                <w:szCs w:val="14"/>
              </w:rPr>
            </w:pPr>
            <w:r w:rsidRPr="00B973F6">
              <w:rPr>
                <w:color w:val="000000"/>
                <w:sz w:val="14"/>
                <w:szCs w:val="14"/>
              </w:rPr>
              <w:t>10 000,0</w:t>
            </w:r>
          </w:p>
        </w:tc>
        <w:tc>
          <w:tcPr>
            <w:tcW w:w="709" w:type="dxa"/>
            <w:gridSpan w:val="2"/>
            <w:tcBorders>
              <w:bottom w:val="single" w:sz="4" w:space="0" w:color="000000"/>
            </w:tcBorders>
          </w:tcPr>
          <w:p w:rsidR="00BE15E4" w:rsidRPr="00B973F6" w:rsidRDefault="00BE15E4" w:rsidP="00EE10B1">
            <w:pPr>
              <w:jc w:val="center"/>
              <w:rPr>
                <w:color w:val="000000"/>
                <w:sz w:val="14"/>
                <w:szCs w:val="14"/>
              </w:rPr>
            </w:pPr>
            <w:r w:rsidRPr="00B973F6">
              <w:rPr>
                <w:color w:val="000000"/>
                <w:sz w:val="14"/>
                <w:szCs w:val="14"/>
              </w:rPr>
              <w:t>4 200,0</w:t>
            </w:r>
          </w:p>
        </w:tc>
        <w:tc>
          <w:tcPr>
            <w:tcW w:w="709" w:type="dxa"/>
            <w:gridSpan w:val="2"/>
            <w:tcBorders>
              <w:bottom w:val="single" w:sz="4" w:space="0" w:color="000000"/>
            </w:tcBorders>
          </w:tcPr>
          <w:p w:rsidR="00BE15E4" w:rsidRPr="00B973F6" w:rsidRDefault="00BE15E4" w:rsidP="00EE10B1">
            <w:pPr>
              <w:jc w:val="center"/>
              <w:rPr>
                <w:color w:val="000000"/>
                <w:sz w:val="14"/>
                <w:szCs w:val="14"/>
              </w:rPr>
            </w:pPr>
            <w:r w:rsidRPr="00B973F6">
              <w:rPr>
                <w:color w:val="000000"/>
                <w:sz w:val="14"/>
                <w:szCs w:val="14"/>
              </w:rPr>
              <w:t>4 200 0</w:t>
            </w:r>
          </w:p>
        </w:tc>
        <w:tc>
          <w:tcPr>
            <w:tcW w:w="800" w:type="dxa"/>
            <w:gridSpan w:val="2"/>
            <w:tcBorders>
              <w:bottom w:val="single" w:sz="4" w:space="0" w:color="000000"/>
            </w:tcBorders>
          </w:tcPr>
          <w:p w:rsidR="00BE15E4" w:rsidRPr="00B973F6" w:rsidRDefault="00BE15E4" w:rsidP="00EE10B1">
            <w:pPr>
              <w:jc w:val="center"/>
              <w:rPr>
                <w:color w:val="000000"/>
                <w:sz w:val="14"/>
                <w:szCs w:val="14"/>
              </w:rPr>
            </w:pPr>
            <w:r w:rsidRPr="00B973F6">
              <w:rPr>
                <w:color w:val="000000"/>
                <w:sz w:val="14"/>
                <w:szCs w:val="14"/>
              </w:rPr>
              <w:t>4 200,0</w:t>
            </w:r>
          </w:p>
        </w:tc>
        <w:tc>
          <w:tcPr>
            <w:tcW w:w="709" w:type="dxa"/>
            <w:tcBorders>
              <w:bottom w:val="single" w:sz="4" w:space="0" w:color="000000"/>
            </w:tcBorders>
          </w:tcPr>
          <w:p w:rsidR="00BE15E4" w:rsidRPr="00B973F6" w:rsidRDefault="00BE15E4" w:rsidP="00EE10B1">
            <w:pPr>
              <w:jc w:val="center"/>
              <w:rPr>
                <w:color w:val="000000"/>
                <w:sz w:val="14"/>
                <w:szCs w:val="14"/>
              </w:rPr>
            </w:pPr>
            <w:r w:rsidRPr="00B973F6">
              <w:rPr>
                <w:color w:val="000000"/>
                <w:sz w:val="14"/>
                <w:szCs w:val="14"/>
              </w:rPr>
              <w:t>4 200,0</w:t>
            </w:r>
          </w:p>
        </w:tc>
        <w:tc>
          <w:tcPr>
            <w:tcW w:w="800" w:type="dxa"/>
            <w:tcBorders>
              <w:bottom w:val="single" w:sz="4" w:space="0" w:color="000000"/>
            </w:tcBorders>
          </w:tcPr>
          <w:p w:rsidR="00BE15E4" w:rsidRPr="00B973F6" w:rsidRDefault="00BE15E4" w:rsidP="00EE10B1">
            <w:pPr>
              <w:jc w:val="center"/>
              <w:rPr>
                <w:color w:val="000000"/>
                <w:sz w:val="14"/>
                <w:szCs w:val="14"/>
              </w:rPr>
            </w:pPr>
            <w:r w:rsidRPr="00B973F6">
              <w:rPr>
                <w:color w:val="000000"/>
                <w:sz w:val="14"/>
                <w:szCs w:val="14"/>
              </w:rPr>
              <w:t>4 200,0</w:t>
            </w:r>
          </w:p>
        </w:tc>
        <w:tc>
          <w:tcPr>
            <w:tcW w:w="992" w:type="dxa"/>
          </w:tcPr>
          <w:p w:rsidR="00BE15E4" w:rsidRPr="00B973F6" w:rsidRDefault="00BE15E4" w:rsidP="00EE10B1">
            <w:pPr>
              <w:widowControl w:val="0"/>
              <w:autoSpaceDE w:val="0"/>
              <w:autoSpaceDN w:val="0"/>
              <w:adjustRightInd w:val="0"/>
              <w:rPr>
                <w:sz w:val="14"/>
                <w:szCs w:val="14"/>
              </w:rPr>
            </w:pPr>
            <w:r w:rsidRPr="00B973F6">
              <w:rPr>
                <w:sz w:val="14"/>
                <w:szCs w:val="14"/>
              </w:rPr>
              <w:t xml:space="preserve">Повышение эффективности регулирования и контроля в сфере наружной рекламы </w:t>
            </w:r>
          </w:p>
          <w:p w:rsidR="00BE15E4" w:rsidRPr="00B973F6" w:rsidRDefault="00BE15E4" w:rsidP="00EE10B1">
            <w:pPr>
              <w:widowControl w:val="0"/>
              <w:autoSpaceDE w:val="0"/>
              <w:autoSpaceDN w:val="0"/>
              <w:adjustRightInd w:val="0"/>
              <w:rPr>
                <w:sz w:val="14"/>
                <w:szCs w:val="14"/>
              </w:rPr>
            </w:pPr>
            <w:r w:rsidRPr="00B973F6">
              <w:rPr>
                <w:sz w:val="14"/>
                <w:szCs w:val="14"/>
              </w:rPr>
              <w:t xml:space="preserve">(да – 1, нет – 0)   </w:t>
            </w:r>
          </w:p>
        </w:tc>
        <w:tc>
          <w:tcPr>
            <w:tcW w:w="710" w:type="dxa"/>
          </w:tcPr>
          <w:p w:rsidR="00BE15E4" w:rsidRPr="00B973F6" w:rsidRDefault="00BE15E4" w:rsidP="00EE10B1">
            <w:pPr>
              <w:widowControl w:val="0"/>
              <w:autoSpaceDE w:val="0"/>
              <w:autoSpaceDN w:val="0"/>
              <w:adjustRightInd w:val="0"/>
              <w:jc w:val="center"/>
              <w:rPr>
                <w:sz w:val="14"/>
                <w:szCs w:val="14"/>
              </w:rPr>
            </w:pPr>
            <w:r w:rsidRPr="00B973F6">
              <w:rPr>
                <w:sz w:val="14"/>
                <w:szCs w:val="14"/>
              </w:rPr>
              <w:t>1</w:t>
            </w:r>
          </w:p>
        </w:tc>
        <w:tc>
          <w:tcPr>
            <w:tcW w:w="709" w:type="dxa"/>
          </w:tcPr>
          <w:p w:rsidR="00BE15E4" w:rsidRPr="00B973F6" w:rsidRDefault="00BE15E4" w:rsidP="00EE10B1">
            <w:pPr>
              <w:jc w:val="center"/>
              <w:rPr>
                <w:sz w:val="14"/>
                <w:szCs w:val="14"/>
              </w:rPr>
            </w:pPr>
            <w:r w:rsidRPr="00B973F6">
              <w:rPr>
                <w:sz w:val="14"/>
                <w:szCs w:val="14"/>
              </w:rPr>
              <w:t>1</w:t>
            </w:r>
          </w:p>
        </w:tc>
        <w:tc>
          <w:tcPr>
            <w:tcW w:w="708" w:type="dxa"/>
          </w:tcPr>
          <w:p w:rsidR="00BE15E4" w:rsidRPr="00B973F6" w:rsidRDefault="00BE15E4" w:rsidP="00EE10B1">
            <w:pPr>
              <w:jc w:val="center"/>
              <w:rPr>
                <w:sz w:val="14"/>
                <w:szCs w:val="14"/>
              </w:rPr>
            </w:pPr>
            <w:r w:rsidRPr="00B973F6">
              <w:rPr>
                <w:sz w:val="14"/>
                <w:szCs w:val="14"/>
              </w:rPr>
              <w:t>1</w:t>
            </w:r>
          </w:p>
        </w:tc>
        <w:tc>
          <w:tcPr>
            <w:tcW w:w="709" w:type="dxa"/>
          </w:tcPr>
          <w:p w:rsidR="00BE15E4" w:rsidRPr="00B973F6" w:rsidRDefault="00BE15E4" w:rsidP="00EE10B1">
            <w:pPr>
              <w:jc w:val="center"/>
              <w:rPr>
                <w:sz w:val="14"/>
                <w:szCs w:val="14"/>
              </w:rPr>
            </w:pPr>
            <w:r w:rsidRPr="00B973F6">
              <w:rPr>
                <w:sz w:val="14"/>
                <w:szCs w:val="14"/>
              </w:rPr>
              <w:t>1</w:t>
            </w:r>
          </w:p>
        </w:tc>
        <w:tc>
          <w:tcPr>
            <w:tcW w:w="710" w:type="dxa"/>
          </w:tcPr>
          <w:p w:rsidR="00BE15E4" w:rsidRPr="00B973F6" w:rsidRDefault="00BE15E4" w:rsidP="00EE10B1">
            <w:pPr>
              <w:jc w:val="center"/>
              <w:rPr>
                <w:sz w:val="14"/>
                <w:szCs w:val="14"/>
              </w:rPr>
            </w:pPr>
            <w:r w:rsidRPr="00B973F6">
              <w:rPr>
                <w:sz w:val="14"/>
                <w:szCs w:val="14"/>
              </w:rPr>
              <w:t>1</w:t>
            </w:r>
          </w:p>
        </w:tc>
        <w:tc>
          <w:tcPr>
            <w:tcW w:w="722" w:type="dxa"/>
            <w:gridSpan w:val="2"/>
          </w:tcPr>
          <w:p w:rsidR="00BE15E4" w:rsidRPr="00B973F6" w:rsidRDefault="00BE15E4" w:rsidP="00EE10B1">
            <w:pPr>
              <w:widowControl w:val="0"/>
              <w:autoSpaceDE w:val="0"/>
              <w:autoSpaceDN w:val="0"/>
              <w:adjustRightInd w:val="0"/>
              <w:jc w:val="center"/>
              <w:rPr>
                <w:sz w:val="14"/>
                <w:szCs w:val="14"/>
              </w:rPr>
            </w:pPr>
            <w:r w:rsidRPr="00B973F6">
              <w:rPr>
                <w:sz w:val="14"/>
                <w:szCs w:val="14"/>
              </w:rPr>
              <w:t>1</w:t>
            </w:r>
          </w:p>
        </w:tc>
        <w:tc>
          <w:tcPr>
            <w:tcW w:w="710" w:type="dxa"/>
          </w:tcPr>
          <w:p w:rsidR="00BE15E4" w:rsidRPr="00B973F6" w:rsidRDefault="00BE15E4" w:rsidP="00EE10B1">
            <w:pPr>
              <w:widowControl w:val="0"/>
              <w:autoSpaceDE w:val="0"/>
              <w:autoSpaceDN w:val="0"/>
              <w:adjustRightInd w:val="0"/>
              <w:jc w:val="center"/>
              <w:rPr>
                <w:sz w:val="14"/>
                <w:szCs w:val="14"/>
              </w:rPr>
            </w:pPr>
            <w:r w:rsidRPr="00B973F6">
              <w:rPr>
                <w:sz w:val="14"/>
                <w:szCs w:val="14"/>
              </w:rPr>
              <w:t>1</w:t>
            </w:r>
          </w:p>
        </w:tc>
        <w:tc>
          <w:tcPr>
            <w:tcW w:w="1097" w:type="dxa"/>
          </w:tcPr>
          <w:p w:rsidR="00BE15E4" w:rsidRPr="00B973F6" w:rsidRDefault="00BE15E4" w:rsidP="00EE10B1">
            <w:pPr>
              <w:widowControl w:val="0"/>
              <w:autoSpaceDE w:val="0"/>
              <w:autoSpaceDN w:val="0"/>
              <w:adjustRightInd w:val="0"/>
              <w:jc w:val="center"/>
              <w:rPr>
                <w:sz w:val="14"/>
                <w:szCs w:val="14"/>
              </w:rPr>
            </w:pPr>
            <w:proofErr w:type="spellStart"/>
            <w:r w:rsidRPr="00B973F6">
              <w:rPr>
                <w:sz w:val="14"/>
                <w:szCs w:val="14"/>
              </w:rPr>
              <w:t>КГиТР</w:t>
            </w:r>
            <w:proofErr w:type="spellEnd"/>
          </w:p>
        </w:tc>
      </w:tr>
      <w:tr w:rsidR="00BE15E4" w:rsidRPr="00B973F6" w:rsidTr="00EE10B1">
        <w:trPr>
          <w:trHeight w:val="1425"/>
        </w:trPr>
        <w:tc>
          <w:tcPr>
            <w:tcW w:w="413" w:type="dxa"/>
          </w:tcPr>
          <w:p w:rsidR="00BE15E4" w:rsidRPr="00B973F6" w:rsidRDefault="00BE15E4" w:rsidP="00EE10B1">
            <w:pPr>
              <w:widowControl w:val="0"/>
              <w:autoSpaceDE w:val="0"/>
              <w:autoSpaceDN w:val="0"/>
              <w:adjustRightInd w:val="0"/>
              <w:jc w:val="center"/>
              <w:rPr>
                <w:sz w:val="14"/>
                <w:szCs w:val="14"/>
              </w:rPr>
            </w:pPr>
            <w:r w:rsidRPr="00B973F6">
              <w:rPr>
                <w:sz w:val="14"/>
                <w:szCs w:val="14"/>
              </w:rPr>
              <w:t>1.1.</w:t>
            </w:r>
          </w:p>
        </w:tc>
        <w:tc>
          <w:tcPr>
            <w:tcW w:w="1555" w:type="dxa"/>
          </w:tcPr>
          <w:p w:rsidR="00BE15E4" w:rsidRPr="00B973F6" w:rsidRDefault="00BE15E4" w:rsidP="00EE10B1">
            <w:pPr>
              <w:rPr>
                <w:sz w:val="14"/>
                <w:szCs w:val="14"/>
              </w:rPr>
            </w:pPr>
            <w:r w:rsidRPr="00B973F6">
              <w:rPr>
                <w:sz w:val="14"/>
                <w:szCs w:val="14"/>
              </w:rPr>
              <w:t xml:space="preserve">Изготовление и размещение социальной наружной рекламы </w:t>
            </w:r>
          </w:p>
        </w:tc>
        <w:tc>
          <w:tcPr>
            <w:tcW w:w="705" w:type="dxa"/>
          </w:tcPr>
          <w:p w:rsidR="00BE15E4" w:rsidRPr="00B973F6" w:rsidRDefault="00BE15E4" w:rsidP="00EE10B1">
            <w:pPr>
              <w:jc w:val="center"/>
              <w:rPr>
                <w:sz w:val="14"/>
                <w:szCs w:val="14"/>
              </w:rPr>
            </w:pPr>
            <w:r w:rsidRPr="00B973F6">
              <w:rPr>
                <w:sz w:val="14"/>
                <w:szCs w:val="14"/>
              </w:rPr>
              <w:t>2018-2024 годы</w:t>
            </w:r>
          </w:p>
        </w:tc>
        <w:tc>
          <w:tcPr>
            <w:tcW w:w="707" w:type="dxa"/>
            <w:gridSpan w:val="2"/>
          </w:tcPr>
          <w:p w:rsidR="00BE15E4" w:rsidRPr="00B973F6" w:rsidRDefault="00BE15E4" w:rsidP="00EE10B1">
            <w:pPr>
              <w:jc w:val="center"/>
              <w:rPr>
                <w:sz w:val="14"/>
                <w:szCs w:val="14"/>
              </w:rPr>
            </w:pPr>
            <w:r w:rsidRPr="00B973F6">
              <w:rPr>
                <w:sz w:val="14"/>
                <w:szCs w:val="14"/>
              </w:rPr>
              <w:t xml:space="preserve">Всего, в </w:t>
            </w:r>
            <w:proofErr w:type="spellStart"/>
            <w:r w:rsidRPr="00B973F6">
              <w:rPr>
                <w:sz w:val="14"/>
                <w:szCs w:val="14"/>
              </w:rPr>
              <w:t>т.ч</w:t>
            </w:r>
            <w:proofErr w:type="spellEnd"/>
            <w:r w:rsidRPr="00B973F6">
              <w:rPr>
                <w:sz w:val="14"/>
                <w:szCs w:val="14"/>
              </w:rPr>
              <w:t>.:</w:t>
            </w:r>
          </w:p>
          <w:p w:rsidR="00BE15E4" w:rsidRPr="00B973F6" w:rsidRDefault="00BE15E4" w:rsidP="00EE10B1">
            <w:pPr>
              <w:jc w:val="center"/>
              <w:rPr>
                <w:sz w:val="14"/>
                <w:szCs w:val="14"/>
              </w:rPr>
            </w:pPr>
            <w:r w:rsidRPr="00B973F6">
              <w:rPr>
                <w:sz w:val="14"/>
                <w:szCs w:val="14"/>
              </w:rPr>
              <w:t>МБ</w:t>
            </w:r>
          </w:p>
          <w:p w:rsidR="00BE15E4" w:rsidRPr="00B973F6" w:rsidRDefault="00BE15E4" w:rsidP="00EE10B1">
            <w:pPr>
              <w:jc w:val="center"/>
              <w:rPr>
                <w:sz w:val="14"/>
                <w:szCs w:val="14"/>
              </w:rPr>
            </w:pPr>
          </w:p>
        </w:tc>
        <w:tc>
          <w:tcPr>
            <w:tcW w:w="710" w:type="dxa"/>
            <w:gridSpan w:val="2"/>
          </w:tcPr>
          <w:p w:rsidR="00BE15E4" w:rsidRPr="00B973F6" w:rsidRDefault="00BE15E4" w:rsidP="00EE10B1">
            <w:pPr>
              <w:jc w:val="center"/>
              <w:rPr>
                <w:color w:val="000000"/>
                <w:sz w:val="14"/>
                <w:szCs w:val="14"/>
              </w:rPr>
            </w:pPr>
            <w:r w:rsidRPr="00B973F6">
              <w:rPr>
                <w:color w:val="000000"/>
                <w:sz w:val="14"/>
                <w:szCs w:val="14"/>
              </w:rPr>
              <w:t>34 220,0</w:t>
            </w:r>
          </w:p>
        </w:tc>
        <w:tc>
          <w:tcPr>
            <w:tcW w:w="709" w:type="dxa"/>
            <w:gridSpan w:val="2"/>
          </w:tcPr>
          <w:p w:rsidR="00BE15E4" w:rsidRPr="00B973F6" w:rsidRDefault="00BE15E4" w:rsidP="00EE10B1">
            <w:pPr>
              <w:jc w:val="center"/>
              <w:rPr>
                <w:color w:val="000000"/>
                <w:sz w:val="14"/>
                <w:szCs w:val="14"/>
              </w:rPr>
            </w:pPr>
            <w:r w:rsidRPr="00B973F6">
              <w:rPr>
                <w:color w:val="000000"/>
                <w:sz w:val="14"/>
                <w:szCs w:val="14"/>
              </w:rPr>
              <w:t>4 060,0</w:t>
            </w:r>
          </w:p>
        </w:tc>
        <w:tc>
          <w:tcPr>
            <w:tcW w:w="709" w:type="dxa"/>
            <w:gridSpan w:val="2"/>
          </w:tcPr>
          <w:p w:rsidR="00BE15E4" w:rsidRPr="00B973F6" w:rsidRDefault="00BE15E4" w:rsidP="00EE10B1">
            <w:pPr>
              <w:jc w:val="center"/>
              <w:rPr>
                <w:color w:val="000000"/>
                <w:sz w:val="14"/>
                <w:szCs w:val="14"/>
              </w:rPr>
            </w:pPr>
            <w:r w:rsidRPr="00B973F6">
              <w:rPr>
                <w:color w:val="000000"/>
                <w:sz w:val="14"/>
                <w:szCs w:val="14"/>
              </w:rPr>
              <w:t>4 060,0</w:t>
            </w:r>
          </w:p>
        </w:tc>
        <w:tc>
          <w:tcPr>
            <w:tcW w:w="709" w:type="dxa"/>
            <w:gridSpan w:val="2"/>
          </w:tcPr>
          <w:p w:rsidR="00BE15E4" w:rsidRPr="00B973F6" w:rsidRDefault="00BE15E4" w:rsidP="00EE10B1">
            <w:pPr>
              <w:jc w:val="center"/>
              <w:rPr>
                <w:color w:val="000000"/>
                <w:sz w:val="14"/>
                <w:szCs w:val="14"/>
              </w:rPr>
            </w:pPr>
            <w:r w:rsidRPr="00B973F6">
              <w:rPr>
                <w:color w:val="000000"/>
                <w:sz w:val="14"/>
                <w:szCs w:val="14"/>
              </w:rPr>
              <w:t>9 860,0</w:t>
            </w:r>
          </w:p>
        </w:tc>
        <w:tc>
          <w:tcPr>
            <w:tcW w:w="709" w:type="dxa"/>
            <w:gridSpan w:val="2"/>
          </w:tcPr>
          <w:p w:rsidR="00BE15E4" w:rsidRPr="00B973F6" w:rsidRDefault="00BE15E4" w:rsidP="00EE10B1">
            <w:pPr>
              <w:jc w:val="center"/>
              <w:rPr>
                <w:color w:val="000000"/>
                <w:sz w:val="14"/>
                <w:szCs w:val="14"/>
              </w:rPr>
            </w:pPr>
            <w:r w:rsidRPr="00B973F6">
              <w:rPr>
                <w:color w:val="000000"/>
                <w:sz w:val="14"/>
                <w:szCs w:val="14"/>
              </w:rPr>
              <w:t>4 060,0</w:t>
            </w:r>
          </w:p>
        </w:tc>
        <w:tc>
          <w:tcPr>
            <w:tcW w:w="800" w:type="dxa"/>
            <w:gridSpan w:val="2"/>
          </w:tcPr>
          <w:p w:rsidR="00BE15E4" w:rsidRPr="00B973F6" w:rsidRDefault="00BE15E4" w:rsidP="00EE10B1">
            <w:pPr>
              <w:jc w:val="center"/>
              <w:rPr>
                <w:color w:val="000000"/>
                <w:sz w:val="14"/>
                <w:szCs w:val="14"/>
              </w:rPr>
            </w:pPr>
            <w:r w:rsidRPr="00B973F6">
              <w:rPr>
                <w:color w:val="000000"/>
                <w:sz w:val="14"/>
                <w:szCs w:val="14"/>
              </w:rPr>
              <w:t>4 060,0</w:t>
            </w:r>
          </w:p>
        </w:tc>
        <w:tc>
          <w:tcPr>
            <w:tcW w:w="709" w:type="dxa"/>
          </w:tcPr>
          <w:p w:rsidR="00BE15E4" w:rsidRPr="00B973F6" w:rsidRDefault="00BE15E4" w:rsidP="00EE10B1">
            <w:pPr>
              <w:jc w:val="center"/>
              <w:rPr>
                <w:color w:val="000000"/>
                <w:sz w:val="14"/>
                <w:szCs w:val="14"/>
              </w:rPr>
            </w:pPr>
            <w:r w:rsidRPr="00B973F6">
              <w:rPr>
                <w:color w:val="000000"/>
                <w:sz w:val="14"/>
                <w:szCs w:val="14"/>
              </w:rPr>
              <w:t>4 060,0</w:t>
            </w:r>
          </w:p>
        </w:tc>
        <w:tc>
          <w:tcPr>
            <w:tcW w:w="800" w:type="dxa"/>
          </w:tcPr>
          <w:p w:rsidR="00BE15E4" w:rsidRPr="00B973F6" w:rsidRDefault="00BE15E4" w:rsidP="00EE10B1">
            <w:pPr>
              <w:jc w:val="center"/>
              <w:rPr>
                <w:color w:val="000000"/>
                <w:sz w:val="14"/>
                <w:szCs w:val="14"/>
              </w:rPr>
            </w:pPr>
            <w:r w:rsidRPr="00B973F6">
              <w:rPr>
                <w:color w:val="000000"/>
                <w:sz w:val="14"/>
                <w:szCs w:val="14"/>
              </w:rPr>
              <w:t>4 060,0</w:t>
            </w:r>
          </w:p>
        </w:tc>
        <w:tc>
          <w:tcPr>
            <w:tcW w:w="992" w:type="dxa"/>
          </w:tcPr>
          <w:p w:rsidR="00BE15E4" w:rsidRPr="00B973F6" w:rsidRDefault="00BE15E4" w:rsidP="00EE10B1">
            <w:pPr>
              <w:widowControl w:val="0"/>
              <w:autoSpaceDE w:val="0"/>
              <w:autoSpaceDN w:val="0"/>
              <w:adjustRightInd w:val="0"/>
              <w:rPr>
                <w:sz w:val="14"/>
                <w:szCs w:val="14"/>
              </w:rPr>
            </w:pPr>
            <w:r w:rsidRPr="00B973F6">
              <w:rPr>
                <w:sz w:val="14"/>
                <w:szCs w:val="14"/>
              </w:rPr>
              <w:t>Количество изготовленных рекламных материалов социальной наружной рекламы, ед.</w:t>
            </w:r>
          </w:p>
        </w:tc>
        <w:tc>
          <w:tcPr>
            <w:tcW w:w="710" w:type="dxa"/>
          </w:tcPr>
          <w:p w:rsidR="00BE15E4" w:rsidRPr="00B973F6" w:rsidRDefault="00BE15E4" w:rsidP="00EE10B1">
            <w:pPr>
              <w:autoSpaceDE w:val="0"/>
              <w:autoSpaceDN w:val="0"/>
              <w:adjustRightInd w:val="0"/>
              <w:jc w:val="center"/>
              <w:rPr>
                <w:sz w:val="14"/>
                <w:szCs w:val="14"/>
              </w:rPr>
            </w:pPr>
            <w:r w:rsidRPr="00B973F6">
              <w:rPr>
                <w:sz w:val="14"/>
                <w:szCs w:val="14"/>
              </w:rPr>
              <w:t>160</w:t>
            </w:r>
          </w:p>
        </w:tc>
        <w:tc>
          <w:tcPr>
            <w:tcW w:w="709" w:type="dxa"/>
          </w:tcPr>
          <w:p w:rsidR="00BE15E4" w:rsidRPr="00B973F6" w:rsidRDefault="00BE15E4" w:rsidP="00EE10B1">
            <w:pPr>
              <w:autoSpaceDE w:val="0"/>
              <w:autoSpaceDN w:val="0"/>
              <w:adjustRightInd w:val="0"/>
              <w:jc w:val="center"/>
              <w:rPr>
                <w:sz w:val="14"/>
                <w:szCs w:val="14"/>
              </w:rPr>
            </w:pPr>
            <w:r w:rsidRPr="00B973F6">
              <w:rPr>
                <w:sz w:val="14"/>
                <w:szCs w:val="14"/>
              </w:rPr>
              <w:t>250</w:t>
            </w:r>
          </w:p>
        </w:tc>
        <w:tc>
          <w:tcPr>
            <w:tcW w:w="708" w:type="dxa"/>
          </w:tcPr>
          <w:p w:rsidR="00BE15E4" w:rsidRPr="00B973F6" w:rsidRDefault="00BE15E4" w:rsidP="00EE10B1">
            <w:pPr>
              <w:autoSpaceDE w:val="0"/>
              <w:autoSpaceDN w:val="0"/>
              <w:adjustRightInd w:val="0"/>
              <w:jc w:val="center"/>
              <w:rPr>
                <w:sz w:val="14"/>
                <w:szCs w:val="14"/>
              </w:rPr>
            </w:pPr>
            <w:r w:rsidRPr="00B973F6">
              <w:rPr>
                <w:sz w:val="14"/>
                <w:szCs w:val="14"/>
              </w:rPr>
              <w:t>200</w:t>
            </w:r>
          </w:p>
        </w:tc>
        <w:tc>
          <w:tcPr>
            <w:tcW w:w="709" w:type="dxa"/>
          </w:tcPr>
          <w:p w:rsidR="00BE15E4" w:rsidRPr="00B973F6" w:rsidRDefault="00BE15E4" w:rsidP="00EE10B1">
            <w:pPr>
              <w:autoSpaceDE w:val="0"/>
              <w:autoSpaceDN w:val="0"/>
              <w:adjustRightInd w:val="0"/>
              <w:jc w:val="center"/>
              <w:rPr>
                <w:sz w:val="14"/>
                <w:szCs w:val="14"/>
              </w:rPr>
            </w:pPr>
            <w:r w:rsidRPr="00B973F6">
              <w:rPr>
                <w:sz w:val="14"/>
                <w:szCs w:val="14"/>
              </w:rPr>
              <w:t>160</w:t>
            </w:r>
          </w:p>
        </w:tc>
        <w:tc>
          <w:tcPr>
            <w:tcW w:w="710" w:type="dxa"/>
          </w:tcPr>
          <w:p w:rsidR="00BE15E4" w:rsidRPr="00B973F6" w:rsidRDefault="00BE15E4" w:rsidP="00EE10B1">
            <w:pPr>
              <w:autoSpaceDE w:val="0"/>
              <w:autoSpaceDN w:val="0"/>
              <w:adjustRightInd w:val="0"/>
              <w:jc w:val="center"/>
              <w:rPr>
                <w:sz w:val="14"/>
                <w:szCs w:val="14"/>
              </w:rPr>
            </w:pPr>
            <w:r w:rsidRPr="00B973F6">
              <w:rPr>
                <w:sz w:val="14"/>
                <w:szCs w:val="14"/>
              </w:rPr>
              <w:t>160</w:t>
            </w:r>
          </w:p>
        </w:tc>
        <w:tc>
          <w:tcPr>
            <w:tcW w:w="722" w:type="dxa"/>
            <w:gridSpan w:val="2"/>
          </w:tcPr>
          <w:p w:rsidR="00BE15E4" w:rsidRPr="00B973F6" w:rsidRDefault="00BE15E4" w:rsidP="00EE10B1">
            <w:pPr>
              <w:autoSpaceDE w:val="0"/>
              <w:autoSpaceDN w:val="0"/>
              <w:adjustRightInd w:val="0"/>
              <w:jc w:val="center"/>
              <w:rPr>
                <w:sz w:val="14"/>
                <w:szCs w:val="14"/>
              </w:rPr>
            </w:pPr>
            <w:r w:rsidRPr="00B973F6">
              <w:rPr>
                <w:sz w:val="14"/>
                <w:szCs w:val="14"/>
              </w:rPr>
              <w:t>160</w:t>
            </w:r>
          </w:p>
        </w:tc>
        <w:tc>
          <w:tcPr>
            <w:tcW w:w="710" w:type="dxa"/>
          </w:tcPr>
          <w:p w:rsidR="00BE15E4" w:rsidRPr="00B973F6" w:rsidRDefault="00BE15E4" w:rsidP="00EE10B1">
            <w:pPr>
              <w:autoSpaceDE w:val="0"/>
              <w:autoSpaceDN w:val="0"/>
              <w:adjustRightInd w:val="0"/>
              <w:jc w:val="center"/>
              <w:rPr>
                <w:sz w:val="14"/>
                <w:szCs w:val="14"/>
              </w:rPr>
            </w:pPr>
            <w:r w:rsidRPr="00B973F6">
              <w:rPr>
                <w:sz w:val="14"/>
                <w:szCs w:val="14"/>
              </w:rPr>
              <w:t>160</w:t>
            </w:r>
          </w:p>
        </w:tc>
        <w:tc>
          <w:tcPr>
            <w:tcW w:w="1097" w:type="dxa"/>
          </w:tcPr>
          <w:p w:rsidR="00BE15E4" w:rsidRPr="00B973F6" w:rsidRDefault="00BE15E4" w:rsidP="00EE10B1">
            <w:pPr>
              <w:widowControl w:val="0"/>
              <w:autoSpaceDE w:val="0"/>
              <w:autoSpaceDN w:val="0"/>
              <w:adjustRightInd w:val="0"/>
              <w:jc w:val="center"/>
              <w:rPr>
                <w:sz w:val="14"/>
                <w:szCs w:val="14"/>
              </w:rPr>
            </w:pPr>
            <w:proofErr w:type="spellStart"/>
            <w:r w:rsidRPr="00B973F6">
              <w:rPr>
                <w:sz w:val="14"/>
                <w:szCs w:val="14"/>
              </w:rPr>
              <w:t>КГиТР</w:t>
            </w:r>
            <w:proofErr w:type="spellEnd"/>
          </w:p>
        </w:tc>
      </w:tr>
      <w:tr w:rsidR="00BE15E4" w:rsidRPr="00B973F6" w:rsidTr="00EE10B1">
        <w:trPr>
          <w:trHeight w:val="1425"/>
        </w:trPr>
        <w:tc>
          <w:tcPr>
            <w:tcW w:w="413" w:type="dxa"/>
            <w:tcBorders>
              <w:bottom w:val="single" w:sz="4" w:space="0" w:color="000000"/>
            </w:tcBorders>
          </w:tcPr>
          <w:p w:rsidR="00BE15E4" w:rsidRPr="00B973F6" w:rsidRDefault="00BE15E4" w:rsidP="00EE10B1">
            <w:pPr>
              <w:widowControl w:val="0"/>
              <w:autoSpaceDE w:val="0"/>
              <w:autoSpaceDN w:val="0"/>
              <w:adjustRightInd w:val="0"/>
              <w:jc w:val="center"/>
              <w:rPr>
                <w:sz w:val="14"/>
                <w:szCs w:val="14"/>
              </w:rPr>
            </w:pPr>
            <w:r w:rsidRPr="00B973F6">
              <w:rPr>
                <w:sz w:val="14"/>
                <w:szCs w:val="14"/>
              </w:rPr>
              <w:t xml:space="preserve">1.2 </w:t>
            </w:r>
          </w:p>
        </w:tc>
        <w:tc>
          <w:tcPr>
            <w:tcW w:w="1555" w:type="dxa"/>
            <w:tcBorders>
              <w:bottom w:val="single" w:sz="4" w:space="0" w:color="000000"/>
            </w:tcBorders>
          </w:tcPr>
          <w:p w:rsidR="00BE15E4" w:rsidRPr="00B973F6" w:rsidRDefault="00BE15E4" w:rsidP="00EE10B1">
            <w:pPr>
              <w:widowControl w:val="0"/>
              <w:autoSpaceDE w:val="0"/>
              <w:autoSpaceDN w:val="0"/>
              <w:adjustRightInd w:val="0"/>
              <w:rPr>
                <w:sz w:val="14"/>
                <w:szCs w:val="14"/>
              </w:rPr>
            </w:pPr>
            <w:r w:rsidRPr="00B973F6">
              <w:rPr>
                <w:sz w:val="14"/>
                <w:szCs w:val="14"/>
              </w:rPr>
              <w:t>Внесение изменений в схему размещения рекламных конструкций</w:t>
            </w:r>
          </w:p>
        </w:tc>
        <w:tc>
          <w:tcPr>
            <w:tcW w:w="705" w:type="dxa"/>
            <w:tcBorders>
              <w:bottom w:val="single" w:sz="4" w:space="0" w:color="000000"/>
            </w:tcBorders>
          </w:tcPr>
          <w:p w:rsidR="00BE15E4" w:rsidRPr="00B973F6" w:rsidRDefault="00BE15E4" w:rsidP="00EE10B1">
            <w:pPr>
              <w:widowControl w:val="0"/>
              <w:autoSpaceDE w:val="0"/>
              <w:autoSpaceDN w:val="0"/>
              <w:adjustRightInd w:val="0"/>
              <w:jc w:val="center"/>
              <w:rPr>
                <w:sz w:val="14"/>
                <w:szCs w:val="14"/>
              </w:rPr>
            </w:pPr>
            <w:r w:rsidRPr="00B973F6">
              <w:rPr>
                <w:sz w:val="14"/>
                <w:szCs w:val="14"/>
              </w:rPr>
              <w:t>2018-2024 годы</w:t>
            </w:r>
          </w:p>
        </w:tc>
        <w:tc>
          <w:tcPr>
            <w:tcW w:w="707" w:type="dxa"/>
            <w:gridSpan w:val="2"/>
            <w:tcBorders>
              <w:bottom w:val="single" w:sz="4" w:space="0" w:color="000000"/>
            </w:tcBorders>
          </w:tcPr>
          <w:p w:rsidR="00BE15E4" w:rsidRPr="00B973F6" w:rsidRDefault="00BE15E4" w:rsidP="00EE10B1">
            <w:pPr>
              <w:widowControl w:val="0"/>
              <w:autoSpaceDE w:val="0"/>
              <w:autoSpaceDN w:val="0"/>
              <w:adjustRightInd w:val="0"/>
              <w:jc w:val="center"/>
              <w:rPr>
                <w:sz w:val="14"/>
                <w:szCs w:val="14"/>
              </w:rPr>
            </w:pPr>
            <w:r w:rsidRPr="00B973F6">
              <w:rPr>
                <w:sz w:val="14"/>
                <w:szCs w:val="14"/>
              </w:rPr>
              <w:t>МБ</w:t>
            </w:r>
          </w:p>
        </w:tc>
        <w:tc>
          <w:tcPr>
            <w:tcW w:w="710" w:type="dxa"/>
            <w:gridSpan w:val="2"/>
            <w:tcBorders>
              <w:bottom w:val="single" w:sz="4" w:space="0" w:color="000000"/>
            </w:tcBorders>
          </w:tcPr>
          <w:p w:rsidR="00BE15E4" w:rsidRPr="00B973F6" w:rsidRDefault="00BE15E4" w:rsidP="00EE10B1">
            <w:pPr>
              <w:widowControl w:val="0"/>
              <w:autoSpaceDE w:val="0"/>
              <w:autoSpaceDN w:val="0"/>
              <w:adjustRightInd w:val="0"/>
              <w:jc w:val="center"/>
              <w:rPr>
                <w:sz w:val="14"/>
                <w:szCs w:val="14"/>
              </w:rPr>
            </w:pPr>
            <w:r w:rsidRPr="00B973F6">
              <w:rPr>
                <w:sz w:val="14"/>
                <w:szCs w:val="14"/>
              </w:rPr>
              <w:t>350,0</w:t>
            </w:r>
          </w:p>
        </w:tc>
        <w:tc>
          <w:tcPr>
            <w:tcW w:w="709" w:type="dxa"/>
            <w:gridSpan w:val="2"/>
            <w:tcBorders>
              <w:bottom w:val="single" w:sz="4" w:space="0" w:color="000000"/>
            </w:tcBorders>
          </w:tcPr>
          <w:p w:rsidR="00BE15E4" w:rsidRPr="00B973F6" w:rsidRDefault="00BE15E4" w:rsidP="00EE10B1">
            <w:pPr>
              <w:widowControl w:val="0"/>
              <w:autoSpaceDE w:val="0"/>
              <w:autoSpaceDN w:val="0"/>
              <w:adjustRightInd w:val="0"/>
              <w:jc w:val="center"/>
              <w:rPr>
                <w:sz w:val="14"/>
                <w:szCs w:val="14"/>
              </w:rPr>
            </w:pPr>
            <w:r w:rsidRPr="00B973F6">
              <w:rPr>
                <w:sz w:val="14"/>
                <w:szCs w:val="14"/>
              </w:rPr>
              <w:t>50,0</w:t>
            </w:r>
          </w:p>
        </w:tc>
        <w:tc>
          <w:tcPr>
            <w:tcW w:w="709" w:type="dxa"/>
            <w:gridSpan w:val="2"/>
            <w:tcBorders>
              <w:bottom w:val="single" w:sz="4" w:space="0" w:color="000000"/>
            </w:tcBorders>
          </w:tcPr>
          <w:p w:rsidR="00BE15E4" w:rsidRPr="00B973F6" w:rsidRDefault="00BE15E4" w:rsidP="00EE10B1">
            <w:pPr>
              <w:widowControl w:val="0"/>
              <w:autoSpaceDE w:val="0"/>
              <w:autoSpaceDN w:val="0"/>
              <w:adjustRightInd w:val="0"/>
              <w:jc w:val="center"/>
              <w:rPr>
                <w:sz w:val="14"/>
                <w:szCs w:val="14"/>
              </w:rPr>
            </w:pPr>
            <w:r w:rsidRPr="00B973F6">
              <w:rPr>
                <w:sz w:val="14"/>
                <w:szCs w:val="14"/>
              </w:rPr>
              <w:t>50,0</w:t>
            </w:r>
          </w:p>
        </w:tc>
        <w:tc>
          <w:tcPr>
            <w:tcW w:w="709" w:type="dxa"/>
            <w:gridSpan w:val="2"/>
            <w:tcBorders>
              <w:bottom w:val="single" w:sz="4" w:space="0" w:color="000000"/>
            </w:tcBorders>
          </w:tcPr>
          <w:p w:rsidR="00BE15E4" w:rsidRPr="00B973F6" w:rsidRDefault="00BE15E4" w:rsidP="00EE10B1">
            <w:pPr>
              <w:widowControl w:val="0"/>
              <w:autoSpaceDE w:val="0"/>
              <w:autoSpaceDN w:val="0"/>
              <w:adjustRightInd w:val="0"/>
              <w:jc w:val="center"/>
              <w:rPr>
                <w:sz w:val="14"/>
                <w:szCs w:val="14"/>
              </w:rPr>
            </w:pPr>
            <w:r w:rsidRPr="00B973F6">
              <w:rPr>
                <w:sz w:val="14"/>
                <w:szCs w:val="14"/>
              </w:rPr>
              <w:t>50,0</w:t>
            </w:r>
          </w:p>
        </w:tc>
        <w:tc>
          <w:tcPr>
            <w:tcW w:w="709" w:type="dxa"/>
            <w:gridSpan w:val="2"/>
            <w:tcBorders>
              <w:bottom w:val="single" w:sz="4" w:space="0" w:color="000000"/>
            </w:tcBorders>
          </w:tcPr>
          <w:p w:rsidR="00BE15E4" w:rsidRPr="00B973F6" w:rsidRDefault="00BE15E4" w:rsidP="00EE10B1">
            <w:pPr>
              <w:widowControl w:val="0"/>
              <w:autoSpaceDE w:val="0"/>
              <w:autoSpaceDN w:val="0"/>
              <w:adjustRightInd w:val="0"/>
              <w:jc w:val="center"/>
              <w:rPr>
                <w:sz w:val="14"/>
                <w:szCs w:val="14"/>
              </w:rPr>
            </w:pPr>
            <w:r w:rsidRPr="00B973F6">
              <w:rPr>
                <w:sz w:val="14"/>
                <w:szCs w:val="14"/>
              </w:rPr>
              <w:t>50,0</w:t>
            </w:r>
          </w:p>
        </w:tc>
        <w:tc>
          <w:tcPr>
            <w:tcW w:w="800" w:type="dxa"/>
            <w:gridSpan w:val="2"/>
            <w:tcBorders>
              <w:bottom w:val="single" w:sz="4" w:space="0" w:color="000000"/>
            </w:tcBorders>
          </w:tcPr>
          <w:p w:rsidR="00BE15E4" w:rsidRPr="00B973F6" w:rsidRDefault="00BE15E4" w:rsidP="00EE10B1">
            <w:pPr>
              <w:widowControl w:val="0"/>
              <w:autoSpaceDE w:val="0"/>
              <w:autoSpaceDN w:val="0"/>
              <w:adjustRightInd w:val="0"/>
              <w:jc w:val="center"/>
              <w:rPr>
                <w:sz w:val="14"/>
                <w:szCs w:val="14"/>
              </w:rPr>
            </w:pPr>
            <w:r w:rsidRPr="00B973F6">
              <w:rPr>
                <w:sz w:val="14"/>
                <w:szCs w:val="14"/>
              </w:rPr>
              <w:t>50,0</w:t>
            </w:r>
          </w:p>
        </w:tc>
        <w:tc>
          <w:tcPr>
            <w:tcW w:w="709" w:type="dxa"/>
            <w:tcBorders>
              <w:bottom w:val="single" w:sz="4" w:space="0" w:color="000000"/>
            </w:tcBorders>
          </w:tcPr>
          <w:p w:rsidR="00BE15E4" w:rsidRPr="00B973F6" w:rsidRDefault="00BE15E4" w:rsidP="00EE10B1">
            <w:pPr>
              <w:widowControl w:val="0"/>
              <w:autoSpaceDE w:val="0"/>
              <w:autoSpaceDN w:val="0"/>
              <w:adjustRightInd w:val="0"/>
              <w:jc w:val="center"/>
              <w:rPr>
                <w:b/>
                <w:sz w:val="14"/>
                <w:szCs w:val="14"/>
              </w:rPr>
            </w:pPr>
            <w:r w:rsidRPr="00B973F6">
              <w:rPr>
                <w:sz w:val="14"/>
                <w:szCs w:val="14"/>
              </w:rPr>
              <w:t>50,0</w:t>
            </w:r>
          </w:p>
        </w:tc>
        <w:tc>
          <w:tcPr>
            <w:tcW w:w="800" w:type="dxa"/>
            <w:tcBorders>
              <w:bottom w:val="single" w:sz="4" w:space="0" w:color="000000"/>
            </w:tcBorders>
          </w:tcPr>
          <w:p w:rsidR="00BE15E4" w:rsidRPr="00B973F6" w:rsidRDefault="00BE15E4" w:rsidP="00EE10B1">
            <w:pPr>
              <w:widowControl w:val="0"/>
              <w:autoSpaceDE w:val="0"/>
              <w:autoSpaceDN w:val="0"/>
              <w:adjustRightInd w:val="0"/>
              <w:jc w:val="center"/>
              <w:rPr>
                <w:sz w:val="14"/>
                <w:szCs w:val="14"/>
              </w:rPr>
            </w:pPr>
            <w:r w:rsidRPr="00B973F6">
              <w:rPr>
                <w:sz w:val="14"/>
                <w:szCs w:val="14"/>
              </w:rPr>
              <w:t>50,0</w:t>
            </w:r>
          </w:p>
        </w:tc>
        <w:tc>
          <w:tcPr>
            <w:tcW w:w="992" w:type="dxa"/>
          </w:tcPr>
          <w:p w:rsidR="00BE15E4" w:rsidRPr="00B973F6" w:rsidRDefault="00BE15E4" w:rsidP="00EE10B1">
            <w:pPr>
              <w:widowControl w:val="0"/>
              <w:autoSpaceDE w:val="0"/>
              <w:autoSpaceDN w:val="0"/>
              <w:adjustRightInd w:val="0"/>
              <w:rPr>
                <w:sz w:val="14"/>
                <w:szCs w:val="14"/>
              </w:rPr>
            </w:pPr>
            <w:r w:rsidRPr="00B973F6">
              <w:rPr>
                <w:sz w:val="14"/>
                <w:szCs w:val="14"/>
              </w:rPr>
              <w:t xml:space="preserve">Количество выполненных работ по внесению  изменений в схему размещения рекламных конструкций </w:t>
            </w:r>
          </w:p>
        </w:tc>
        <w:tc>
          <w:tcPr>
            <w:tcW w:w="710" w:type="dxa"/>
          </w:tcPr>
          <w:p w:rsidR="00BE15E4" w:rsidRPr="00B973F6" w:rsidRDefault="00BE15E4" w:rsidP="00EE10B1">
            <w:pPr>
              <w:widowControl w:val="0"/>
              <w:autoSpaceDE w:val="0"/>
              <w:autoSpaceDN w:val="0"/>
              <w:adjustRightInd w:val="0"/>
              <w:jc w:val="center"/>
              <w:rPr>
                <w:sz w:val="14"/>
                <w:szCs w:val="14"/>
              </w:rPr>
            </w:pPr>
            <w:r w:rsidRPr="00B973F6">
              <w:rPr>
                <w:sz w:val="14"/>
                <w:szCs w:val="14"/>
              </w:rPr>
              <w:t>2</w:t>
            </w:r>
          </w:p>
        </w:tc>
        <w:tc>
          <w:tcPr>
            <w:tcW w:w="709" w:type="dxa"/>
          </w:tcPr>
          <w:p w:rsidR="00BE15E4" w:rsidRPr="00B973F6" w:rsidRDefault="00BE15E4" w:rsidP="00EE10B1">
            <w:pPr>
              <w:widowControl w:val="0"/>
              <w:autoSpaceDE w:val="0"/>
              <w:autoSpaceDN w:val="0"/>
              <w:adjustRightInd w:val="0"/>
              <w:jc w:val="center"/>
              <w:rPr>
                <w:sz w:val="14"/>
                <w:szCs w:val="14"/>
              </w:rPr>
            </w:pPr>
            <w:r w:rsidRPr="00B973F6">
              <w:rPr>
                <w:sz w:val="14"/>
                <w:szCs w:val="14"/>
              </w:rPr>
              <w:t>2</w:t>
            </w:r>
          </w:p>
        </w:tc>
        <w:tc>
          <w:tcPr>
            <w:tcW w:w="708" w:type="dxa"/>
          </w:tcPr>
          <w:p w:rsidR="00BE15E4" w:rsidRPr="00B973F6" w:rsidRDefault="00BE15E4" w:rsidP="00EE10B1">
            <w:pPr>
              <w:widowControl w:val="0"/>
              <w:autoSpaceDE w:val="0"/>
              <w:autoSpaceDN w:val="0"/>
              <w:adjustRightInd w:val="0"/>
              <w:jc w:val="center"/>
              <w:rPr>
                <w:sz w:val="14"/>
                <w:szCs w:val="14"/>
              </w:rPr>
            </w:pPr>
            <w:r w:rsidRPr="00B973F6">
              <w:rPr>
                <w:sz w:val="14"/>
                <w:szCs w:val="14"/>
              </w:rPr>
              <w:t>2</w:t>
            </w:r>
          </w:p>
        </w:tc>
        <w:tc>
          <w:tcPr>
            <w:tcW w:w="709" w:type="dxa"/>
          </w:tcPr>
          <w:p w:rsidR="00BE15E4" w:rsidRPr="00B973F6" w:rsidRDefault="00BE15E4" w:rsidP="00EE10B1">
            <w:pPr>
              <w:widowControl w:val="0"/>
              <w:autoSpaceDE w:val="0"/>
              <w:autoSpaceDN w:val="0"/>
              <w:adjustRightInd w:val="0"/>
              <w:jc w:val="center"/>
              <w:rPr>
                <w:sz w:val="14"/>
                <w:szCs w:val="14"/>
              </w:rPr>
            </w:pPr>
            <w:r w:rsidRPr="00B973F6">
              <w:rPr>
                <w:sz w:val="14"/>
                <w:szCs w:val="14"/>
              </w:rPr>
              <w:t>2</w:t>
            </w:r>
          </w:p>
        </w:tc>
        <w:tc>
          <w:tcPr>
            <w:tcW w:w="710" w:type="dxa"/>
          </w:tcPr>
          <w:p w:rsidR="00BE15E4" w:rsidRPr="00B973F6" w:rsidRDefault="00BE15E4" w:rsidP="00EE10B1">
            <w:pPr>
              <w:widowControl w:val="0"/>
              <w:autoSpaceDE w:val="0"/>
              <w:autoSpaceDN w:val="0"/>
              <w:adjustRightInd w:val="0"/>
              <w:jc w:val="center"/>
              <w:rPr>
                <w:sz w:val="14"/>
                <w:szCs w:val="14"/>
              </w:rPr>
            </w:pPr>
            <w:r w:rsidRPr="00B973F6">
              <w:rPr>
                <w:sz w:val="14"/>
                <w:szCs w:val="14"/>
              </w:rPr>
              <w:t>2</w:t>
            </w:r>
          </w:p>
        </w:tc>
        <w:tc>
          <w:tcPr>
            <w:tcW w:w="722" w:type="dxa"/>
            <w:gridSpan w:val="2"/>
          </w:tcPr>
          <w:p w:rsidR="00BE15E4" w:rsidRPr="00B973F6" w:rsidRDefault="00BE15E4" w:rsidP="00EE10B1">
            <w:pPr>
              <w:widowControl w:val="0"/>
              <w:autoSpaceDE w:val="0"/>
              <w:autoSpaceDN w:val="0"/>
              <w:adjustRightInd w:val="0"/>
              <w:jc w:val="center"/>
              <w:rPr>
                <w:sz w:val="14"/>
                <w:szCs w:val="14"/>
              </w:rPr>
            </w:pPr>
            <w:r w:rsidRPr="00B973F6">
              <w:rPr>
                <w:sz w:val="14"/>
                <w:szCs w:val="14"/>
              </w:rPr>
              <w:t>2</w:t>
            </w:r>
          </w:p>
        </w:tc>
        <w:tc>
          <w:tcPr>
            <w:tcW w:w="710" w:type="dxa"/>
          </w:tcPr>
          <w:p w:rsidR="00BE15E4" w:rsidRPr="00B973F6" w:rsidRDefault="00BE15E4" w:rsidP="00EE10B1">
            <w:pPr>
              <w:widowControl w:val="0"/>
              <w:autoSpaceDE w:val="0"/>
              <w:autoSpaceDN w:val="0"/>
              <w:adjustRightInd w:val="0"/>
              <w:jc w:val="center"/>
              <w:rPr>
                <w:sz w:val="14"/>
                <w:szCs w:val="14"/>
              </w:rPr>
            </w:pPr>
            <w:r w:rsidRPr="00B973F6">
              <w:rPr>
                <w:sz w:val="14"/>
                <w:szCs w:val="14"/>
              </w:rPr>
              <w:t>2</w:t>
            </w:r>
          </w:p>
        </w:tc>
        <w:tc>
          <w:tcPr>
            <w:tcW w:w="1097" w:type="dxa"/>
          </w:tcPr>
          <w:p w:rsidR="00BE15E4" w:rsidRPr="00B973F6" w:rsidRDefault="00BE15E4" w:rsidP="00EE10B1">
            <w:pPr>
              <w:widowControl w:val="0"/>
              <w:autoSpaceDE w:val="0"/>
              <w:autoSpaceDN w:val="0"/>
              <w:adjustRightInd w:val="0"/>
              <w:jc w:val="center"/>
              <w:rPr>
                <w:sz w:val="14"/>
                <w:szCs w:val="14"/>
              </w:rPr>
            </w:pPr>
            <w:proofErr w:type="spellStart"/>
            <w:r w:rsidRPr="00B973F6">
              <w:rPr>
                <w:sz w:val="14"/>
                <w:szCs w:val="14"/>
              </w:rPr>
              <w:t>КГиТР</w:t>
            </w:r>
            <w:proofErr w:type="spellEnd"/>
          </w:p>
        </w:tc>
      </w:tr>
      <w:tr w:rsidR="00BE15E4" w:rsidRPr="00B973F6" w:rsidTr="00EE10B1">
        <w:trPr>
          <w:trHeight w:val="1425"/>
        </w:trPr>
        <w:tc>
          <w:tcPr>
            <w:tcW w:w="413" w:type="dxa"/>
            <w:tcBorders>
              <w:bottom w:val="single" w:sz="4" w:space="0" w:color="000000"/>
            </w:tcBorders>
          </w:tcPr>
          <w:p w:rsidR="00BE15E4" w:rsidRPr="00B973F6" w:rsidRDefault="00BE15E4" w:rsidP="00EE10B1">
            <w:pPr>
              <w:widowControl w:val="0"/>
              <w:autoSpaceDE w:val="0"/>
              <w:autoSpaceDN w:val="0"/>
              <w:adjustRightInd w:val="0"/>
              <w:jc w:val="center"/>
              <w:rPr>
                <w:sz w:val="14"/>
                <w:szCs w:val="14"/>
              </w:rPr>
            </w:pPr>
            <w:r w:rsidRPr="00B973F6">
              <w:rPr>
                <w:sz w:val="14"/>
                <w:szCs w:val="14"/>
              </w:rPr>
              <w:lastRenderedPageBreak/>
              <w:t>1.3</w:t>
            </w:r>
          </w:p>
        </w:tc>
        <w:tc>
          <w:tcPr>
            <w:tcW w:w="1555" w:type="dxa"/>
            <w:tcBorders>
              <w:bottom w:val="single" w:sz="4" w:space="0" w:color="000000"/>
            </w:tcBorders>
          </w:tcPr>
          <w:p w:rsidR="00BE15E4" w:rsidRPr="00B973F6" w:rsidRDefault="00BE15E4" w:rsidP="00EE10B1">
            <w:pPr>
              <w:widowControl w:val="0"/>
              <w:autoSpaceDE w:val="0"/>
              <w:autoSpaceDN w:val="0"/>
              <w:adjustRightInd w:val="0"/>
              <w:rPr>
                <w:sz w:val="14"/>
                <w:szCs w:val="14"/>
              </w:rPr>
            </w:pPr>
            <w:r w:rsidRPr="00B973F6">
              <w:rPr>
                <w:sz w:val="14"/>
                <w:szCs w:val="14"/>
              </w:rPr>
              <w:t xml:space="preserve">Определение рыночной стоимости права заключения договоров на установку и эксплуатацию рекламных конструкций </w:t>
            </w:r>
          </w:p>
        </w:tc>
        <w:tc>
          <w:tcPr>
            <w:tcW w:w="705" w:type="dxa"/>
            <w:tcBorders>
              <w:bottom w:val="single" w:sz="4" w:space="0" w:color="000000"/>
            </w:tcBorders>
          </w:tcPr>
          <w:p w:rsidR="00BE15E4" w:rsidRPr="00B973F6" w:rsidRDefault="00BE15E4" w:rsidP="00EE10B1">
            <w:pPr>
              <w:widowControl w:val="0"/>
              <w:autoSpaceDE w:val="0"/>
              <w:autoSpaceDN w:val="0"/>
              <w:adjustRightInd w:val="0"/>
              <w:jc w:val="center"/>
              <w:rPr>
                <w:sz w:val="14"/>
                <w:szCs w:val="14"/>
              </w:rPr>
            </w:pPr>
            <w:r w:rsidRPr="00B973F6">
              <w:rPr>
                <w:sz w:val="14"/>
                <w:szCs w:val="14"/>
              </w:rPr>
              <w:t>2018-2024 годы</w:t>
            </w:r>
          </w:p>
        </w:tc>
        <w:tc>
          <w:tcPr>
            <w:tcW w:w="707" w:type="dxa"/>
            <w:gridSpan w:val="2"/>
            <w:tcBorders>
              <w:bottom w:val="single" w:sz="4" w:space="0" w:color="000000"/>
            </w:tcBorders>
          </w:tcPr>
          <w:p w:rsidR="00BE15E4" w:rsidRPr="00B973F6" w:rsidRDefault="00BE15E4" w:rsidP="00EE10B1">
            <w:pPr>
              <w:widowControl w:val="0"/>
              <w:autoSpaceDE w:val="0"/>
              <w:autoSpaceDN w:val="0"/>
              <w:adjustRightInd w:val="0"/>
              <w:jc w:val="center"/>
              <w:rPr>
                <w:sz w:val="14"/>
                <w:szCs w:val="14"/>
              </w:rPr>
            </w:pPr>
            <w:r w:rsidRPr="00B973F6">
              <w:rPr>
                <w:sz w:val="14"/>
                <w:szCs w:val="14"/>
              </w:rPr>
              <w:t>МБ</w:t>
            </w:r>
          </w:p>
        </w:tc>
        <w:tc>
          <w:tcPr>
            <w:tcW w:w="710" w:type="dxa"/>
            <w:gridSpan w:val="2"/>
            <w:tcBorders>
              <w:bottom w:val="single" w:sz="4" w:space="0" w:color="000000"/>
            </w:tcBorders>
          </w:tcPr>
          <w:p w:rsidR="00BE15E4" w:rsidRPr="00B973F6" w:rsidRDefault="00BE15E4" w:rsidP="00EE10B1">
            <w:pPr>
              <w:widowControl w:val="0"/>
              <w:autoSpaceDE w:val="0"/>
              <w:autoSpaceDN w:val="0"/>
              <w:adjustRightInd w:val="0"/>
              <w:jc w:val="center"/>
              <w:rPr>
                <w:sz w:val="14"/>
                <w:szCs w:val="14"/>
              </w:rPr>
            </w:pPr>
            <w:r w:rsidRPr="00B973F6">
              <w:rPr>
                <w:sz w:val="14"/>
                <w:szCs w:val="14"/>
              </w:rPr>
              <w:t>630,0</w:t>
            </w:r>
          </w:p>
        </w:tc>
        <w:tc>
          <w:tcPr>
            <w:tcW w:w="709" w:type="dxa"/>
            <w:gridSpan w:val="2"/>
            <w:tcBorders>
              <w:bottom w:val="single" w:sz="4" w:space="0" w:color="000000"/>
            </w:tcBorders>
          </w:tcPr>
          <w:p w:rsidR="00BE15E4" w:rsidRPr="00B973F6" w:rsidRDefault="00BE15E4" w:rsidP="00EE10B1">
            <w:pPr>
              <w:widowControl w:val="0"/>
              <w:autoSpaceDE w:val="0"/>
              <w:autoSpaceDN w:val="0"/>
              <w:adjustRightInd w:val="0"/>
              <w:jc w:val="center"/>
              <w:rPr>
                <w:sz w:val="14"/>
                <w:szCs w:val="14"/>
              </w:rPr>
            </w:pPr>
            <w:r w:rsidRPr="00B973F6">
              <w:rPr>
                <w:sz w:val="14"/>
                <w:szCs w:val="14"/>
              </w:rPr>
              <w:t>90,0</w:t>
            </w:r>
          </w:p>
        </w:tc>
        <w:tc>
          <w:tcPr>
            <w:tcW w:w="709" w:type="dxa"/>
            <w:gridSpan w:val="2"/>
            <w:tcBorders>
              <w:bottom w:val="single" w:sz="4" w:space="0" w:color="000000"/>
            </w:tcBorders>
          </w:tcPr>
          <w:p w:rsidR="00BE15E4" w:rsidRPr="00B973F6" w:rsidRDefault="00BE15E4" w:rsidP="00EE10B1">
            <w:pPr>
              <w:widowControl w:val="0"/>
              <w:autoSpaceDE w:val="0"/>
              <w:autoSpaceDN w:val="0"/>
              <w:adjustRightInd w:val="0"/>
              <w:jc w:val="center"/>
              <w:rPr>
                <w:sz w:val="14"/>
                <w:szCs w:val="14"/>
              </w:rPr>
            </w:pPr>
            <w:r w:rsidRPr="00B973F6">
              <w:rPr>
                <w:sz w:val="14"/>
                <w:szCs w:val="14"/>
              </w:rPr>
              <w:t>90,0</w:t>
            </w:r>
          </w:p>
        </w:tc>
        <w:tc>
          <w:tcPr>
            <w:tcW w:w="709" w:type="dxa"/>
            <w:gridSpan w:val="2"/>
            <w:tcBorders>
              <w:bottom w:val="single" w:sz="4" w:space="0" w:color="000000"/>
            </w:tcBorders>
          </w:tcPr>
          <w:p w:rsidR="00BE15E4" w:rsidRPr="00B973F6" w:rsidRDefault="00BE15E4" w:rsidP="00EE10B1">
            <w:pPr>
              <w:widowControl w:val="0"/>
              <w:autoSpaceDE w:val="0"/>
              <w:autoSpaceDN w:val="0"/>
              <w:adjustRightInd w:val="0"/>
              <w:jc w:val="center"/>
              <w:rPr>
                <w:sz w:val="14"/>
                <w:szCs w:val="14"/>
              </w:rPr>
            </w:pPr>
            <w:r w:rsidRPr="00B973F6">
              <w:rPr>
                <w:sz w:val="14"/>
                <w:szCs w:val="14"/>
              </w:rPr>
              <w:t>90,0</w:t>
            </w:r>
          </w:p>
        </w:tc>
        <w:tc>
          <w:tcPr>
            <w:tcW w:w="709" w:type="dxa"/>
            <w:gridSpan w:val="2"/>
            <w:tcBorders>
              <w:bottom w:val="single" w:sz="4" w:space="0" w:color="000000"/>
            </w:tcBorders>
          </w:tcPr>
          <w:p w:rsidR="00BE15E4" w:rsidRPr="00B973F6" w:rsidRDefault="00BE15E4" w:rsidP="00EE10B1">
            <w:pPr>
              <w:widowControl w:val="0"/>
              <w:autoSpaceDE w:val="0"/>
              <w:autoSpaceDN w:val="0"/>
              <w:adjustRightInd w:val="0"/>
              <w:jc w:val="center"/>
              <w:rPr>
                <w:sz w:val="14"/>
                <w:szCs w:val="14"/>
              </w:rPr>
            </w:pPr>
            <w:r w:rsidRPr="00B973F6">
              <w:rPr>
                <w:sz w:val="14"/>
                <w:szCs w:val="14"/>
              </w:rPr>
              <w:t>90,0</w:t>
            </w:r>
          </w:p>
        </w:tc>
        <w:tc>
          <w:tcPr>
            <w:tcW w:w="800" w:type="dxa"/>
            <w:gridSpan w:val="2"/>
            <w:tcBorders>
              <w:bottom w:val="single" w:sz="4" w:space="0" w:color="000000"/>
            </w:tcBorders>
          </w:tcPr>
          <w:p w:rsidR="00BE15E4" w:rsidRPr="00B973F6" w:rsidRDefault="00BE15E4" w:rsidP="00EE10B1">
            <w:pPr>
              <w:widowControl w:val="0"/>
              <w:autoSpaceDE w:val="0"/>
              <w:autoSpaceDN w:val="0"/>
              <w:adjustRightInd w:val="0"/>
              <w:jc w:val="center"/>
              <w:rPr>
                <w:sz w:val="14"/>
                <w:szCs w:val="14"/>
              </w:rPr>
            </w:pPr>
            <w:r w:rsidRPr="00B973F6">
              <w:rPr>
                <w:sz w:val="14"/>
                <w:szCs w:val="14"/>
              </w:rPr>
              <w:t>90,0</w:t>
            </w:r>
          </w:p>
        </w:tc>
        <w:tc>
          <w:tcPr>
            <w:tcW w:w="709" w:type="dxa"/>
            <w:tcBorders>
              <w:bottom w:val="single" w:sz="4" w:space="0" w:color="000000"/>
            </w:tcBorders>
          </w:tcPr>
          <w:p w:rsidR="00BE15E4" w:rsidRPr="00B973F6" w:rsidRDefault="00BE15E4" w:rsidP="00EE10B1">
            <w:pPr>
              <w:widowControl w:val="0"/>
              <w:autoSpaceDE w:val="0"/>
              <w:autoSpaceDN w:val="0"/>
              <w:adjustRightInd w:val="0"/>
              <w:jc w:val="center"/>
              <w:rPr>
                <w:b/>
                <w:sz w:val="14"/>
                <w:szCs w:val="14"/>
              </w:rPr>
            </w:pPr>
            <w:r w:rsidRPr="00B973F6">
              <w:rPr>
                <w:sz w:val="14"/>
                <w:szCs w:val="14"/>
              </w:rPr>
              <w:t>90,0</w:t>
            </w:r>
          </w:p>
        </w:tc>
        <w:tc>
          <w:tcPr>
            <w:tcW w:w="800" w:type="dxa"/>
            <w:tcBorders>
              <w:bottom w:val="single" w:sz="4" w:space="0" w:color="000000"/>
            </w:tcBorders>
          </w:tcPr>
          <w:p w:rsidR="00BE15E4" w:rsidRPr="00B973F6" w:rsidRDefault="00BE15E4" w:rsidP="00EE10B1">
            <w:pPr>
              <w:widowControl w:val="0"/>
              <w:autoSpaceDE w:val="0"/>
              <w:autoSpaceDN w:val="0"/>
              <w:adjustRightInd w:val="0"/>
              <w:jc w:val="center"/>
              <w:rPr>
                <w:sz w:val="14"/>
                <w:szCs w:val="14"/>
              </w:rPr>
            </w:pPr>
            <w:r w:rsidRPr="00B973F6">
              <w:rPr>
                <w:sz w:val="14"/>
                <w:szCs w:val="14"/>
              </w:rPr>
              <w:t>90,0</w:t>
            </w:r>
          </w:p>
        </w:tc>
        <w:tc>
          <w:tcPr>
            <w:tcW w:w="992" w:type="dxa"/>
          </w:tcPr>
          <w:p w:rsidR="00BE15E4" w:rsidRPr="00B973F6" w:rsidRDefault="00BE15E4" w:rsidP="00EE10B1">
            <w:pPr>
              <w:widowControl w:val="0"/>
              <w:autoSpaceDE w:val="0"/>
              <w:autoSpaceDN w:val="0"/>
              <w:adjustRightInd w:val="0"/>
              <w:rPr>
                <w:sz w:val="14"/>
                <w:szCs w:val="14"/>
              </w:rPr>
            </w:pPr>
            <w:r w:rsidRPr="00B973F6">
              <w:rPr>
                <w:sz w:val="14"/>
                <w:szCs w:val="14"/>
              </w:rPr>
              <w:t xml:space="preserve">Количество заключенных договоров, ед.  </w:t>
            </w:r>
          </w:p>
        </w:tc>
        <w:tc>
          <w:tcPr>
            <w:tcW w:w="710" w:type="dxa"/>
          </w:tcPr>
          <w:p w:rsidR="00BE15E4" w:rsidRPr="00B973F6" w:rsidRDefault="00BE15E4" w:rsidP="00EE10B1">
            <w:pPr>
              <w:widowControl w:val="0"/>
              <w:autoSpaceDE w:val="0"/>
              <w:autoSpaceDN w:val="0"/>
              <w:adjustRightInd w:val="0"/>
              <w:jc w:val="center"/>
              <w:rPr>
                <w:sz w:val="14"/>
                <w:szCs w:val="14"/>
              </w:rPr>
            </w:pPr>
            <w:r w:rsidRPr="00B973F6">
              <w:rPr>
                <w:sz w:val="14"/>
                <w:szCs w:val="14"/>
              </w:rPr>
              <w:t>1</w:t>
            </w:r>
          </w:p>
        </w:tc>
        <w:tc>
          <w:tcPr>
            <w:tcW w:w="709" w:type="dxa"/>
          </w:tcPr>
          <w:p w:rsidR="00BE15E4" w:rsidRPr="00B973F6" w:rsidRDefault="00BE15E4" w:rsidP="00EE10B1">
            <w:pPr>
              <w:widowControl w:val="0"/>
              <w:autoSpaceDE w:val="0"/>
              <w:autoSpaceDN w:val="0"/>
              <w:adjustRightInd w:val="0"/>
              <w:jc w:val="center"/>
              <w:rPr>
                <w:sz w:val="14"/>
                <w:szCs w:val="14"/>
              </w:rPr>
            </w:pPr>
            <w:r w:rsidRPr="00B973F6">
              <w:rPr>
                <w:sz w:val="14"/>
                <w:szCs w:val="14"/>
              </w:rPr>
              <w:t>1</w:t>
            </w:r>
          </w:p>
        </w:tc>
        <w:tc>
          <w:tcPr>
            <w:tcW w:w="708" w:type="dxa"/>
          </w:tcPr>
          <w:p w:rsidR="00BE15E4" w:rsidRPr="00B973F6" w:rsidRDefault="00BE15E4" w:rsidP="00EE10B1">
            <w:pPr>
              <w:widowControl w:val="0"/>
              <w:autoSpaceDE w:val="0"/>
              <w:autoSpaceDN w:val="0"/>
              <w:adjustRightInd w:val="0"/>
              <w:jc w:val="center"/>
              <w:rPr>
                <w:sz w:val="14"/>
                <w:szCs w:val="14"/>
              </w:rPr>
            </w:pPr>
            <w:r w:rsidRPr="00B973F6">
              <w:rPr>
                <w:sz w:val="14"/>
                <w:szCs w:val="14"/>
              </w:rPr>
              <w:t>1</w:t>
            </w:r>
          </w:p>
        </w:tc>
        <w:tc>
          <w:tcPr>
            <w:tcW w:w="709" w:type="dxa"/>
          </w:tcPr>
          <w:p w:rsidR="00BE15E4" w:rsidRPr="00B973F6" w:rsidRDefault="00BE15E4" w:rsidP="00EE10B1">
            <w:pPr>
              <w:widowControl w:val="0"/>
              <w:autoSpaceDE w:val="0"/>
              <w:autoSpaceDN w:val="0"/>
              <w:adjustRightInd w:val="0"/>
              <w:jc w:val="center"/>
              <w:rPr>
                <w:sz w:val="14"/>
                <w:szCs w:val="14"/>
              </w:rPr>
            </w:pPr>
            <w:r w:rsidRPr="00B973F6">
              <w:rPr>
                <w:sz w:val="14"/>
                <w:szCs w:val="14"/>
              </w:rPr>
              <w:t>1</w:t>
            </w:r>
          </w:p>
        </w:tc>
        <w:tc>
          <w:tcPr>
            <w:tcW w:w="710" w:type="dxa"/>
          </w:tcPr>
          <w:p w:rsidR="00BE15E4" w:rsidRPr="00B973F6" w:rsidRDefault="00BE15E4" w:rsidP="00EE10B1">
            <w:pPr>
              <w:widowControl w:val="0"/>
              <w:autoSpaceDE w:val="0"/>
              <w:autoSpaceDN w:val="0"/>
              <w:adjustRightInd w:val="0"/>
              <w:jc w:val="center"/>
              <w:rPr>
                <w:sz w:val="14"/>
                <w:szCs w:val="14"/>
              </w:rPr>
            </w:pPr>
            <w:r w:rsidRPr="00B973F6">
              <w:rPr>
                <w:sz w:val="14"/>
                <w:szCs w:val="14"/>
              </w:rPr>
              <w:t>1</w:t>
            </w:r>
          </w:p>
        </w:tc>
        <w:tc>
          <w:tcPr>
            <w:tcW w:w="722" w:type="dxa"/>
            <w:gridSpan w:val="2"/>
          </w:tcPr>
          <w:p w:rsidR="00BE15E4" w:rsidRPr="00B973F6" w:rsidRDefault="00BE15E4" w:rsidP="00EE10B1">
            <w:pPr>
              <w:widowControl w:val="0"/>
              <w:autoSpaceDE w:val="0"/>
              <w:autoSpaceDN w:val="0"/>
              <w:adjustRightInd w:val="0"/>
              <w:jc w:val="center"/>
              <w:rPr>
                <w:sz w:val="14"/>
                <w:szCs w:val="14"/>
              </w:rPr>
            </w:pPr>
            <w:r w:rsidRPr="00B973F6">
              <w:rPr>
                <w:sz w:val="14"/>
                <w:szCs w:val="14"/>
              </w:rPr>
              <w:t>1</w:t>
            </w:r>
          </w:p>
        </w:tc>
        <w:tc>
          <w:tcPr>
            <w:tcW w:w="710" w:type="dxa"/>
          </w:tcPr>
          <w:p w:rsidR="00BE15E4" w:rsidRPr="00B973F6" w:rsidRDefault="00BE15E4" w:rsidP="00EE10B1">
            <w:pPr>
              <w:widowControl w:val="0"/>
              <w:autoSpaceDE w:val="0"/>
              <w:autoSpaceDN w:val="0"/>
              <w:adjustRightInd w:val="0"/>
              <w:jc w:val="center"/>
              <w:rPr>
                <w:sz w:val="14"/>
                <w:szCs w:val="14"/>
              </w:rPr>
            </w:pPr>
            <w:r w:rsidRPr="00B973F6">
              <w:rPr>
                <w:sz w:val="14"/>
                <w:szCs w:val="14"/>
              </w:rPr>
              <w:t>1</w:t>
            </w:r>
          </w:p>
        </w:tc>
        <w:tc>
          <w:tcPr>
            <w:tcW w:w="1097" w:type="dxa"/>
          </w:tcPr>
          <w:p w:rsidR="00BE15E4" w:rsidRPr="00B973F6" w:rsidRDefault="00BE15E4" w:rsidP="00EE10B1">
            <w:pPr>
              <w:widowControl w:val="0"/>
              <w:autoSpaceDE w:val="0"/>
              <w:autoSpaceDN w:val="0"/>
              <w:adjustRightInd w:val="0"/>
              <w:jc w:val="center"/>
              <w:rPr>
                <w:sz w:val="14"/>
                <w:szCs w:val="14"/>
              </w:rPr>
            </w:pPr>
            <w:proofErr w:type="spellStart"/>
            <w:r w:rsidRPr="00B973F6">
              <w:rPr>
                <w:sz w:val="14"/>
                <w:szCs w:val="14"/>
              </w:rPr>
              <w:t>КГиТР</w:t>
            </w:r>
            <w:proofErr w:type="spellEnd"/>
          </w:p>
        </w:tc>
      </w:tr>
      <w:tr w:rsidR="00BE15E4" w:rsidRPr="00B973F6" w:rsidTr="00EE10B1">
        <w:trPr>
          <w:trHeight w:val="231"/>
        </w:trPr>
        <w:tc>
          <w:tcPr>
            <w:tcW w:w="413" w:type="dxa"/>
          </w:tcPr>
          <w:p w:rsidR="00BE15E4" w:rsidRDefault="00BE15E4" w:rsidP="00EE10B1">
            <w:pPr>
              <w:widowControl w:val="0"/>
              <w:autoSpaceDE w:val="0"/>
              <w:autoSpaceDN w:val="0"/>
              <w:adjustRightInd w:val="0"/>
              <w:rPr>
                <w:sz w:val="14"/>
                <w:szCs w:val="14"/>
              </w:rPr>
            </w:pPr>
          </w:p>
          <w:p w:rsidR="00BE15E4" w:rsidRPr="00B973F6" w:rsidRDefault="00BE15E4" w:rsidP="00EE10B1">
            <w:pPr>
              <w:widowControl w:val="0"/>
              <w:autoSpaceDE w:val="0"/>
              <w:autoSpaceDN w:val="0"/>
              <w:adjustRightInd w:val="0"/>
              <w:jc w:val="center"/>
              <w:rPr>
                <w:sz w:val="14"/>
                <w:szCs w:val="14"/>
              </w:rPr>
            </w:pPr>
            <w:r w:rsidRPr="00B973F6">
              <w:rPr>
                <w:sz w:val="14"/>
                <w:szCs w:val="14"/>
              </w:rPr>
              <w:t>1.4</w:t>
            </w:r>
          </w:p>
        </w:tc>
        <w:tc>
          <w:tcPr>
            <w:tcW w:w="1555" w:type="dxa"/>
          </w:tcPr>
          <w:p w:rsidR="00BE15E4" w:rsidRPr="00B973F6" w:rsidRDefault="00BE15E4" w:rsidP="00EE10B1">
            <w:pPr>
              <w:rPr>
                <w:sz w:val="14"/>
                <w:szCs w:val="14"/>
              </w:rPr>
            </w:pPr>
            <w:r w:rsidRPr="00B973F6">
              <w:rPr>
                <w:sz w:val="14"/>
                <w:szCs w:val="14"/>
              </w:rPr>
              <w:t>Выдача разрешений на установку и эксплуатацию рекламных конструкций</w:t>
            </w:r>
          </w:p>
        </w:tc>
        <w:tc>
          <w:tcPr>
            <w:tcW w:w="705" w:type="dxa"/>
          </w:tcPr>
          <w:p w:rsidR="00BE15E4" w:rsidRDefault="00BE15E4" w:rsidP="00EE10B1">
            <w:pPr>
              <w:widowControl w:val="0"/>
              <w:autoSpaceDE w:val="0"/>
              <w:autoSpaceDN w:val="0"/>
              <w:adjustRightInd w:val="0"/>
              <w:jc w:val="center"/>
              <w:rPr>
                <w:sz w:val="14"/>
                <w:szCs w:val="14"/>
              </w:rPr>
            </w:pPr>
          </w:p>
          <w:p w:rsidR="00BE15E4" w:rsidRDefault="00BE15E4" w:rsidP="00EE10B1">
            <w:pPr>
              <w:widowControl w:val="0"/>
              <w:autoSpaceDE w:val="0"/>
              <w:autoSpaceDN w:val="0"/>
              <w:adjustRightInd w:val="0"/>
              <w:jc w:val="center"/>
              <w:rPr>
                <w:sz w:val="14"/>
                <w:szCs w:val="14"/>
              </w:rPr>
            </w:pPr>
          </w:p>
          <w:p w:rsidR="00BE15E4" w:rsidRDefault="00BE15E4" w:rsidP="00EE10B1">
            <w:pPr>
              <w:widowControl w:val="0"/>
              <w:autoSpaceDE w:val="0"/>
              <w:autoSpaceDN w:val="0"/>
              <w:adjustRightInd w:val="0"/>
              <w:jc w:val="center"/>
              <w:rPr>
                <w:sz w:val="14"/>
                <w:szCs w:val="14"/>
              </w:rPr>
            </w:pPr>
          </w:p>
          <w:p w:rsidR="00BE15E4" w:rsidRDefault="00BE15E4" w:rsidP="00EE10B1">
            <w:pPr>
              <w:widowControl w:val="0"/>
              <w:autoSpaceDE w:val="0"/>
              <w:autoSpaceDN w:val="0"/>
              <w:adjustRightInd w:val="0"/>
              <w:jc w:val="center"/>
              <w:rPr>
                <w:sz w:val="14"/>
                <w:szCs w:val="14"/>
              </w:rPr>
            </w:pPr>
          </w:p>
          <w:p w:rsidR="00BE15E4" w:rsidRDefault="00BE15E4" w:rsidP="00EE10B1">
            <w:pPr>
              <w:widowControl w:val="0"/>
              <w:autoSpaceDE w:val="0"/>
              <w:autoSpaceDN w:val="0"/>
              <w:adjustRightInd w:val="0"/>
              <w:jc w:val="center"/>
              <w:rPr>
                <w:sz w:val="14"/>
                <w:szCs w:val="14"/>
              </w:rPr>
            </w:pPr>
          </w:p>
          <w:p w:rsidR="00BE15E4" w:rsidRPr="00B973F6" w:rsidRDefault="00BE15E4" w:rsidP="00EE10B1">
            <w:pPr>
              <w:widowControl w:val="0"/>
              <w:autoSpaceDE w:val="0"/>
              <w:autoSpaceDN w:val="0"/>
              <w:adjustRightInd w:val="0"/>
              <w:jc w:val="center"/>
              <w:rPr>
                <w:sz w:val="14"/>
                <w:szCs w:val="14"/>
              </w:rPr>
            </w:pPr>
            <w:r w:rsidRPr="00B973F6">
              <w:rPr>
                <w:sz w:val="14"/>
                <w:szCs w:val="14"/>
              </w:rPr>
              <w:t>2018-2024 годы</w:t>
            </w:r>
          </w:p>
        </w:tc>
        <w:tc>
          <w:tcPr>
            <w:tcW w:w="6562" w:type="dxa"/>
            <w:gridSpan w:val="16"/>
          </w:tcPr>
          <w:p w:rsidR="00BE15E4" w:rsidRDefault="00BE15E4" w:rsidP="00EE10B1">
            <w:pPr>
              <w:jc w:val="center"/>
              <w:rPr>
                <w:sz w:val="14"/>
                <w:szCs w:val="14"/>
              </w:rPr>
            </w:pPr>
          </w:p>
          <w:p w:rsidR="00BE15E4" w:rsidRDefault="00BE15E4" w:rsidP="00EE10B1">
            <w:pPr>
              <w:jc w:val="center"/>
              <w:rPr>
                <w:sz w:val="14"/>
                <w:szCs w:val="14"/>
              </w:rPr>
            </w:pPr>
          </w:p>
          <w:p w:rsidR="00BE15E4" w:rsidRDefault="00BE15E4" w:rsidP="00EE10B1">
            <w:pPr>
              <w:jc w:val="center"/>
              <w:rPr>
                <w:sz w:val="14"/>
                <w:szCs w:val="14"/>
              </w:rPr>
            </w:pPr>
          </w:p>
          <w:p w:rsidR="00BE15E4" w:rsidRDefault="00BE15E4" w:rsidP="00EE10B1">
            <w:pPr>
              <w:jc w:val="center"/>
              <w:rPr>
                <w:sz w:val="14"/>
                <w:szCs w:val="14"/>
              </w:rPr>
            </w:pPr>
          </w:p>
          <w:p w:rsidR="00BE15E4" w:rsidRDefault="00BE15E4" w:rsidP="00EE10B1">
            <w:pPr>
              <w:jc w:val="center"/>
              <w:rPr>
                <w:sz w:val="14"/>
                <w:szCs w:val="14"/>
              </w:rPr>
            </w:pPr>
          </w:p>
          <w:p w:rsidR="00BE15E4" w:rsidRPr="00B973F6" w:rsidRDefault="00BE15E4" w:rsidP="00EE10B1">
            <w:pPr>
              <w:jc w:val="center"/>
              <w:rPr>
                <w:sz w:val="14"/>
                <w:szCs w:val="14"/>
              </w:rPr>
            </w:pPr>
            <w:r w:rsidRPr="00B973F6">
              <w:rPr>
                <w:sz w:val="14"/>
                <w:szCs w:val="14"/>
              </w:rPr>
              <w:t>не требует финансирования</w:t>
            </w:r>
          </w:p>
        </w:tc>
        <w:tc>
          <w:tcPr>
            <w:tcW w:w="992" w:type="dxa"/>
          </w:tcPr>
          <w:p w:rsidR="00BE15E4" w:rsidRPr="00B973F6" w:rsidRDefault="00BE15E4" w:rsidP="00EE10B1">
            <w:pPr>
              <w:widowControl w:val="0"/>
              <w:autoSpaceDE w:val="0"/>
              <w:autoSpaceDN w:val="0"/>
              <w:adjustRightInd w:val="0"/>
              <w:rPr>
                <w:sz w:val="14"/>
                <w:szCs w:val="14"/>
              </w:rPr>
            </w:pPr>
            <w:r w:rsidRPr="00B973F6">
              <w:rPr>
                <w:sz w:val="14"/>
                <w:szCs w:val="14"/>
              </w:rPr>
              <w:t>Количество выданных разрешений на установку и эксплуатацию рекламных конструкций</w:t>
            </w:r>
          </w:p>
        </w:tc>
        <w:tc>
          <w:tcPr>
            <w:tcW w:w="710" w:type="dxa"/>
          </w:tcPr>
          <w:p w:rsidR="00BE15E4" w:rsidRDefault="00BE15E4" w:rsidP="00EE10B1">
            <w:pPr>
              <w:widowControl w:val="0"/>
              <w:autoSpaceDE w:val="0"/>
              <w:autoSpaceDN w:val="0"/>
              <w:adjustRightInd w:val="0"/>
              <w:jc w:val="center"/>
              <w:rPr>
                <w:sz w:val="14"/>
                <w:szCs w:val="14"/>
              </w:rPr>
            </w:pPr>
          </w:p>
          <w:p w:rsidR="00BE15E4" w:rsidRDefault="00BE15E4" w:rsidP="00EE10B1">
            <w:pPr>
              <w:widowControl w:val="0"/>
              <w:autoSpaceDE w:val="0"/>
              <w:autoSpaceDN w:val="0"/>
              <w:adjustRightInd w:val="0"/>
              <w:jc w:val="center"/>
              <w:rPr>
                <w:sz w:val="14"/>
                <w:szCs w:val="14"/>
              </w:rPr>
            </w:pPr>
          </w:p>
          <w:p w:rsidR="00BE15E4" w:rsidRDefault="00BE15E4" w:rsidP="00EE10B1">
            <w:pPr>
              <w:widowControl w:val="0"/>
              <w:autoSpaceDE w:val="0"/>
              <w:autoSpaceDN w:val="0"/>
              <w:adjustRightInd w:val="0"/>
              <w:jc w:val="center"/>
              <w:rPr>
                <w:sz w:val="14"/>
                <w:szCs w:val="14"/>
              </w:rPr>
            </w:pPr>
          </w:p>
          <w:p w:rsidR="00BE15E4" w:rsidRDefault="00BE15E4" w:rsidP="00EE10B1">
            <w:pPr>
              <w:widowControl w:val="0"/>
              <w:autoSpaceDE w:val="0"/>
              <w:autoSpaceDN w:val="0"/>
              <w:adjustRightInd w:val="0"/>
              <w:jc w:val="center"/>
              <w:rPr>
                <w:sz w:val="14"/>
                <w:szCs w:val="14"/>
              </w:rPr>
            </w:pPr>
          </w:p>
          <w:p w:rsidR="00BE15E4" w:rsidRDefault="00BE15E4" w:rsidP="00EE10B1">
            <w:pPr>
              <w:widowControl w:val="0"/>
              <w:autoSpaceDE w:val="0"/>
              <w:autoSpaceDN w:val="0"/>
              <w:adjustRightInd w:val="0"/>
              <w:jc w:val="center"/>
              <w:rPr>
                <w:sz w:val="14"/>
                <w:szCs w:val="14"/>
              </w:rPr>
            </w:pPr>
          </w:p>
          <w:p w:rsidR="00BE15E4" w:rsidRPr="00B973F6" w:rsidRDefault="00BE15E4" w:rsidP="00EE10B1">
            <w:pPr>
              <w:widowControl w:val="0"/>
              <w:autoSpaceDE w:val="0"/>
              <w:autoSpaceDN w:val="0"/>
              <w:adjustRightInd w:val="0"/>
              <w:jc w:val="center"/>
              <w:rPr>
                <w:sz w:val="14"/>
                <w:szCs w:val="14"/>
              </w:rPr>
            </w:pPr>
            <w:r w:rsidRPr="00B973F6">
              <w:rPr>
                <w:sz w:val="14"/>
                <w:szCs w:val="14"/>
              </w:rPr>
              <w:t>230</w:t>
            </w:r>
          </w:p>
        </w:tc>
        <w:tc>
          <w:tcPr>
            <w:tcW w:w="709" w:type="dxa"/>
          </w:tcPr>
          <w:p w:rsidR="00BE15E4" w:rsidRDefault="00BE15E4" w:rsidP="00EE10B1">
            <w:pPr>
              <w:autoSpaceDE w:val="0"/>
              <w:autoSpaceDN w:val="0"/>
              <w:adjustRightInd w:val="0"/>
              <w:jc w:val="center"/>
              <w:rPr>
                <w:sz w:val="14"/>
                <w:szCs w:val="14"/>
              </w:rPr>
            </w:pPr>
          </w:p>
          <w:p w:rsidR="00BE15E4" w:rsidRDefault="00BE15E4" w:rsidP="00EE10B1">
            <w:pPr>
              <w:autoSpaceDE w:val="0"/>
              <w:autoSpaceDN w:val="0"/>
              <w:adjustRightInd w:val="0"/>
              <w:jc w:val="center"/>
              <w:rPr>
                <w:sz w:val="14"/>
                <w:szCs w:val="14"/>
              </w:rPr>
            </w:pPr>
          </w:p>
          <w:p w:rsidR="00BE15E4" w:rsidRDefault="00BE15E4" w:rsidP="00EE10B1">
            <w:pPr>
              <w:autoSpaceDE w:val="0"/>
              <w:autoSpaceDN w:val="0"/>
              <w:adjustRightInd w:val="0"/>
              <w:jc w:val="center"/>
              <w:rPr>
                <w:sz w:val="14"/>
                <w:szCs w:val="14"/>
              </w:rPr>
            </w:pPr>
          </w:p>
          <w:p w:rsidR="00BE15E4" w:rsidRDefault="00BE15E4" w:rsidP="00EE10B1">
            <w:pPr>
              <w:autoSpaceDE w:val="0"/>
              <w:autoSpaceDN w:val="0"/>
              <w:adjustRightInd w:val="0"/>
              <w:jc w:val="center"/>
              <w:rPr>
                <w:sz w:val="14"/>
                <w:szCs w:val="14"/>
              </w:rPr>
            </w:pPr>
          </w:p>
          <w:p w:rsidR="00BE15E4" w:rsidRDefault="00BE15E4" w:rsidP="00EE10B1">
            <w:pPr>
              <w:autoSpaceDE w:val="0"/>
              <w:autoSpaceDN w:val="0"/>
              <w:adjustRightInd w:val="0"/>
              <w:jc w:val="center"/>
              <w:rPr>
                <w:sz w:val="14"/>
                <w:szCs w:val="14"/>
              </w:rPr>
            </w:pPr>
          </w:p>
          <w:p w:rsidR="00BE15E4" w:rsidRPr="00B973F6" w:rsidRDefault="00BE15E4" w:rsidP="00EE10B1">
            <w:pPr>
              <w:autoSpaceDE w:val="0"/>
              <w:autoSpaceDN w:val="0"/>
              <w:adjustRightInd w:val="0"/>
              <w:jc w:val="center"/>
              <w:rPr>
                <w:sz w:val="14"/>
                <w:szCs w:val="14"/>
              </w:rPr>
            </w:pPr>
            <w:r w:rsidRPr="00B973F6">
              <w:rPr>
                <w:sz w:val="14"/>
                <w:szCs w:val="14"/>
              </w:rPr>
              <w:t>100</w:t>
            </w:r>
          </w:p>
        </w:tc>
        <w:tc>
          <w:tcPr>
            <w:tcW w:w="708" w:type="dxa"/>
          </w:tcPr>
          <w:p w:rsidR="00BE15E4" w:rsidRDefault="00BE15E4" w:rsidP="00EE10B1">
            <w:pPr>
              <w:jc w:val="center"/>
              <w:rPr>
                <w:sz w:val="14"/>
                <w:szCs w:val="14"/>
              </w:rPr>
            </w:pPr>
          </w:p>
          <w:p w:rsidR="00BE15E4" w:rsidRDefault="00BE15E4" w:rsidP="00EE10B1">
            <w:pPr>
              <w:jc w:val="center"/>
              <w:rPr>
                <w:sz w:val="14"/>
                <w:szCs w:val="14"/>
              </w:rPr>
            </w:pPr>
          </w:p>
          <w:p w:rsidR="00BE15E4" w:rsidRDefault="00BE15E4" w:rsidP="00EE10B1">
            <w:pPr>
              <w:jc w:val="center"/>
              <w:rPr>
                <w:sz w:val="14"/>
                <w:szCs w:val="14"/>
              </w:rPr>
            </w:pPr>
          </w:p>
          <w:p w:rsidR="00BE15E4" w:rsidRDefault="00BE15E4" w:rsidP="00EE10B1">
            <w:pPr>
              <w:jc w:val="center"/>
              <w:rPr>
                <w:sz w:val="14"/>
                <w:szCs w:val="14"/>
              </w:rPr>
            </w:pPr>
          </w:p>
          <w:p w:rsidR="00BE15E4" w:rsidRDefault="00BE15E4" w:rsidP="00EE10B1">
            <w:pPr>
              <w:jc w:val="center"/>
              <w:rPr>
                <w:sz w:val="14"/>
                <w:szCs w:val="14"/>
              </w:rPr>
            </w:pPr>
          </w:p>
          <w:p w:rsidR="00BE15E4" w:rsidRPr="00B973F6" w:rsidRDefault="00BE15E4" w:rsidP="00EE10B1">
            <w:pPr>
              <w:jc w:val="center"/>
              <w:rPr>
                <w:sz w:val="14"/>
                <w:szCs w:val="14"/>
              </w:rPr>
            </w:pPr>
            <w:r w:rsidRPr="00B973F6">
              <w:rPr>
                <w:sz w:val="14"/>
                <w:szCs w:val="14"/>
              </w:rPr>
              <w:t>100</w:t>
            </w:r>
          </w:p>
        </w:tc>
        <w:tc>
          <w:tcPr>
            <w:tcW w:w="709" w:type="dxa"/>
          </w:tcPr>
          <w:p w:rsidR="00BE15E4" w:rsidRDefault="00BE15E4" w:rsidP="00EE10B1">
            <w:pPr>
              <w:jc w:val="center"/>
              <w:rPr>
                <w:sz w:val="14"/>
                <w:szCs w:val="14"/>
              </w:rPr>
            </w:pPr>
          </w:p>
          <w:p w:rsidR="00BE15E4" w:rsidRDefault="00BE15E4" w:rsidP="00EE10B1">
            <w:pPr>
              <w:jc w:val="center"/>
              <w:rPr>
                <w:sz w:val="14"/>
                <w:szCs w:val="14"/>
              </w:rPr>
            </w:pPr>
          </w:p>
          <w:p w:rsidR="00BE15E4" w:rsidRDefault="00BE15E4" w:rsidP="00EE10B1">
            <w:pPr>
              <w:jc w:val="center"/>
              <w:rPr>
                <w:sz w:val="14"/>
                <w:szCs w:val="14"/>
              </w:rPr>
            </w:pPr>
          </w:p>
          <w:p w:rsidR="00BE15E4" w:rsidRDefault="00BE15E4" w:rsidP="00EE10B1">
            <w:pPr>
              <w:jc w:val="center"/>
              <w:rPr>
                <w:sz w:val="14"/>
                <w:szCs w:val="14"/>
              </w:rPr>
            </w:pPr>
          </w:p>
          <w:p w:rsidR="00BE15E4" w:rsidRDefault="00BE15E4" w:rsidP="00EE10B1">
            <w:pPr>
              <w:jc w:val="center"/>
              <w:rPr>
                <w:sz w:val="14"/>
                <w:szCs w:val="14"/>
              </w:rPr>
            </w:pPr>
          </w:p>
          <w:p w:rsidR="00BE15E4" w:rsidRPr="00B973F6" w:rsidRDefault="00BE15E4" w:rsidP="00EE10B1">
            <w:pPr>
              <w:jc w:val="center"/>
              <w:rPr>
                <w:sz w:val="14"/>
                <w:szCs w:val="14"/>
              </w:rPr>
            </w:pPr>
            <w:r w:rsidRPr="00B973F6">
              <w:rPr>
                <w:sz w:val="14"/>
                <w:szCs w:val="14"/>
              </w:rPr>
              <w:t>100</w:t>
            </w:r>
          </w:p>
        </w:tc>
        <w:tc>
          <w:tcPr>
            <w:tcW w:w="710" w:type="dxa"/>
          </w:tcPr>
          <w:p w:rsidR="00BE15E4" w:rsidRDefault="00BE15E4" w:rsidP="00EE10B1">
            <w:pPr>
              <w:jc w:val="center"/>
              <w:rPr>
                <w:sz w:val="14"/>
                <w:szCs w:val="14"/>
              </w:rPr>
            </w:pPr>
          </w:p>
          <w:p w:rsidR="00BE15E4" w:rsidRDefault="00BE15E4" w:rsidP="00EE10B1">
            <w:pPr>
              <w:jc w:val="center"/>
              <w:rPr>
                <w:sz w:val="14"/>
                <w:szCs w:val="14"/>
              </w:rPr>
            </w:pPr>
          </w:p>
          <w:p w:rsidR="00BE15E4" w:rsidRDefault="00BE15E4" w:rsidP="00EE10B1">
            <w:pPr>
              <w:jc w:val="center"/>
              <w:rPr>
                <w:sz w:val="14"/>
                <w:szCs w:val="14"/>
              </w:rPr>
            </w:pPr>
          </w:p>
          <w:p w:rsidR="00BE15E4" w:rsidRDefault="00BE15E4" w:rsidP="00EE10B1">
            <w:pPr>
              <w:jc w:val="center"/>
              <w:rPr>
                <w:sz w:val="14"/>
                <w:szCs w:val="14"/>
              </w:rPr>
            </w:pPr>
          </w:p>
          <w:p w:rsidR="00BE15E4" w:rsidRDefault="00BE15E4" w:rsidP="00EE10B1">
            <w:pPr>
              <w:jc w:val="center"/>
              <w:rPr>
                <w:sz w:val="14"/>
                <w:szCs w:val="14"/>
              </w:rPr>
            </w:pPr>
          </w:p>
          <w:p w:rsidR="00BE15E4" w:rsidRPr="00B973F6" w:rsidRDefault="00BE15E4" w:rsidP="00EE10B1">
            <w:pPr>
              <w:jc w:val="center"/>
              <w:rPr>
                <w:sz w:val="14"/>
                <w:szCs w:val="14"/>
              </w:rPr>
            </w:pPr>
            <w:r w:rsidRPr="00B973F6">
              <w:rPr>
                <w:sz w:val="14"/>
                <w:szCs w:val="14"/>
              </w:rPr>
              <w:t>100</w:t>
            </w:r>
          </w:p>
        </w:tc>
        <w:tc>
          <w:tcPr>
            <w:tcW w:w="713" w:type="dxa"/>
          </w:tcPr>
          <w:p w:rsidR="00BE15E4" w:rsidRDefault="00BE15E4" w:rsidP="00EE10B1">
            <w:pPr>
              <w:jc w:val="center"/>
              <w:rPr>
                <w:sz w:val="14"/>
                <w:szCs w:val="14"/>
              </w:rPr>
            </w:pPr>
          </w:p>
          <w:p w:rsidR="00BE15E4" w:rsidRDefault="00BE15E4" w:rsidP="00EE10B1">
            <w:pPr>
              <w:jc w:val="center"/>
              <w:rPr>
                <w:sz w:val="14"/>
                <w:szCs w:val="14"/>
              </w:rPr>
            </w:pPr>
          </w:p>
          <w:p w:rsidR="00BE15E4" w:rsidRDefault="00BE15E4" w:rsidP="00EE10B1">
            <w:pPr>
              <w:jc w:val="center"/>
              <w:rPr>
                <w:sz w:val="14"/>
                <w:szCs w:val="14"/>
              </w:rPr>
            </w:pPr>
          </w:p>
          <w:p w:rsidR="00BE15E4" w:rsidRDefault="00BE15E4" w:rsidP="00EE10B1">
            <w:pPr>
              <w:jc w:val="center"/>
              <w:rPr>
                <w:sz w:val="14"/>
                <w:szCs w:val="14"/>
              </w:rPr>
            </w:pPr>
          </w:p>
          <w:p w:rsidR="00BE15E4" w:rsidRDefault="00BE15E4" w:rsidP="00EE10B1">
            <w:pPr>
              <w:jc w:val="center"/>
              <w:rPr>
                <w:sz w:val="14"/>
                <w:szCs w:val="14"/>
              </w:rPr>
            </w:pPr>
          </w:p>
          <w:p w:rsidR="00BE15E4" w:rsidRPr="00B973F6" w:rsidRDefault="00BE15E4" w:rsidP="00EE10B1">
            <w:pPr>
              <w:jc w:val="center"/>
              <w:rPr>
                <w:sz w:val="14"/>
                <w:szCs w:val="14"/>
              </w:rPr>
            </w:pPr>
            <w:r>
              <w:rPr>
                <w:sz w:val="14"/>
                <w:szCs w:val="14"/>
              </w:rPr>
              <w:t>230</w:t>
            </w:r>
          </w:p>
        </w:tc>
        <w:tc>
          <w:tcPr>
            <w:tcW w:w="719" w:type="dxa"/>
            <w:gridSpan w:val="2"/>
          </w:tcPr>
          <w:p w:rsidR="00BE15E4" w:rsidRDefault="00BE15E4" w:rsidP="00EE10B1">
            <w:pPr>
              <w:jc w:val="center"/>
              <w:rPr>
                <w:sz w:val="14"/>
                <w:szCs w:val="14"/>
              </w:rPr>
            </w:pPr>
          </w:p>
          <w:p w:rsidR="00BE15E4" w:rsidRDefault="00BE15E4" w:rsidP="00EE10B1">
            <w:pPr>
              <w:jc w:val="center"/>
              <w:rPr>
                <w:sz w:val="14"/>
                <w:szCs w:val="14"/>
              </w:rPr>
            </w:pPr>
          </w:p>
          <w:p w:rsidR="00BE15E4" w:rsidRDefault="00BE15E4" w:rsidP="00EE10B1">
            <w:pPr>
              <w:jc w:val="center"/>
              <w:rPr>
                <w:sz w:val="14"/>
                <w:szCs w:val="14"/>
              </w:rPr>
            </w:pPr>
          </w:p>
          <w:p w:rsidR="00BE15E4" w:rsidRDefault="00BE15E4" w:rsidP="00EE10B1">
            <w:pPr>
              <w:jc w:val="center"/>
              <w:rPr>
                <w:sz w:val="14"/>
                <w:szCs w:val="14"/>
              </w:rPr>
            </w:pPr>
          </w:p>
          <w:p w:rsidR="00BE15E4" w:rsidRDefault="00BE15E4" w:rsidP="00EE10B1">
            <w:pPr>
              <w:jc w:val="center"/>
              <w:rPr>
                <w:sz w:val="14"/>
                <w:szCs w:val="14"/>
              </w:rPr>
            </w:pPr>
          </w:p>
          <w:p w:rsidR="00BE15E4" w:rsidRPr="00B973F6" w:rsidRDefault="00BE15E4" w:rsidP="00EE10B1">
            <w:pPr>
              <w:jc w:val="center"/>
              <w:rPr>
                <w:sz w:val="14"/>
                <w:szCs w:val="14"/>
              </w:rPr>
            </w:pPr>
            <w:r w:rsidRPr="00B973F6">
              <w:rPr>
                <w:sz w:val="14"/>
                <w:szCs w:val="14"/>
              </w:rPr>
              <w:t>100</w:t>
            </w:r>
          </w:p>
        </w:tc>
        <w:tc>
          <w:tcPr>
            <w:tcW w:w="1097" w:type="dxa"/>
          </w:tcPr>
          <w:p w:rsidR="00BE15E4" w:rsidRDefault="00BE15E4" w:rsidP="00EE10B1">
            <w:pPr>
              <w:jc w:val="center"/>
              <w:rPr>
                <w:sz w:val="14"/>
                <w:szCs w:val="14"/>
              </w:rPr>
            </w:pPr>
          </w:p>
          <w:p w:rsidR="00BE15E4" w:rsidRDefault="00BE15E4" w:rsidP="00EE10B1">
            <w:pPr>
              <w:jc w:val="center"/>
              <w:rPr>
                <w:sz w:val="14"/>
                <w:szCs w:val="14"/>
              </w:rPr>
            </w:pPr>
          </w:p>
          <w:p w:rsidR="00BE15E4" w:rsidRDefault="00BE15E4" w:rsidP="00EE10B1">
            <w:pPr>
              <w:jc w:val="center"/>
              <w:rPr>
                <w:sz w:val="14"/>
                <w:szCs w:val="14"/>
              </w:rPr>
            </w:pPr>
          </w:p>
          <w:p w:rsidR="00BE15E4" w:rsidRDefault="00BE15E4" w:rsidP="00EE10B1">
            <w:pPr>
              <w:jc w:val="center"/>
              <w:rPr>
                <w:sz w:val="14"/>
                <w:szCs w:val="14"/>
              </w:rPr>
            </w:pPr>
          </w:p>
          <w:p w:rsidR="00BE15E4" w:rsidRDefault="00BE15E4" w:rsidP="00EE10B1">
            <w:pPr>
              <w:jc w:val="center"/>
              <w:rPr>
                <w:sz w:val="14"/>
                <w:szCs w:val="14"/>
              </w:rPr>
            </w:pPr>
          </w:p>
          <w:p w:rsidR="00BE15E4" w:rsidRDefault="00BE15E4" w:rsidP="00EE10B1">
            <w:pPr>
              <w:jc w:val="center"/>
              <w:rPr>
                <w:sz w:val="14"/>
                <w:szCs w:val="14"/>
              </w:rPr>
            </w:pPr>
          </w:p>
          <w:p w:rsidR="00BE15E4" w:rsidRPr="00B973F6" w:rsidRDefault="00BE15E4" w:rsidP="00EE10B1">
            <w:pPr>
              <w:jc w:val="center"/>
              <w:rPr>
                <w:sz w:val="14"/>
                <w:szCs w:val="14"/>
              </w:rPr>
            </w:pPr>
            <w:proofErr w:type="spellStart"/>
            <w:r w:rsidRPr="00B973F6">
              <w:rPr>
                <w:sz w:val="14"/>
                <w:szCs w:val="14"/>
              </w:rPr>
              <w:t>КГиТР</w:t>
            </w:r>
            <w:proofErr w:type="spellEnd"/>
            <w:r w:rsidRPr="00B973F6">
              <w:rPr>
                <w:sz w:val="14"/>
                <w:szCs w:val="14"/>
              </w:rPr>
              <w:t xml:space="preserve"> </w:t>
            </w:r>
          </w:p>
        </w:tc>
      </w:tr>
      <w:tr w:rsidR="00BE15E4" w:rsidRPr="00B973F6" w:rsidTr="00EE10B1">
        <w:trPr>
          <w:trHeight w:val="231"/>
        </w:trPr>
        <w:tc>
          <w:tcPr>
            <w:tcW w:w="413" w:type="dxa"/>
          </w:tcPr>
          <w:p w:rsidR="00BE15E4" w:rsidRPr="00B973F6" w:rsidRDefault="00BE15E4" w:rsidP="00EE10B1">
            <w:pPr>
              <w:widowControl w:val="0"/>
              <w:autoSpaceDE w:val="0"/>
              <w:autoSpaceDN w:val="0"/>
              <w:adjustRightInd w:val="0"/>
              <w:jc w:val="center"/>
              <w:rPr>
                <w:sz w:val="14"/>
                <w:szCs w:val="14"/>
              </w:rPr>
            </w:pPr>
            <w:r w:rsidRPr="00B973F6">
              <w:rPr>
                <w:sz w:val="14"/>
                <w:szCs w:val="14"/>
              </w:rPr>
              <w:t>1.5</w:t>
            </w:r>
          </w:p>
        </w:tc>
        <w:tc>
          <w:tcPr>
            <w:tcW w:w="1555" w:type="dxa"/>
          </w:tcPr>
          <w:p w:rsidR="00BE15E4" w:rsidRPr="00B973F6" w:rsidRDefault="00BE15E4" w:rsidP="00EE10B1">
            <w:pPr>
              <w:rPr>
                <w:sz w:val="14"/>
                <w:szCs w:val="14"/>
              </w:rPr>
            </w:pPr>
            <w:r w:rsidRPr="00B973F6">
              <w:rPr>
                <w:sz w:val="14"/>
                <w:szCs w:val="14"/>
              </w:rPr>
              <w:t xml:space="preserve">Выдача предписаний о демонтаже рекламных конструкций </w:t>
            </w:r>
          </w:p>
        </w:tc>
        <w:tc>
          <w:tcPr>
            <w:tcW w:w="705" w:type="dxa"/>
          </w:tcPr>
          <w:p w:rsidR="00BE15E4" w:rsidRPr="00B973F6" w:rsidRDefault="00BE15E4" w:rsidP="00EE10B1">
            <w:pPr>
              <w:widowControl w:val="0"/>
              <w:autoSpaceDE w:val="0"/>
              <w:autoSpaceDN w:val="0"/>
              <w:adjustRightInd w:val="0"/>
              <w:jc w:val="center"/>
              <w:rPr>
                <w:sz w:val="14"/>
                <w:szCs w:val="14"/>
              </w:rPr>
            </w:pPr>
            <w:r w:rsidRPr="00B973F6">
              <w:rPr>
                <w:sz w:val="14"/>
                <w:szCs w:val="14"/>
              </w:rPr>
              <w:t>2018-2024 годы</w:t>
            </w:r>
          </w:p>
        </w:tc>
        <w:tc>
          <w:tcPr>
            <w:tcW w:w="6562" w:type="dxa"/>
            <w:gridSpan w:val="16"/>
          </w:tcPr>
          <w:p w:rsidR="00BE15E4" w:rsidRDefault="00BE15E4" w:rsidP="00EE10B1">
            <w:pPr>
              <w:jc w:val="center"/>
              <w:rPr>
                <w:sz w:val="14"/>
                <w:szCs w:val="14"/>
              </w:rPr>
            </w:pPr>
          </w:p>
          <w:p w:rsidR="00BE15E4" w:rsidRPr="00B973F6" w:rsidRDefault="00BE15E4" w:rsidP="00EE10B1">
            <w:pPr>
              <w:jc w:val="center"/>
              <w:rPr>
                <w:sz w:val="14"/>
                <w:szCs w:val="14"/>
              </w:rPr>
            </w:pPr>
            <w:r w:rsidRPr="00B973F6">
              <w:rPr>
                <w:sz w:val="14"/>
                <w:szCs w:val="14"/>
              </w:rPr>
              <w:t>не требует финансирования</w:t>
            </w:r>
          </w:p>
        </w:tc>
        <w:tc>
          <w:tcPr>
            <w:tcW w:w="992" w:type="dxa"/>
          </w:tcPr>
          <w:p w:rsidR="00BE15E4" w:rsidRPr="00B973F6" w:rsidRDefault="00BE15E4" w:rsidP="00EE10B1">
            <w:pPr>
              <w:widowControl w:val="0"/>
              <w:autoSpaceDE w:val="0"/>
              <w:autoSpaceDN w:val="0"/>
              <w:adjustRightInd w:val="0"/>
              <w:rPr>
                <w:sz w:val="14"/>
                <w:szCs w:val="14"/>
              </w:rPr>
            </w:pPr>
            <w:r w:rsidRPr="00B973F6">
              <w:rPr>
                <w:sz w:val="14"/>
                <w:szCs w:val="14"/>
              </w:rPr>
              <w:t>Количество выданных  предписаний о демонтаже рекламных конструкций</w:t>
            </w:r>
          </w:p>
        </w:tc>
        <w:tc>
          <w:tcPr>
            <w:tcW w:w="710" w:type="dxa"/>
          </w:tcPr>
          <w:p w:rsidR="00BE15E4" w:rsidRPr="00B973F6" w:rsidRDefault="00BE15E4" w:rsidP="00EE10B1">
            <w:pPr>
              <w:widowControl w:val="0"/>
              <w:autoSpaceDE w:val="0"/>
              <w:autoSpaceDN w:val="0"/>
              <w:adjustRightInd w:val="0"/>
              <w:jc w:val="center"/>
              <w:rPr>
                <w:sz w:val="14"/>
                <w:szCs w:val="14"/>
              </w:rPr>
            </w:pPr>
            <w:r w:rsidRPr="00B973F6">
              <w:rPr>
                <w:sz w:val="14"/>
                <w:szCs w:val="14"/>
              </w:rPr>
              <w:t>320</w:t>
            </w:r>
          </w:p>
        </w:tc>
        <w:tc>
          <w:tcPr>
            <w:tcW w:w="709" w:type="dxa"/>
          </w:tcPr>
          <w:p w:rsidR="00BE15E4" w:rsidRPr="00B973F6" w:rsidRDefault="00BE15E4" w:rsidP="00EE10B1">
            <w:pPr>
              <w:autoSpaceDE w:val="0"/>
              <w:autoSpaceDN w:val="0"/>
              <w:adjustRightInd w:val="0"/>
              <w:jc w:val="center"/>
              <w:rPr>
                <w:sz w:val="14"/>
                <w:szCs w:val="14"/>
              </w:rPr>
            </w:pPr>
            <w:r w:rsidRPr="00B973F6">
              <w:rPr>
                <w:sz w:val="14"/>
                <w:szCs w:val="14"/>
              </w:rPr>
              <w:t>300</w:t>
            </w:r>
          </w:p>
        </w:tc>
        <w:tc>
          <w:tcPr>
            <w:tcW w:w="708" w:type="dxa"/>
          </w:tcPr>
          <w:p w:rsidR="00BE15E4" w:rsidRPr="00B973F6" w:rsidRDefault="00BE15E4" w:rsidP="00EE10B1">
            <w:pPr>
              <w:jc w:val="center"/>
              <w:rPr>
                <w:sz w:val="14"/>
                <w:szCs w:val="14"/>
              </w:rPr>
            </w:pPr>
            <w:r w:rsidRPr="00B973F6">
              <w:rPr>
                <w:sz w:val="14"/>
                <w:szCs w:val="14"/>
              </w:rPr>
              <w:t>250</w:t>
            </w:r>
          </w:p>
        </w:tc>
        <w:tc>
          <w:tcPr>
            <w:tcW w:w="709" w:type="dxa"/>
          </w:tcPr>
          <w:p w:rsidR="00BE15E4" w:rsidRPr="00B973F6" w:rsidRDefault="00BE15E4" w:rsidP="00EE10B1">
            <w:pPr>
              <w:jc w:val="center"/>
              <w:rPr>
                <w:sz w:val="14"/>
                <w:szCs w:val="14"/>
              </w:rPr>
            </w:pPr>
            <w:r w:rsidRPr="00B973F6">
              <w:rPr>
                <w:sz w:val="14"/>
                <w:szCs w:val="14"/>
              </w:rPr>
              <w:t>250</w:t>
            </w:r>
          </w:p>
        </w:tc>
        <w:tc>
          <w:tcPr>
            <w:tcW w:w="710" w:type="dxa"/>
          </w:tcPr>
          <w:p w:rsidR="00BE15E4" w:rsidRPr="00B973F6" w:rsidRDefault="00BE15E4" w:rsidP="00EE10B1">
            <w:pPr>
              <w:jc w:val="center"/>
              <w:rPr>
                <w:sz w:val="14"/>
                <w:szCs w:val="14"/>
              </w:rPr>
            </w:pPr>
            <w:r w:rsidRPr="00B973F6">
              <w:rPr>
                <w:sz w:val="14"/>
                <w:szCs w:val="14"/>
              </w:rPr>
              <w:t>200</w:t>
            </w:r>
          </w:p>
        </w:tc>
        <w:tc>
          <w:tcPr>
            <w:tcW w:w="713" w:type="dxa"/>
          </w:tcPr>
          <w:p w:rsidR="00BE15E4" w:rsidRPr="00B973F6" w:rsidRDefault="00BE15E4" w:rsidP="00EE10B1">
            <w:pPr>
              <w:jc w:val="center"/>
              <w:rPr>
                <w:sz w:val="14"/>
                <w:szCs w:val="14"/>
              </w:rPr>
            </w:pPr>
            <w:r w:rsidRPr="00B973F6">
              <w:rPr>
                <w:sz w:val="14"/>
                <w:szCs w:val="14"/>
              </w:rPr>
              <w:t>200</w:t>
            </w:r>
          </w:p>
        </w:tc>
        <w:tc>
          <w:tcPr>
            <w:tcW w:w="719" w:type="dxa"/>
            <w:gridSpan w:val="2"/>
          </w:tcPr>
          <w:p w:rsidR="00BE15E4" w:rsidRPr="00B973F6" w:rsidRDefault="00BE15E4" w:rsidP="00EE10B1">
            <w:pPr>
              <w:jc w:val="center"/>
              <w:rPr>
                <w:sz w:val="14"/>
                <w:szCs w:val="14"/>
              </w:rPr>
            </w:pPr>
            <w:r w:rsidRPr="00B973F6">
              <w:rPr>
                <w:sz w:val="14"/>
                <w:szCs w:val="14"/>
              </w:rPr>
              <w:t>150</w:t>
            </w:r>
          </w:p>
        </w:tc>
        <w:tc>
          <w:tcPr>
            <w:tcW w:w="1097" w:type="dxa"/>
          </w:tcPr>
          <w:p w:rsidR="00BE15E4" w:rsidRPr="00B973F6" w:rsidRDefault="00BE15E4" w:rsidP="00EE10B1">
            <w:pPr>
              <w:jc w:val="center"/>
              <w:rPr>
                <w:sz w:val="14"/>
                <w:szCs w:val="14"/>
              </w:rPr>
            </w:pPr>
            <w:proofErr w:type="spellStart"/>
            <w:r w:rsidRPr="00B973F6">
              <w:rPr>
                <w:sz w:val="14"/>
                <w:szCs w:val="14"/>
              </w:rPr>
              <w:t>КГиТР</w:t>
            </w:r>
            <w:proofErr w:type="spellEnd"/>
          </w:p>
        </w:tc>
      </w:tr>
      <w:tr w:rsidR="00BE15E4" w:rsidRPr="00B973F6" w:rsidTr="00EE10B1">
        <w:trPr>
          <w:trHeight w:val="231"/>
        </w:trPr>
        <w:tc>
          <w:tcPr>
            <w:tcW w:w="413" w:type="dxa"/>
            <w:vMerge w:val="restart"/>
          </w:tcPr>
          <w:p w:rsidR="00BE15E4" w:rsidRPr="00B973F6" w:rsidRDefault="00BE15E4" w:rsidP="00EE10B1">
            <w:pPr>
              <w:widowControl w:val="0"/>
              <w:autoSpaceDE w:val="0"/>
              <w:autoSpaceDN w:val="0"/>
              <w:adjustRightInd w:val="0"/>
              <w:jc w:val="center"/>
              <w:rPr>
                <w:sz w:val="14"/>
                <w:szCs w:val="14"/>
              </w:rPr>
            </w:pPr>
          </w:p>
        </w:tc>
        <w:tc>
          <w:tcPr>
            <w:tcW w:w="2271" w:type="dxa"/>
            <w:gridSpan w:val="3"/>
            <w:vMerge w:val="restart"/>
          </w:tcPr>
          <w:p w:rsidR="00BE15E4" w:rsidRPr="00B973F6" w:rsidRDefault="00BE15E4" w:rsidP="00EE10B1">
            <w:pPr>
              <w:widowControl w:val="0"/>
              <w:autoSpaceDE w:val="0"/>
              <w:autoSpaceDN w:val="0"/>
              <w:adjustRightInd w:val="0"/>
              <w:jc w:val="center"/>
              <w:rPr>
                <w:sz w:val="14"/>
                <w:szCs w:val="14"/>
              </w:rPr>
            </w:pPr>
            <w:r w:rsidRPr="00B973F6">
              <w:rPr>
                <w:sz w:val="14"/>
                <w:szCs w:val="14"/>
              </w:rPr>
              <w:t xml:space="preserve">Всего по подпрограмме, в </w:t>
            </w:r>
            <w:proofErr w:type="spellStart"/>
            <w:r w:rsidRPr="00B973F6">
              <w:rPr>
                <w:sz w:val="14"/>
                <w:szCs w:val="14"/>
              </w:rPr>
              <w:t>т.ч</w:t>
            </w:r>
            <w:proofErr w:type="spellEnd"/>
            <w:r w:rsidRPr="00B973F6">
              <w:rPr>
                <w:sz w:val="14"/>
                <w:szCs w:val="14"/>
              </w:rPr>
              <w:t>.</w:t>
            </w:r>
          </w:p>
        </w:tc>
        <w:tc>
          <w:tcPr>
            <w:tcW w:w="709" w:type="dxa"/>
            <w:gridSpan w:val="2"/>
          </w:tcPr>
          <w:p w:rsidR="00BE15E4" w:rsidRPr="00B973F6" w:rsidRDefault="00BE15E4" w:rsidP="00EE10B1">
            <w:pPr>
              <w:widowControl w:val="0"/>
              <w:autoSpaceDE w:val="0"/>
              <w:autoSpaceDN w:val="0"/>
              <w:adjustRightInd w:val="0"/>
              <w:rPr>
                <w:sz w:val="14"/>
                <w:szCs w:val="14"/>
              </w:rPr>
            </w:pPr>
            <w:r w:rsidRPr="00B973F6">
              <w:rPr>
                <w:sz w:val="14"/>
                <w:szCs w:val="14"/>
              </w:rPr>
              <w:t>Всего,</w:t>
            </w:r>
            <w:r w:rsidRPr="00B973F6">
              <w:rPr>
                <w:sz w:val="14"/>
                <w:szCs w:val="14"/>
              </w:rPr>
              <w:br/>
              <w:t>в т. ч.:</w:t>
            </w:r>
          </w:p>
        </w:tc>
        <w:tc>
          <w:tcPr>
            <w:tcW w:w="709" w:type="dxa"/>
            <w:gridSpan w:val="2"/>
            <w:vAlign w:val="center"/>
          </w:tcPr>
          <w:p w:rsidR="00BE15E4" w:rsidRPr="00B973F6" w:rsidRDefault="00BE15E4" w:rsidP="00EE10B1">
            <w:pPr>
              <w:jc w:val="center"/>
              <w:rPr>
                <w:color w:val="000000"/>
                <w:sz w:val="14"/>
                <w:szCs w:val="14"/>
              </w:rPr>
            </w:pPr>
            <w:r w:rsidRPr="00B973F6">
              <w:rPr>
                <w:color w:val="000000"/>
                <w:sz w:val="14"/>
                <w:szCs w:val="14"/>
              </w:rPr>
              <w:t>35 200,0</w:t>
            </w:r>
          </w:p>
        </w:tc>
        <w:tc>
          <w:tcPr>
            <w:tcW w:w="708" w:type="dxa"/>
            <w:gridSpan w:val="2"/>
            <w:vAlign w:val="center"/>
          </w:tcPr>
          <w:p w:rsidR="00BE15E4" w:rsidRPr="00B973F6" w:rsidRDefault="00BE15E4" w:rsidP="00EE10B1">
            <w:pPr>
              <w:jc w:val="center"/>
              <w:rPr>
                <w:color w:val="000000"/>
                <w:sz w:val="14"/>
                <w:szCs w:val="14"/>
              </w:rPr>
            </w:pPr>
            <w:r w:rsidRPr="00B973F6">
              <w:rPr>
                <w:color w:val="000000"/>
                <w:sz w:val="14"/>
                <w:szCs w:val="14"/>
              </w:rPr>
              <w:t>4 200,00</w:t>
            </w:r>
          </w:p>
        </w:tc>
        <w:tc>
          <w:tcPr>
            <w:tcW w:w="709" w:type="dxa"/>
            <w:gridSpan w:val="2"/>
            <w:vAlign w:val="center"/>
          </w:tcPr>
          <w:p w:rsidR="00BE15E4" w:rsidRPr="00B973F6" w:rsidRDefault="00BE15E4" w:rsidP="00EE10B1">
            <w:pPr>
              <w:jc w:val="center"/>
              <w:rPr>
                <w:color w:val="000000"/>
                <w:sz w:val="14"/>
                <w:szCs w:val="14"/>
              </w:rPr>
            </w:pPr>
            <w:r w:rsidRPr="00B973F6">
              <w:rPr>
                <w:color w:val="000000"/>
                <w:sz w:val="14"/>
                <w:szCs w:val="14"/>
              </w:rPr>
              <w:t>10 000,0</w:t>
            </w:r>
          </w:p>
        </w:tc>
        <w:tc>
          <w:tcPr>
            <w:tcW w:w="709" w:type="dxa"/>
            <w:gridSpan w:val="2"/>
            <w:vAlign w:val="center"/>
          </w:tcPr>
          <w:p w:rsidR="00BE15E4" w:rsidRPr="00B973F6" w:rsidRDefault="00BE15E4" w:rsidP="00EE10B1">
            <w:pPr>
              <w:jc w:val="center"/>
              <w:rPr>
                <w:color w:val="000000"/>
                <w:sz w:val="14"/>
                <w:szCs w:val="14"/>
              </w:rPr>
            </w:pPr>
            <w:r w:rsidRPr="00B973F6">
              <w:rPr>
                <w:color w:val="000000"/>
                <w:sz w:val="14"/>
                <w:szCs w:val="14"/>
              </w:rPr>
              <w:t>4 200,00</w:t>
            </w:r>
          </w:p>
        </w:tc>
        <w:tc>
          <w:tcPr>
            <w:tcW w:w="709" w:type="dxa"/>
            <w:gridSpan w:val="2"/>
            <w:vAlign w:val="center"/>
          </w:tcPr>
          <w:p w:rsidR="00BE15E4" w:rsidRPr="00B973F6" w:rsidRDefault="00BE15E4" w:rsidP="00EE10B1">
            <w:pPr>
              <w:jc w:val="center"/>
              <w:rPr>
                <w:color w:val="000000"/>
                <w:sz w:val="14"/>
                <w:szCs w:val="14"/>
              </w:rPr>
            </w:pPr>
            <w:r w:rsidRPr="00B973F6">
              <w:rPr>
                <w:color w:val="000000"/>
                <w:sz w:val="14"/>
                <w:szCs w:val="14"/>
              </w:rPr>
              <w:t>4 200,00</w:t>
            </w:r>
          </w:p>
        </w:tc>
        <w:tc>
          <w:tcPr>
            <w:tcW w:w="789" w:type="dxa"/>
            <w:vAlign w:val="center"/>
          </w:tcPr>
          <w:p w:rsidR="00BE15E4" w:rsidRPr="00B973F6" w:rsidRDefault="00BE15E4" w:rsidP="00EE10B1">
            <w:pPr>
              <w:jc w:val="center"/>
              <w:rPr>
                <w:color w:val="000000"/>
                <w:sz w:val="14"/>
                <w:szCs w:val="14"/>
              </w:rPr>
            </w:pPr>
            <w:r w:rsidRPr="00B973F6">
              <w:rPr>
                <w:color w:val="000000"/>
                <w:sz w:val="14"/>
                <w:szCs w:val="14"/>
              </w:rPr>
              <w:t>4 200,00</w:t>
            </w:r>
          </w:p>
        </w:tc>
        <w:tc>
          <w:tcPr>
            <w:tcW w:w="709" w:type="dxa"/>
            <w:vAlign w:val="center"/>
          </w:tcPr>
          <w:p w:rsidR="00BE15E4" w:rsidRPr="00B973F6" w:rsidRDefault="00BE15E4" w:rsidP="00EE10B1">
            <w:pPr>
              <w:jc w:val="center"/>
              <w:rPr>
                <w:color w:val="000000"/>
                <w:sz w:val="14"/>
                <w:szCs w:val="14"/>
              </w:rPr>
            </w:pPr>
            <w:r w:rsidRPr="00B973F6">
              <w:rPr>
                <w:color w:val="000000"/>
                <w:sz w:val="14"/>
                <w:szCs w:val="14"/>
              </w:rPr>
              <w:t>4 200,00</w:t>
            </w:r>
          </w:p>
        </w:tc>
        <w:tc>
          <w:tcPr>
            <w:tcW w:w="800" w:type="dxa"/>
            <w:vAlign w:val="center"/>
          </w:tcPr>
          <w:p w:rsidR="00BE15E4" w:rsidRPr="00B973F6" w:rsidRDefault="00BE15E4" w:rsidP="00EE10B1">
            <w:pPr>
              <w:jc w:val="center"/>
              <w:rPr>
                <w:color w:val="000000"/>
                <w:sz w:val="14"/>
                <w:szCs w:val="14"/>
              </w:rPr>
            </w:pPr>
            <w:r w:rsidRPr="00B973F6">
              <w:rPr>
                <w:color w:val="000000"/>
                <w:sz w:val="14"/>
                <w:szCs w:val="14"/>
              </w:rPr>
              <w:t>4 200,00</w:t>
            </w:r>
          </w:p>
        </w:tc>
        <w:tc>
          <w:tcPr>
            <w:tcW w:w="7067" w:type="dxa"/>
            <w:gridSpan w:val="10"/>
            <w:vMerge w:val="restart"/>
          </w:tcPr>
          <w:p w:rsidR="00BE15E4" w:rsidRPr="00B973F6" w:rsidRDefault="00BE15E4" w:rsidP="00EE10B1">
            <w:pPr>
              <w:widowControl w:val="0"/>
              <w:autoSpaceDE w:val="0"/>
              <w:autoSpaceDN w:val="0"/>
              <w:adjustRightInd w:val="0"/>
              <w:jc w:val="center"/>
              <w:rPr>
                <w:sz w:val="14"/>
                <w:szCs w:val="14"/>
              </w:rPr>
            </w:pPr>
          </w:p>
        </w:tc>
      </w:tr>
      <w:tr w:rsidR="00BE15E4" w:rsidRPr="00B973F6" w:rsidTr="00EE10B1">
        <w:trPr>
          <w:trHeight w:val="231"/>
        </w:trPr>
        <w:tc>
          <w:tcPr>
            <w:tcW w:w="413" w:type="dxa"/>
            <w:vMerge/>
          </w:tcPr>
          <w:p w:rsidR="00BE15E4" w:rsidRPr="00B973F6" w:rsidRDefault="00BE15E4" w:rsidP="00EE10B1">
            <w:pPr>
              <w:widowControl w:val="0"/>
              <w:autoSpaceDE w:val="0"/>
              <w:autoSpaceDN w:val="0"/>
              <w:adjustRightInd w:val="0"/>
              <w:jc w:val="center"/>
              <w:rPr>
                <w:sz w:val="14"/>
                <w:szCs w:val="14"/>
              </w:rPr>
            </w:pPr>
          </w:p>
        </w:tc>
        <w:tc>
          <w:tcPr>
            <w:tcW w:w="2271" w:type="dxa"/>
            <w:gridSpan w:val="3"/>
            <w:vMerge/>
          </w:tcPr>
          <w:p w:rsidR="00BE15E4" w:rsidRPr="00B973F6" w:rsidRDefault="00BE15E4" w:rsidP="00EE10B1">
            <w:pPr>
              <w:widowControl w:val="0"/>
              <w:autoSpaceDE w:val="0"/>
              <w:autoSpaceDN w:val="0"/>
              <w:adjustRightInd w:val="0"/>
              <w:jc w:val="center"/>
              <w:rPr>
                <w:sz w:val="14"/>
                <w:szCs w:val="14"/>
              </w:rPr>
            </w:pPr>
          </w:p>
        </w:tc>
        <w:tc>
          <w:tcPr>
            <w:tcW w:w="709" w:type="dxa"/>
            <w:gridSpan w:val="2"/>
          </w:tcPr>
          <w:p w:rsidR="00BE15E4" w:rsidRPr="00B973F6" w:rsidRDefault="00BE15E4" w:rsidP="00EE10B1">
            <w:pPr>
              <w:widowControl w:val="0"/>
              <w:autoSpaceDE w:val="0"/>
              <w:autoSpaceDN w:val="0"/>
              <w:adjustRightInd w:val="0"/>
              <w:jc w:val="center"/>
              <w:rPr>
                <w:sz w:val="14"/>
                <w:szCs w:val="14"/>
              </w:rPr>
            </w:pPr>
            <w:r w:rsidRPr="00B973F6">
              <w:rPr>
                <w:sz w:val="14"/>
                <w:szCs w:val="14"/>
              </w:rPr>
              <w:t>МБ</w:t>
            </w:r>
          </w:p>
        </w:tc>
        <w:tc>
          <w:tcPr>
            <w:tcW w:w="709" w:type="dxa"/>
            <w:gridSpan w:val="2"/>
            <w:vAlign w:val="center"/>
          </w:tcPr>
          <w:p w:rsidR="00BE15E4" w:rsidRPr="00B973F6" w:rsidRDefault="00BE15E4" w:rsidP="00EE10B1">
            <w:pPr>
              <w:jc w:val="center"/>
              <w:rPr>
                <w:color w:val="000000"/>
                <w:sz w:val="14"/>
                <w:szCs w:val="14"/>
              </w:rPr>
            </w:pPr>
            <w:r w:rsidRPr="00B973F6">
              <w:rPr>
                <w:color w:val="000000"/>
                <w:sz w:val="14"/>
                <w:szCs w:val="14"/>
              </w:rPr>
              <w:t>35 200,0</w:t>
            </w:r>
          </w:p>
        </w:tc>
        <w:tc>
          <w:tcPr>
            <w:tcW w:w="708" w:type="dxa"/>
            <w:gridSpan w:val="2"/>
            <w:vAlign w:val="center"/>
          </w:tcPr>
          <w:p w:rsidR="00BE15E4" w:rsidRPr="00B973F6" w:rsidRDefault="00BE15E4" w:rsidP="00EE10B1">
            <w:pPr>
              <w:jc w:val="center"/>
              <w:rPr>
                <w:color w:val="000000"/>
                <w:sz w:val="14"/>
                <w:szCs w:val="14"/>
              </w:rPr>
            </w:pPr>
            <w:r w:rsidRPr="00B973F6">
              <w:rPr>
                <w:color w:val="000000"/>
                <w:sz w:val="14"/>
                <w:szCs w:val="14"/>
              </w:rPr>
              <w:t>4 200,00</w:t>
            </w:r>
          </w:p>
        </w:tc>
        <w:tc>
          <w:tcPr>
            <w:tcW w:w="709" w:type="dxa"/>
            <w:gridSpan w:val="2"/>
            <w:vAlign w:val="center"/>
          </w:tcPr>
          <w:p w:rsidR="00BE15E4" w:rsidRPr="00B973F6" w:rsidRDefault="00BE15E4" w:rsidP="00EE10B1">
            <w:pPr>
              <w:jc w:val="center"/>
              <w:rPr>
                <w:color w:val="000000"/>
                <w:sz w:val="14"/>
                <w:szCs w:val="14"/>
              </w:rPr>
            </w:pPr>
            <w:r w:rsidRPr="00B973F6">
              <w:rPr>
                <w:color w:val="000000"/>
                <w:sz w:val="14"/>
                <w:szCs w:val="14"/>
              </w:rPr>
              <w:t>10 000,0</w:t>
            </w:r>
          </w:p>
        </w:tc>
        <w:tc>
          <w:tcPr>
            <w:tcW w:w="709" w:type="dxa"/>
            <w:gridSpan w:val="2"/>
            <w:vAlign w:val="center"/>
          </w:tcPr>
          <w:p w:rsidR="00BE15E4" w:rsidRPr="00B973F6" w:rsidRDefault="00BE15E4" w:rsidP="00EE10B1">
            <w:pPr>
              <w:jc w:val="center"/>
              <w:rPr>
                <w:color w:val="000000"/>
                <w:sz w:val="14"/>
                <w:szCs w:val="14"/>
              </w:rPr>
            </w:pPr>
            <w:r w:rsidRPr="00B973F6">
              <w:rPr>
                <w:color w:val="000000"/>
                <w:sz w:val="14"/>
                <w:szCs w:val="14"/>
              </w:rPr>
              <w:t>4 200,00</w:t>
            </w:r>
          </w:p>
        </w:tc>
        <w:tc>
          <w:tcPr>
            <w:tcW w:w="709" w:type="dxa"/>
            <w:gridSpan w:val="2"/>
            <w:vAlign w:val="center"/>
          </w:tcPr>
          <w:p w:rsidR="00BE15E4" w:rsidRPr="00B973F6" w:rsidRDefault="00BE15E4" w:rsidP="00EE10B1">
            <w:pPr>
              <w:jc w:val="center"/>
              <w:rPr>
                <w:color w:val="000000"/>
                <w:sz w:val="14"/>
                <w:szCs w:val="14"/>
              </w:rPr>
            </w:pPr>
            <w:r w:rsidRPr="00B973F6">
              <w:rPr>
                <w:color w:val="000000"/>
                <w:sz w:val="14"/>
                <w:szCs w:val="14"/>
              </w:rPr>
              <w:t>4 200,00</w:t>
            </w:r>
          </w:p>
        </w:tc>
        <w:tc>
          <w:tcPr>
            <w:tcW w:w="789" w:type="dxa"/>
            <w:vAlign w:val="center"/>
          </w:tcPr>
          <w:p w:rsidR="00BE15E4" w:rsidRPr="00B973F6" w:rsidRDefault="00BE15E4" w:rsidP="00EE10B1">
            <w:pPr>
              <w:jc w:val="center"/>
              <w:rPr>
                <w:color w:val="000000"/>
                <w:sz w:val="14"/>
                <w:szCs w:val="14"/>
              </w:rPr>
            </w:pPr>
            <w:r w:rsidRPr="00B973F6">
              <w:rPr>
                <w:color w:val="000000"/>
                <w:sz w:val="14"/>
                <w:szCs w:val="14"/>
              </w:rPr>
              <w:t>4 200,00</w:t>
            </w:r>
          </w:p>
        </w:tc>
        <w:tc>
          <w:tcPr>
            <w:tcW w:w="709" w:type="dxa"/>
            <w:vAlign w:val="center"/>
          </w:tcPr>
          <w:p w:rsidR="00BE15E4" w:rsidRPr="00B973F6" w:rsidRDefault="00BE15E4" w:rsidP="00EE10B1">
            <w:pPr>
              <w:jc w:val="center"/>
              <w:rPr>
                <w:color w:val="000000"/>
                <w:sz w:val="14"/>
                <w:szCs w:val="14"/>
              </w:rPr>
            </w:pPr>
            <w:r w:rsidRPr="00B973F6">
              <w:rPr>
                <w:color w:val="000000"/>
                <w:sz w:val="14"/>
                <w:szCs w:val="14"/>
              </w:rPr>
              <w:t>4 200,00</w:t>
            </w:r>
          </w:p>
        </w:tc>
        <w:tc>
          <w:tcPr>
            <w:tcW w:w="800" w:type="dxa"/>
            <w:vAlign w:val="center"/>
          </w:tcPr>
          <w:p w:rsidR="00BE15E4" w:rsidRPr="00B973F6" w:rsidRDefault="00BE15E4" w:rsidP="00EE10B1">
            <w:pPr>
              <w:jc w:val="center"/>
              <w:rPr>
                <w:color w:val="000000"/>
                <w:sz w:val="14"/>
                <w:szCs w:val="14"/>
              </w:rPr>
            </w:pPr>
            <w:r w:rsidRPr="00B973F6">
              <w:rPr>
                <w:color w:val="000000"/>
                <w:sz w:val="14"/>
                <w:szCs w:val="14"/>
              </w:rPr>
              <w:t>4 200,00</w:t>
            </w:r>
          </w:p>
        </w:tc>
        <w:tc>
          <w:tcPr>
            <w:tcW w:w="7067" w:type="dxa"/>
            <w:gridSpan w:val="10"/>
            <w:vMerge/>
          </w:tcPr>
          <w:p w:rsidR="00BE15E4" w:rsidRPr="00B973F6" w:rsidRDefault="00BE15E4" w:rsidP="00EE10B1">
            <w:pPr>
              <w:widowControl w:val="0"/>
              <w:autoSpaceDE w:val="0"/>
              <w:autoSpaceDN w:val="0"/>
              <w:adjustRightInd w:val="0"/>
              <w:jc w:val="center"/>
              <w:rPr>
                <w:sz w:val="14"/>
                <w:szCs w:val="14"/>
              </w:rPr>
            </w:pPr>
          </w:p>
        </w:tc>
      </w:tr>
    </w:tbl>
    <w:p w:rsidR="00BE15E4" w:rsidRPr="00B973F6" w:rsidRDefault="00BE15E4" w:rsidP="00BE15E4">
      <w:pPr>
        <w:widowControl w:val="0"/>
        <w:autoSpaceDE w:val="0"/>
        <w:autoSpaceDN w:val="0"/>
        <w:adjustRightInd w:val="0"/>
        <w:jc w:val="center"/>
        <w:outlineLvl w:val="2"/>
        <w:rPr>
          <w:sz w:val="14"/>
          <w:szCs w:val="14"/>
        </w:rPr>
      </w:pPr>
    </w:p>
    <w:p w:rsidR="00BE15E4" w:rsidRPr="00FE606D" w:rsidRDefault="00BE15E4" w:rsidP="00BE15E4">
      <w:pPr>
        <w:widowControl w:val="0"/>
        <w:autoSpaceDE w:val="0"/>
        <w:autoSpaceDN w:val="0"/>
        <w:adjustRightInd w:val="0"/>
        <w:outlineLvl w:val="2"/>
        <w:rPr>
          <w:szCs w:val="28"/>
        </w:rPr>
        <w:sectPr w:rsidR="00BE15E4" w:rsidRPr="00FE606D" w:rsidSect="00A05D0E">
          <w:footnotePr>
            <w:pos w:val="beneathText"/>
          </w:footnotePr>
          <w:pgSz w:w="16837" w:h="11905" w:orient="landscape" w:code="9"/>
          <w:pgMar w:top="851" w:right="567" w:bottom="1418" w:left="1134" w:header="720" w:footer="720" w:gutter="0"/>
          <w:cols w:space="720"/>
          <w:docGrid w:linePitch="381"/>
        </w:sectPr>
      </w:pPr>
    </w:p>
    <w:p w:rsidR="00BE15E4" w:rsidRDefault="00BE15E4" w:rsidP="00BE15E4">
      <w:pPr>
        <w:rPr>
          <w:sz w:val="28"/>
          <w:szCs w:val="28"/>
          <w:lang w:eastAsia="en-US"/>
        </w:rPr>
      </w:pPr>
    </w:p>
    <w:p w:rsidR="00BE15E4" w:rsidRPr="007D2234" w:rsidRDefault="00BE15E4" w:rsidP="00BE15E4">
      <w:pPr>
        <w:autoSpaceDE w:val="0"/>
        <w:autoSpaceDN w:val="0"/>
        <w:adjustRightInd w:val="0"/>
        <w:jc w:val="center"/>
        <w:outlineLvl w:val="2"/>
        <w:rPr>
          <w:sz w:val="28"/>
          <w:szCs w:val="28"/>
          <w:lang w:eastAsia="en-US"/>
        </w:rPr>
      </w:pPr>
      <w:r>
        <w:rPr>
          <w:sz w:val="28"/>
          <w:szCs w:val="28"/>
          <w:lang w:eastAsia="en-US"/>
        </w:rPr>
        <w:t xml:space="preserve">4. </w:t>
      </w:r>
      <w:r w:rsidRPr="007D2234">
        <w:rPr>
          <w:sz w:val="28"/>
          <w:szCs w:val="28"/>
          <w:lang w:eastAsia="en-US"/>
        </w:rPr>
        <w:t>Обоснование ресурсного обеспечения подпрограммы</w:t>
      </w:r>
    </w:p>
    <w:p w:rsidR="00BE15E4" w:rsidRPr="007D2234" w:rsidRDefault="00BE15E4" w:rsidP="00BE15E4">
      <w:pPr>
        <w:autoSpaceDE w:val="0"/>
        <w:autoSpaceDN w:val="0"/>
        <w:adjustRightInd w:val="0"/>
        <w:jc w:val="both"/>
        <w:outlineLvl w:val="2"/>
        <w:rPr>
          <w:sz w:val="28"/>
          <w:szCs w:val="28"/>
          <w:lang w:eastAsia="en-US"/>
        </w:rPr>
      </w:pPr>
    </w:p>
    <w:tbl>
      <w:tblPr>
        <w:tblW w:w="9930" w:type="dxa"/>
        <w:tblInd w:w="7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5" w:type="dxa"/>
          <w:right w:w="75" w:type="dxa"/>
        </w:tblCellMar>
        <w:tblLook w:val="04A0" w:firstRow="1" w:lastRow="0" w:firstColumn="1" w:lastColumn="0" w:noHBand="0" w:noVBand="1"/>
      </w:tblPr>
      <w:tblGrid>
        <w:gridCol w:w="3120"/>
        <w:gridCol w:w="992"/>
        <w:gridCol w:w="851"/>
        <w:gridCol w:w="851"/>
        <w:gridCol w:w="852"/>
        <w:gridCol w:w="851"/>
        <w:gridCol w:w="710"/>
        <w:gridCol w:w="851"/>
        <w:gridCol w:w="852"/>
      </w:tblGrid>
      <w:tr w:rsidR="00BE15E4" w:rsidRPr="007D2234" w:rsidTr="00EE10B1">
        <w:trPr>
          <w:trHeight w:val="600"/>
        </w:trPr>
        <w:tc>
          <w:tcPr>
            <w:tcW w:w="3120" w:type="dxa"/>
            <w:vMerge w:val="restart"/>
            <w:tcBorders>
              <w:top w:val="single" w:sz="8" w:space="0" w:color="auto"/>
              <w:left w:val="single" w:sz="8" w:space="0" w:color="auto"/>
              <w:bottom w:val="single" w:sz="6" w:space="0" w:color="auto"/>
              <w:right w:val="single" w:sz="6" w:space="0" w:color="auto"/>
            </w:tcBorders>
            <w:hideMark/>
          </w:tcPr>
          <w:p w:rsidR="00BE15E4" w:rsidRPr="007D2234" w:rsidRDefault="00BE15E4" w:rsidP="00EE10B1">
            <w:pPr>
              <w:autoSpaceDE w:val="0"/>
              <w:autoSpaceDN w:val="0"/>
              <w:adjustRightInd w:val="0"/>
              <w:jc w:val="center"/>
              <w:rPr>
                <w:rFonts w:eastAsia="Calibri"/>
                <w:sz w:val="18"/>
                <w:szCs w:val="18"/>
                <w:lang w:eastAsia="en-US"/>
              </w:rPr>
            </w:pPr>
            <w:r w:rsidRPr="007D2234">
              <w:rPr>
                <w:rFonts w:eastAsia="Calibri"/>
                <w:sz w:val="18"/>
                <w:szCs w:val="18"/>
                <w:lang w:eastAsia="en-US"/>
              </w:rPr>
              <w:t>Источник финансирования</w:t>
            </w:r>
          </w:p>
        </w:tc>
        <w:tc>
          <w:tcPr>
            <w:tcW w:w="992" w:type="dxa"/>
            <w:vMerge w:val="restart"/>
            <w:tcBorders>
              <w:top w:val="single" w:sz="8" w:space="0" w:color="auto"/>
              <w:left w:val="single" w:sz="6" w:space="0" w:color="auto"/>
              <w:bottom w:val="single" w:sz="6" w:space="0" w:color="auto"/>
              <w:right w:val="single" w:sz="6" w:space="0" w:color="auto"/>
            </w:tcBorders>
            <w:hideMark/>
          </w:tcPr>
          <w:p w:rsidR="00BE15E4" w:rsidRPr="007D2234" w:rsidRDefault="00BE15E4" w:rsidP="00EE10B1">
            <w:pPr>
              <w:autoSpaceDE w:val="0"/>
              <w:autoSpaceDN w:val="0"/>
              <w:adjustRightInd w:val="0"/>
              <w:jc w:val="center"/>
              <w:rPr>
                <w:rFonts w:eastAsia="Calibri"/>
                <w:sz w:val="18"/>
                <w:szCs w:val="18"/>
                <w:lang w:eastAsia="en-US"/>
              </w:rPr>
            </w:pPr>
            <w:r w:rsidRPr="007D2234">
              <w:rPr>
                <w:rFonts w:eastAsia="Calibri"/>
                <w:sz w:val="18"/>
                <w:szCs w:val="18"/>
                <w:lang w:eastAsia="en-US"/>
              </w:rPr>
              <w:t>Всего,</w:t>
            </w:r>
          </w:p>
          <w:p w:rsidR="00BE15E4" w:rsidRPr="007D2234" w:rsidRDefault="00BE15E4" w:rsidP="00EE10B1">
            <w:pPr>
              <w:autoSpaceDE w:val="0"/>
              <w:autoSpaceDN w:val="0"/>
              <w:adjustRightInd w:val="0"/>
              <w:jc w:val="center"/>
              <w:rPr>
                <w:rFonts w:eastAsia="Calibri"/>
                <w:sz w:val="18"/>
                <w:szCs w:val="18"/>
                <w:lang w:eastAsia="en-US"/>
              </w:rPr>
            </w:pPr>
            <w:r w:rsidRPr="007D2234">
              <w:rPr>
                <w:rFonts w:eastAsia="Calibri"/>
                <w:sz w:val="18"/>
                <w:szCs w:val="18"/>
                <w:lang w:eastAsia="en-US"/>
              </w:rPr>
              <w:t>тыс. руб.</w:t>
            </w:r>
          </w:p>
        </w:tc>
        <w:tc>
          <w:tcPr>
            <w:tcW w:w="5818" w:type="dxa"/>
            <w:gridSpan w:val="7"/>
            <w:tcBorders>
              <w:top w:val="single" w:sz="8" w:space="0" w:color="auto"/>
              <w:left w:val="single" w:sz="6" w:space="0" w:color="auto"/>
              <w:bottom w:val="single" w:sz="6" w:space="0" w:color="auto"/>
              <w:right w:val="single" w:sz="8" w:space="0" w:color="auto"/>
            </w:tcBorders>
            <w:hideMark/>
          </w:tcPr>
          <w:p w:rsidR="00BE15E4" w:rsidRPr="007D2234" w:rsidRDefault="00BE15E4" w:rsidP="00EE10B1">
            <w:pPr>
              <w:autoSpaceDE w:val="0"/>
              <w:autoSpaceDN w:val="0"/>
              <w:adjustRightInd w:val="0"/>
              <w:jc w:val="center"/>
              <w:rPr>
                <w:rFonts w:eastAsia="Calibri"/>
                <w:sz w:val="18"/>
                <w:szCs w:val="18"/>
                <w:lang w:eastAsia="en-US"/>
              </w:rPr>
            </w:pPr>
            <w:r w:rsidRPr="007D2234">
              <w:rPr>
                <w:rFonts w:eastAsia="Calibri"/>
                <w:sz w:val="18"/>
                <w:szCs w:val="18"/>
                <w:lang w:eastAsia="en-US"/>
              </w:rPr>
              <w:t>В том числе по годам реализации,</w:t>
            </w:r>
          </w:p>
          <w:p w:rsidR="00BE15E4" w:rsidRPr="007D2234" w:rsidRDefault="00BE15E4" w:rsidP="00EE10B1">
            <w:pPr>
              <w:autoSpaceDE w:val="0"/>
              <w:autoSpaceDN w:val="0"/>
              <w:adjustRightInd w:val="0"/>
              <w:jc w:val="center"/>
              <w:rPr>
                <w:rFonts w:eastAsia="Calibri"/>
                <w:sz w:val="18"/>
                <w:szCs w:val="18"/>
                <w:lang w:eastAsia="en-US"/>
              </w:rPr>
            </w:pPr>
            <w:r w:rsidRPr="007D2234">
              <w:rPr>
                <w:rFonts w:eastAsia="Calibri"/>
                <w:sz w:val="18"/>
                <w:szCs w:val="18"/>
                <w:lang w:eastAsia="en-US"/>
              </w:rPr>
              <w:t>тыс. руб.</w:t>
            </w:r>
          </w:p>
        </w:tc>
      </w:tr>
      <w:tr w:rsidR="00BE15E4" w:rsidRPr="007D2234" w:rsidTr="00EE10B1">
        <w:tc>
          <w:tcPr>
            <w:tcW w:w="3120" w:type="dxa"/>
            <w:vMerge/>
            <w:tcBorders>
              <w:top w:val="single" w:sz="8" w:space="0" w:color="auto"/>
              <w:left w:val="single" w:sz="8" w:space="0" w:color="auto"/>
              <w:bottom w:val="single" w:sz="6" w:space="0" w:color="auto"/>
              <w:right w:val="single" w:sz="6" w:space="0" w:color="auto"/>
            </w:tcBorders>
            <w:vAlign w:val="center"/>
            <w:hideMark/>
          </w:tcPr>
          <w:p w:rsidR="00BE15E4" w:rsidRPr="007D2234" w:rsidRDefault="00BE15E4" w:rsidP="00EE10B1">
            <w:pPr>
              <w:rPr>
                <w:rFonts w:eastAsia="Calibri"/>
                <w:sz w:val="18"/>
                <w:szCs w:val="18"/>
                <w:lang w:eastAsia="en-US"/>
              </w:rPr>
            </w:pPr>
          </w:p>
        </w:tc>
        <w:tc>
          <w:tcPr>
            <w:tcW w:w="992" w:type="dxa"/>
            <w:vMerge/>
            <w:tcBorders>
              <w:top w:val="single" w:sz="8" w:space="0" w:color="auto"/>
              <w:left w:val="single" w:sz="6" w:space="0" w:color="auto"/>
              <w:bottom w:val="single" w:sz="6" w:space="0" w:color="auto"/>
              <w:right w:val="single" w:sz="6" w:space="0" w:color="auto"/>
            </w:tcBorders>
            <w:vAlign w:val="center"/>
            <w:hideMark/>
          </w:tcPr>
          <w:p w:rsidR="00BE15E4" w:rsidRPr="007D2234" w:rsidRDefault="00BE15E4" w:rsidP="00EE10B1">
            <w:pPr>
              <w:rPr>
                <w:rFonts w:eastAsia="Calibri"/>
                <w:sz w:val="18"/>
                <w:szCs w:val="18"/>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BE15E4" w:rsidRPr="007D2234" w:rsidRDefault="00BE15E4" w:rsidP="00EE10B1">
            <w:pPr>
              <w:autoSpaceDE w:val="0"/>
              <w:autoSpaceDN w:val="0"/>
              <w:adjustRightInd w:val="0"/>
              <w:jc w:val="center"/>
              <w:rPr>
                <w:rFonts w:eastAsia="Calibri"/>
                <w:sz w:val="18"/>
                <w:szCs w:val="18"/>
                <w:lang w:eastAsia="en-US"/>
              </w:rPr>
            </w:pPr>
            <w:r w:rsidRPr="007D2234">
              <w:rPr>
                <w:rFonts w:eastAsia="Calibri"/>
                <w:sz w:val="18"/>
                <w:szCs w:val="18"/>
                <w:lang w:eastAsia="en-US"/>
              </w:rPr>
              <w:t>2018</w:t>
            </w:r>
          </w:p>
        </w:tc>
        <w:tc>
          <w:tcPr>
            <w:tcW w:w="851" w:type="dxa"/>
            <w:tcBorders>
              <w:top w:val="single" w:sz="6" w:space="0" w:color="auto"/>
              <w:left w:val="single" w:sz="6" w:space="0" w:color="auto"/>
              <w:bottom w:val="single" w:sz="6" w:space="0" w:color="auto"/>
              <w:right w:val="single" w:sz="6" w:space="0" w:color="auto"/>
            </w:tcBorders>
            <w:hideMark/>
          </w:tcPr>
          <w:p w:rsidR="00BE15E4" w:rsidRPr="007D2234" w:rsidRDefault="00BE15E4" w:rsidP="00EE10B1">
            <w:pPr>
              <w:autoSpaceDE w:val="0"/>
              <w:autoSpaceDN w:val="0"/>
              <w:adjustRightInd w:val="0"/>
              <w:jc w:val="center"/>
              <w:rPr>
                <w:rFonts w:eastAsia="Calibri"/>
                <w:sz w:val="18"/>
                <w:szCs w:val="18"/>
                <w:lang w:eastAsia="en-US"/>
              </w:rPr>
            </w:pPr>
            <w:r w:rsidRPr="007D2234">
              <w:rPr>
                <w:rFonts w:eastAsia="Calibri"/>
                <w:sz w:val="18"/>
                <w:szCs w:val="18"/>
                <w:lang w:eastAsia="en-US"/>
              </w:rPr>
              <w:t>2019</w:t>
            </w:r>
          </w:p>
        </w:tc>
        <w:tc>
          <w:tcPr>
            <w:tcW w:w="852" w:type="dxa"/>
            <w:tcBorders>
              <w:top w:val="single" w:sz="6" w:space="0" w:color="auto"/>
              <w:left w:val="single" w:sz="6" w:space="0" w:color="auto"/>
              <w:bottom w:val="single" w:sz="6" w:space="0" w:color="auto"/>
              <w:right w:val="single" w:sz="6" w:space="0" w:color="auto"/>
            </w:tcBorders>
            <w:hideMark/>
          </w:tcPr>
          <w:p w:rsidR="00BE15E4" w:rsidRPr="007D2234" w:rsidRDefault="00BE15E4" w:rsidP="00EE10B1">
            <w:pPr>
              <w:autoSpaceDE w:val="0"/>
              <w:autoSpaceDN w:val="0"/>
              <w:adjustRightInd w:val="0"/>
              <w:jc w:val="center"/>
              <w:rPr>
                <w:rFonts w:eastAsia="Calibri"/>
                <w:sz w:val="18"/>
                <w:szCs w:val="18"/>
                <w:lang w:eastAsia="en-US"/>
              </w:rPr>
            </w:pPr>
            <w:r w:rsidRPr="007D2234">
              <w:rPr>
                <w:rFonts w:eastAsia="Calibri"/>
                <w:sz w:val="18"/>
                <w:szCs w:val="18"/>
                <w:lang w:eastAsia="en-US"/>
              </w:rPr>
              <w:t>2020</w:t>
            </w:r>
          </w:p>
        </w:tc>
        <w:tc>
          <w:tcPr>
            <w:tcW w:w="851" w:type="dxa"/>
            <w:tcBorders>
              <w:top w:val="single" w:sz="6" w:space="0" w:color="auto"/>
              <w:left w:val="single" w:sz="6" w:space="0" w:color="auto"/>
              <w:bottom w:val="single" w:sz="6" w:space="0" w:color="auto"/>
              <w:right w:val="single" w:sz="6" w:space="0" w:color="auto"/>
            </w:tcBorders>
            <w:hideMark/>
          </w:tcPr>
          <w:p w:rsidR="00BE15E4" w:rsidRPr="007D2234" w:rsidRDefault="00BE15E4" w:rsidP="00EE10B1">
            <w:pPr>
              <w:autoSpaceDE w:val="0"/>
              <w:autoSpaceDN w:val="0"/>
              <w:adjustRightInd w:val="0"/>
              <w:jc w:val="center"/>
              <w:rPr>
                <w:rFonts w:eastAsia="Calibri"/>
                <w:sz w:val="18"/>
                <w:szCs w:val="18"/>
                <w:lang w:eastAsia="en-US"/>
              </w:rPr>
            </w:pPr>
            <w:r w:rsidRPr="007D2234">
              <w:rPr>
                <w:rFonts w:eastAsia="Calibri"/>
                <w:sz w:val="18"/>
                <w:szCs w:val="18"/>
                <w:lang w:eastAsia="en-US"/>
              </w:rPr>
              <w:t>2021</w:t>
            </w:r>
          </w:p>
        </w:tc>
        <w:tc>
          <w:tcPr>
            <w:tcW w:w="710" w:type="dxa"/>
            <w:tcBorders>
              <w:top w:val="single" w:sz="6" w:space="0" w:color="auto"/>
              <w:left w:val="single" w:sz="6" w:space="0" w:color="auto"/>
              <w:bottom w:val="single" w:sz="6" w:space="0" w:color="auto"/>
              <w:right w:val="single" w:sz="6" w:space="0" w:color="auto"/>
            </w:tcBorders>
            <w:hideMark/>
          </w:tcPr>
          <w:p w:rsidR="00BE15E4" w:rsidRPr="007D2234" w:rsidRDefault="00BE15E4" w:rsidP="00EE10B1">
            <w:pPr>
              <w:autoSpaceDE w:val="0"/>
              <w:autoSpaceDN w:val="0"/>
              <w:adjustRightInd w:val="0"/>
              <w:jc w:val="center"/>
              <w:rPr>
                <w:rFonts w:eastAsia="Calibri"/>
                <w:sz w:val="18"/>
                <w:szCs w:val="18"/>
                <w:lang w:eastAsia="en-US"/>
              </w:rPr>
            </w:pPr>
            <w:r w:rsidRPr="007D2234">
              <w:rPr>
                <w:rFonts w:eastAsia="Calibri"/>
                <w:sz w:val="18"/>
                <w:szCs w:val="18"/>
                <w:lang w:eastAsia="en-US"/>
              </w:rPr>
              <w:t>2022</w:t>
            </w:r>
          </w:p>
        </w:tc>
        <w:tc>
          <w:tcPr>
            <w:tcW w:w="851" w:type="dxa"/>
            <w:tcBorders>
              <w:top w:val="single" w:sz="6" w:space="0" w:color="auto"/>
              <w:left w:val="single" w:sz="6" w:space="0" w:color="auto"/>
              <w:bottom w:val="single" w:sz="6" w:space="0" w:color="auto"/>
              <w:right w:val="single" w:sz="6" w:space="0" w:color="auto"/>
            </w:tcBorders>
            <w:hideMark/>
          </w:tcPr>
          <w:p w:rsidR="00BE15E4" w:rsidRPr="007D2234" w:rsidRDefault="00BE15E4" w:rsidP="00EE10B1">
            <w:pPr>
              <w:autoSpaceDE w:val="0"/>
              <w:autoSpaceDN w:val="0"/>
              <w:adjustRightInd w:val="0"/>
              <w:jc w:val="center"/>
              <w:rPr>
                <w:rFonts w:eastAsia="Calibri"/>
                <w:sz w:val="18"/>
                <w:szCs w:val="18"/>
                <w:lang w:eastAsia="en-US"/>
              </w:rPr>
            </w:pPr>
            <w:r w:rsidRPr="007D2234">
              <w:rPr>
                <w:rFonts w:eastAsia="Calibri"/>
                <w:sz w:val="18"/>
                <w:szCs w:val="18"/>
                <w:lang w:eastAsia="en-US"/>
              </w:rPr>
              <w:t>2023</w:t>
            </w:r>
          </w:p>
        </w:tc>
        <w:tc>
          <w:tcPr>
            <w:tcW w:w="852" w:type="dxa"/>
            <w:tcBorders>
              <w:top w:val="single" w:sz="6" w:space="0" w:color="auto"/>
              <w:left w:val="single" w:sz="6" w:space="0" w:color="auto"/>
              <w:bottom w:val="single" w:sz="6" w:space="0" w:color="auto"/>
              <w:right w:val="single" w:sz="8" w:space="0" w:color="auto"/>
            </w:tcBorders>
            <w:hideMark/>
          </w:tcPr>
          <w:p w:rsidR="00BE15E4" w:rsidRPr="007D2234" w:rsidRDefault="00BE15E4" w:rsidP="00EE10B1">
            <w:pPr>
              <w:autoSpaceDE w:val="0"/>
              <w:autoSpaceDN w:val="0"/>
              <w:adjustRightInd w:val="0"/>
              <w:jc w:val="center"/>
              <w:rPr>
                <w:rFonts w:eastAsia="Calibri"/>
                <w:sz w:val="18"/>
                <w:szCs w:val="18"/>
                <w:lang w:eastAsia="en-US"/>
              </w:rPr>
            </w:pPr>
            <w:r w:rsidRPr="007D2234">
              <w:rPr>
                <w:rFonts w:eastAsia="Calibri"/>
                <w:sz w:val="18"/>
                <w:szCs w:val="18"/>
                <w:lang w:eastAsia="en-US"/>
              </w:rPr>
              <w:t>2024</w:t>
            </w:r>
          </w:p>
        </w:tc>
      </w:tr>
      <w:tr w:rsidR="00BE15E4" w:rsidRPr="007D2234" w:rsidTr="00EE10B1">
        <w:tc>
          <w:tcPr>
            <w:tcW w:w="3120" w:type="dxa"/>
            <w:tcBorders>
              <w:top w:val="single" w:sz="6" w:space="0" w:color="auto"/>
              <w:left w:val="single" w:sz="8" w:space="0" w:color="auto"/>
              <w:bottom w:val="single" w:sz="6" w:space="0" w:color="auto"/>
              <w:right w:val="single" w:sz="6" w:space="0" w:color="auto"/>
            </w:tcBorders>
            <w:hideMark/>
          </w:tcPr>
          <w:p w:rsidR="00BE15E4" w:rsidRPr="007D2234" w:rsidRDefault="00BE15E4" w:rsidP="00EE10B1">
            <w:pPr>
              <w:autoSpaceDE w:val="0"/>
              <w:autoSpaceDN w:val="0"/>
              <w:adjustRightInd w:val="0"/>
              <w:jc w:val="center"/>
              <w:rPr>
                <w:rFonts w:eastAsia="Calibri"/>
                <w:sz w:val="18"/>
                <w:szCs w:val="18"/>
                <w:lang w:eastAsia="en-US"/>
              </w:rPr>
            </w:pPr>
            <w:r w:rsidRPr="007D2234">
              <w:rPr>
                <w:rFonts w:eastAsia="Calibri"/>
                <w:sz w:val="18"/>
                <w:szCs w:val="18"/>
                <w:lang w:eastAsia="en-US"/>
              </w:rPr>
              <w:t>1</w:t>
            </w:r>
          </w:p>
        </w:tc>
        <w:tc>
          <w:tcPr>
            <w:tcW w:w="992" w:type="dxa"/>
            <w:tcBorders>
              <w:top w:val="single" w:sz="6" w:space="0" w:color="auto"/>
              <w:left w:val="single" w:sz="6" w:space="0" w:color="auto"/>
              <w:bottom w:val="single" w:sz="6" w:space="0" w:color="auto"/>
              <w:right w:val="single" w:sz="6" w:space="0" w:color="auto"/>
            </w:tcBorders>
            <w:hideMark/>
          </w:tcPr>
          <w:p w:rsidR="00BE15E4" w:rsidRPr="007D2234" w:rsidRDefault="00BE15E4" w:rsidP="00EE10B1">
            <w:pPr>
              <w:autoSpaceDE w:val="0"/>
              <w:autoSpaceDN w:val="0"/>
              <w:adjustRightInd w:val="0"/>
              <w:jc w:val="center"/>
              <w:rPr>
                <w:rFonts w:eastAsia="Calibri"/>
                <w:sz w:val="18"/>
                <w:szCs w:val="18"/>
                <w:lang w:eastAsia="en-US"/>
              </w:rPr>
            </w:pPr>
            <w:r w:rsidRPr="007D2234">
              <w:rPr>
                <w:rFonts w:eastAsia="Calibri"/>
                <w:sz w:val="18"/>
                <w:szCs w:val="18"/>
                <w:lang w:eastAsia="en-US"/>
              </w:rPr>
              <w:t>2</w:t>
            </w:r>
          </w:p>
        </w:tc>
        <w:tc>
          <w:tcPr>
            <w:tcW w:w="851" w:type="dxa"/>
            <w:tcBorders>
              <w:top w:val="single" w:sz="6" w:space="0" w:color="auto"/>
              <w:left w:val="single" w:sz="6" w:space="0" w:color="auto"/>
              <w:bottom w:val="single" w:sz="6" w:space="0" w:color="auto"/>
              <w:right w:val="single" w:sz="6" w:space="0" w:color="auto"/>
            </w:tcBorders>
            <w:hideMark/>
          </w:tcPr>
          <w:p w:rsidR="00BE15E4" w:rsidRPr="007D2234" w:rsidRDefault="00BE15E4" w:rsidP="00EE10B1">
            <w:pPr>
              <w:autoSpaceDE w:val="0"/>
              <w:autoSpaceDN w:val="0"/>
              <w:adjustRightInd w:val="0"/>
              <w:jc w:val="center"/>
              <w:rPr>
                <w:rFonts w:eastAsia="Calibri"/>
                <w:sz w:val="18"/>
                <w:szCs w:val="18"/>
                <w:lang w:eastAsia="en-US"/>
              </w:rPr>
            </w:pPr>
            <w:r w:rsidRPr="007D2234">
              <w:rPr>
                <w:rFonts w:eastAsia="Calibri"/>
                <w:sz w:val="18"/>
                <w:szCs w:val="18"/>
                <w:lang w:eastAsia="en-US"/>
              </w:rPr>
              <w:t>3</w:t>
            </w:r>
          </w:p>
        </w:tc>
        <w:tc>
          <w:tcPr>
            <w:tcW w:w="851" w:type="dxa"/>
            <w:tcBorders>
              <w:top w:val="single" w:sz="6" w:space="0" w:color="auto"/>
              <w:left w:val="single" w:sz="6" w:space="0" w:color="auto"/>
              <w:bottom w:val="single" w:sz="6" w:space="0" w:color="auto"/>
              <w:right w:val="single" w:sz="6" w:space="0" w:color="auto"/>
            </w:tcBorders>
            <w:hideMark/>
          </w:tcPr>
          <w:p w:rsidR="00BE15E4" w:rsidRPr="007D2234" w:rsidRDefault="00BE15E4" w:rsidP="00EE10B1">
            <w:pPr>
              <w:autoSpaceDE w:val="0"/>
              <w:autoSpaceDN w:val="0"/>
              <w:adjustRightInd w:val="0"/>
              <w:jc w:val="center"/>
              <w:rPr>
                <w:rFonts w:eastAsia="Calibri"/>
                <w:sz w:val="18"/>
                <w:szCs w:val="18"/>
                <w:lang w:eastAsia="en-US"/>
              </w:rPr>
            </w:pPr>
            <w:r w:rsidRPr="007D2234">
              <w:rPr>
                <w:rFonts w:eastAsia="Calibri"/>
                <w:sz w:val="18"/>
                <w:szCs w:val="18"/>
                <w:lang w:eastAsia="en-US"/>
              </w:rPr>
              <w:t>4</w:t>
            </w:r>
          </w:p>
        </w:tc>
        <w:tc>
          <w:tcPr>
            <w:tcW w:w="852" w:type="dxa"/>
            <w:tcBorders>
              <w:top w:val="single" w:sz="6" w:space="0" w:color="auto"/>
              <w:left w:val="single" w:sz="6" w:space="0" w:color="auto"/>
              <w:bottom w:val="single" w:sz="6" w:space="0" w:color="auto"/>
              <w:right w:val="single" w:sz="6" w:space="0" w:color="auto"/>
            </w:tcBorders>
            <w:hideMark/>
          </w:tcPr>
          <w:p w:rsidR="00BE15E4" w:rsidRPr="007D2234" w:rsidRDefault="00BE15E4" w:rsidP="00EE10B1">
            <w:pPr>
              <w:autoSpaceDE w:val="0"/>
              <w:autoSpaceDN w:val="0"/>
              <w:adjustRightInd w:val="0"/>
              <w:jc w:val="center"/>
              <w:rPr>
                <w:rFonts w:eastAsia="Calibri"/>
                <w:sz w:val="18"/>
                <w:szCs w:val="18"/>
                <w:lang w:eastAsia="en-US"/>
              </w:rPr>
            </w:pPr>
            <w:r w:rsidRPr="007D2234">
              <w:rPr>
                <w:rFonts w:eastAsia="Calibri"/>
                <w:sz w:val="18"/>
                <w:szCs w:val="18"/>
                <w:lang w:eastAsia="en-US"/>
              </w:rPr>
              <w:t>5</w:t>
            </w:r>
          </w:p>
        </w:tc>
        <w:tc>
          <w:tcPr>
            <w:tcW w:w="851" w:type="dxa"/>
            <w:tcBorders>
              <w:top w:val="single" w:sz="6" w:space="0" w:color="auto"/>
              <w:left w:val="single" w:sz="6" w:space="0" w:color="auto"/>
              <w:bottom w:val="single" w:sz="6" w:space="0" w:color="auto"/>
              <w:right w:val="single" w:sz="6" w:space="0" w:color="auto"/>
            </w:tcBorders>
            <w:hideMark/>
          </w:tcPr>
          <w:p w:rsidR="00BE15E4" w:rsidRPr="007D2234" w:rsidRDefault="00BE15E4" w:rsidP="00EE10B1">
            <w:pPr>
              <w:autoSpaceDE w:val="0"/>
              <w:autoSpaceDN w:val="0"/>
              <w:adjustRightInd w:val="0"/>
              <w:jc w:val="center"/>
              <w:rPr>
                <w:rFonts w:eastAsia="Calibri"/>
                <w:sz w:val="18"/>
                <w:szCs w:val="18"/>
                <w:lang w:eastAsia="en-US"/>
              </w:rPr>
            </w:pPr>
            <w:r w:rsidRPr="007D2234">
              <w:rPr>
                <w:rFonts w:eastAsia="Calibri"/>
                <w:sz w:val="18"/>
                <w:szCs w:val="18"/>
                <w:lang w:eastAsia="en-US"/>
              </w:rPr>
              <w:t>6</w:t>
            </w:r>
          </w:p>
        </w:tc>
        <w:tc>
          <w:tcPr>
            <w:tcW w:w="710" w:type="dxa"/>
            <w:tcBorders>
              <w:top w:val="single" w:sz="6" w:space="0" w:color="auto"/>
              <w:left w:val="single" w:sz="6" w:space="0" w:color="auto"/>
              <w:bottom w:val="single" w:sz="6" w:space="0" w:color="auto"/>
              <w:right w:val="single" w:sz="6" w:space="0" w:color="auto"/>
            </w:tcBorders>
            <w:hideMark/>
          </w:tcPr>
          <w:p w:rsidR="00BE15E4" w:rsidRPr="007D2234" w:rsidRDefault="00BE15E4" w:rsidP="00EE10B1">
            <w:pPr>
              <w:autoSpaceDE w:val="0"/>
              <w:autoSpaceDN w:val="0"/>
              <w:adjustRightInd w:val="0"/>
              <w:jc w:val="center"/>
              <w:rPr>
                <w:rFonts w:eastAsia="Calibri"/>
                <w:sz w:val="18"/>
                <w:szCs w:val="18"/>
                <w:lang w:eastAsia="en-US"/>
              </w:rPr>
            </w:pPr>
            <w:r w:rsidRPr="007D2234">
              <w:rPr>
                <w:rFonts w:eastAsia="Calibri"/>
                <w:sz w:val="18"/>
                <w:szCs w:val="18"/>
                <w:lang w:eastAsia="en-US"/>
              </w:rPr>
              <w:t>7</w:t>
            </w:r>
          </w:p>
        </w:tc>
        <w:tc>
          <w:tcPr>
            <w:tcW w:w="851" w:type="dxa"/>
            <w:tcBorders>
              <w:top w:val="single" w:sz="6" w:space="0" w:color="auto"/>
              <w:left w:val="single" w:sz="6" w:space="0" w:color="auto"/>
              <w:bottom w:val="single" w:sz="6" w:space="0" w:color="auto"/>
              <w:right w:val="single" w:sz="6" w:space="0" w:color="auto"/>
            </w:tcBorders>
            <w:hideMark/>
          </w:tcPr>
          <w:p w:rsidR="00BE15E4" w:rsidRPr="007D2234" w:rsidRDefault="00BE15E4" w:rsidP="00EE10B1">
            <w:pPr>
              <w:autoSpaceDE w:val="0"/>
              <w:autoSpaceDN w:val="0"/>
              <w:adjustRightInd w:val="0"/>
              <w:jc w:val="center"/>
              <w:rPr>
                <w:rFonts w:eastAsia="Calibri"/>
                <w:sz w:val="18"/>
                <w:szCs w:val="18"/>
                <w:lang w:eastAsia="en-US"/>
              </w:rPr>
            </w:pPr>
            <w:r w:rsidRPr="007D2234">
              <w:rPr>
                <w:rFonts w:eastAsia="Calibri"/>
                <w:sz w:val="18"/>
                <w:szCs w:val="18"/>
                <w:lang w:eastAsia="en-US"/>
              </w:rPr>
              <w:t>8</w:t>
            </w:r>
          </w:p>
        </w:tc>
        <w:tc>
          <w:tcPr>
            <w:tcW w:w="852" w:type="dxa"/>
            <w:tcBorders>
              <w:top w:val="single" w:sz="6" w:space="0" w:color="auto"/>
              <w:left w:val="single" w:sz="6" w:space="0" w:color="auto"/>
              <w:bottom w:val="single" w:sz="6" w:space="0" w:color="auto"/>
              <w:right w:val="single" w:sz="8" w:space="0" w:color="auto"/>
            </w:tcBorders>
            <w:hideMark/>
          </w:tcPr>
          <w:p w:rsidR="00BE15E4" w:rsidRPr="007D2234" w:rsidRDefault="00BE15E4" w:rsidP="00EE10B1">
            <w:pPr>
              <w:autoSpaceDE w:val="0"/>
              <w:autoSpaceDN w:val="0"/>
              <w:adjustRightInd w:val="0"/>
              <w:jc w:val="center"/>
              <w:rPr>
                <w:rFonts w:eastAsia="Calibri"/>
                <w:sz w:val="18"/>
                <w:szCs w:val="18"/>
                <w:lang w:eastAsia="en-US"/>
              </w:rPr>
            </w:pPr>
            <w:r w:rsidRPr="007D2234">
              <w:rPr>
                <w:rFonts w:eastAsia="Calibri"/>
                <w:sz w:val="18"/>
                <w:szCs w:val="18"/>
                <w:lang w:eastAsia="en-US"/>
              </w:rPr>
              <w:t>9</w:t>
            </w:r>
          </w:p>
        </w:tc>
      </w:tr>
      <w:tr w:rsidR="00BE15E4" w:rsidRPr="007D2234" w:rsidTr="00EE10B1">
        <w:tc>
          <w:tcPr>
            <w:tcW w:w="3120" w:type="dxa"/>
            <w:tcBorders>
              <w:top w:val="single" w:sz="6" w:space="0" w:color="auto"/>
              <w:left w:val="single" w:sz="8" w:space="0" w:color="auto"/>
              <w:bottom w:val="single" w:sz="6" w:space="0" w:color="auto"/>
              <w:right w:val="single" w:sz="6" w:space="0" w:color="auto"/>
            </w:tcBorders>
            <w:hideMark/>
          </w:tcPr>
          <w:p w:rsidR="00BE15E4" w:rsidRPr="007D2234" w:rsidRDefault="00BE15E4" w:rsidP="00EE10B1">
            <w:pPr>
              <w:autoSpaceDE w:val="0"/>
              <w:autoSpaceDN w:val="0"/>
              <w:adjustRightInd w:val="0"/>
              <w:rPr>
                <w:rFonts w:eastAsia="Calibri"/>
                <w:sz w:val="18"/>
                <w:szCs w:val="18"/>
                <w:lang w:eastAsia="en-US"/>
              </w:rPr>
            </w:pPr>
            <w:r w:rsidRPr="007D2234">
              <w:rPr>
                <w:rFonts w:eastAsia="Calibri"/>
                <w:sz w:val="18"/>
                <w:szCs w:val="18"/>
                <w:lang w:eastAsia="en-US"/>
              </w:rPr>
              <w:t xml:space="preserve">Всего по подпрограмме:                             </w:t>
            </w:r>
          </w:p>
        </w:tc>
        <w:tc>
          <w:tcPr>
            <w:tcW w:w="992" w:type="dxa"/>
            <w:tcBorders>
              <w:top w:val="single" w:sz="6" w:space="0" w:color="auto"/>
              <w:left w:val="single" w:sz="6" w:space="0" w:color="auto"/>
              <w:bottom w:val="single" w:sz="6" w:space="0" w:color="auto"/>
              <w:right w:val="single" w:sz="6" w:space="0" w:color="auto"/>
            </w:tcBorders>
            <w:vAlign w:val="center"/>
            <w:hideMark/>
          </w:tcPr>
          <w:p w:rsidR="00BE15E4" w:rsidRPr="009D1798" w:rsidRDefault="00BE15E4" w:rsidP="00EE10B1">
            <w:pPr>
              <w:jc w:val="center"/>
              <w:rPr>
                <w:color w:val="000000"/>
                <w:sz w:val="13"/>
                <w:szCs w:val="13"/>
              </w:rPr>
            </w:pPr>
            <w:r>
              <w:rPr>
                <w:color w:val="000000"/>
                <w:sz w:val="13"/>
                <w:szCs w:val="13"/>
              </w:rPr>
              <w:t>35 200,0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BE15E4" w:rsidRPr="009D1798" w:rsidRDefault="00BE15E4" w:rsidP="00EE10B1">
            <w:pPr>
              <w:jc w:val="center"/>
              <w:rPr>
                <w:color w:val="000000"/>
                <w:sz w:val="13"/>
                <w:szCs w:val="13"/>
              </w:rPr>
            </w:pPr>
            <w:r>
              <w:rPr>
                <w:color w:val="000000"/>
                <w:sz w:val="13"/>
                <w:szCs w:val="13"/>
              </w:rPr>
              <w:t>4 200,00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BE15E4" w:rsidRPr="009D1798" w:rsidRDefault="00BE15E4" w:rsidP="00EE10B1">
            <w:pPr>
              <w:jc w:val="center"/>
              <w:rPr>
                <w:color w:val="000000"/>
                <w:sz w:val="13"/>
                <w:szCs w:val="13"/>
              </w:rPr>
            </w:pPr>
            <w:r>
              <w:rPr>
                <w:color w:val="000000"/>
                <w:sz w:val="13"/>
                <w:szCs w:val="13"/>
              </w:rPr>
              <w:t>10 000,0</w:t>
            </w:r>
          </w:p>
        </w:tc>
        <w:tc>
          <w:tcPr>
            <w:tcW w:w="852" w:type="dxa"/>
            <w:tcBorders>
              <w:top w:val="single" w:sz="6" w:space="0" w:color="auto"/>
              <w:left w:val="single" w:sz="6" w:space="0" w:color="auto"/>
              <w:bottom w:val="single" w:sz="6" w:space="0" w:color="auto"/>
              <w:right w:val="single" w:sz="6" w:space="0" w:color="auto"/>
            </w:tcBorders>
            <w:vAlign w:val="center"/>
            <w:hideMark/>
          </w:tcPr>
          <w:p w:rsidR="00BE15E4" w:rsidRPr="009D1798" w:rsidRDefault="00BE15E4" w:rsidP="00EE10B1">
            <w:pPr>
              <w:jc w:val="center"/>
              <w:rPr>
                <w:color w:val="000000"/>
                <w:sz w:val="13"/>
                <w:szCs w:val="13"/>
              </w:rPr>
            </w:pPr>
            <w:r>
              <w:rPr>
                <w:color w:val="000000"/>
                <w:sz w:val="13"/>
                <w:szCs w:val="13"/>
              </w:rPr>
              <w:t>4 200,00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BE15E4" w:rsidRPr="009D1798" w:rsidRDefault="00BE15E4" w:rsidP="00EE10B1">
            <w:pPr>
              <w:jc w:val="center"/>
              <w:rPr>
                <w:color w:val="000000"/>
                <w:sz w:val="13"/>
                <w:szCs w:val="13"/>
              </w:rPr>
            </w:pPr>
            <w:r>
              <w:rPr>
                <w:color w:val="000000"/>
                <w:sz w:val="13"/>
                <w:szCs w:val="13"/>
              </w:rPr>
              <w:t>4 200,00</w:t>
            </w:r>
          </w:p>
        </w:tc>
        <w:tc>
          <w:tcPr>
            <w:tcW w:w="710" w:type="dxa"/>
            <w:tcBorders>
              <w:top w:val="single" w:sz="6" w:space="0" w:color="auto"/>
              <w:left w:val="single" w:sz="6" w:space="0" w:color="auto"/>
              <w:bottom w:val="single" w:sz="6" w:space="0" w:color="auto"/>
              <w:right w:val="single" w:sz="6" w:space="0" w:color="auto"/>
            </w:tcBorders>
            <w:vAlign w:val="center"/>
            <w:hideMark/>
          </w:tcPr>
          <w:p w:rsidR="00BE15E4" w:rsidRPr="009D1798" w:rsidRDefault="00BE15E4" w:rsidP="00EE10B1">
            <w:pPr>
              <w:jc w:val="center"/>
              <w:rPr>
                <w:color w:val="000000"/>
                <w:sz w:val="13"/>
                <w:szCs w:val="13"/>
              </w:rPr>
            </w:pPr>
            <w:r>
              <w:rPr>
                <w:color w:val="000000"/>
                <w:sz w:val="13"/>
                <w:szCs w:val="13"/>
              </w:rPr>
              <w:t>4 200,00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BE15E4" w:rsidRPr="009D1798" w:rsidRDefault="00BE15E4" w:rsidP="00EE10B1">
            <w:pPr>
              <w:jc w:val="center"/>
              <w:rPr>
                <w:color w:val="000000"/>
                <w:sz w:val="13"/>
                <w:szCs w:val="13"/>
              </w:rPr>
            </w:pPr>
            <w:r>
              <w:rPr>
                <w:color w:val="000000"/>
                <w:sz w:val="13"/>
                <w:szCs w:val="13"/>
              </w:rPr>
              <w:t>4 200,00</w:t>
            </w:r>
          </w:p>
        </w:tc>
        <w:tc>
          <w:tcPr>
            <w:tcW w:w="852" w:type="dxa"/>
            <w:tcBorders>
              <w:top w:val="single" w:sz="6" w:space="0" w:color="auto"/>
              <w:left w:val="single" w:sz="6" w:space="0" w:color="auto"/>
              <w:bottom w:val="single" w:sz="6" w:space="0" w:color="auto"/>
              <w:right w:val="single" w:sz="8" w:space="0" w:color="auto"/>
            </w:tcBorders>
            <w:vAlign w:val="center"/>
            <w:hideMark/>
          </w:tcPr>
          <w:p w:rsidR="00BE15E4" w:rsidRPr="009D1798" w:rsidRDefault="00BE15E4" w:rsidP="00EE10B1">
            <w:pPr>
              <w:jc w:val="center"/>
              <w:rPr>
                <w:color w:val="000000"/>
                <w:sz w:val="13"/>
                <w:szCs w:val="13"/>
              </w:rPr>
            </w:pPr>
            <w:r>
              <w:rPr>
                <w:color w:val="000000"/>
                <w:sz w:val="13"/>
                <w:szCs w:val="13"/>
              </w:rPr>
              <w:t>4 200,00</w:t>
            </w:r>
          </w:p>
        </w:tc>
      </w:tr>
      <w:tr w:rsidR="00BE15E4" w:rsidRPr="007D2234" w:rsidTr="00EE10B1">
        <w:tc>
          <w:tcPr>
            <w:tcW w:w="3120" w:type="dxa"/>
            <w:tcBorders>
              <w:top w:val="single" w:sz="6" w:space="0" w:color="auto"/>
              <w:left w:val="single" w:sz="8" w:space="0" w:color="auto"/>
              <w:bottom w:val="single" w:sz="6" w:space="0" w:color="auto"/>
              <w:right w:val="single" w:sz="6" w:space="0" w:color="auto"/>
            </w:tcBorders>
            <w:hideMark/>
          </w:tcPr>
          <w:p w:rsidR="00BE15E4" w:rsidRPr="007D2234" w:rsidRDefault="00BE15E4" w:rsidP="00EE10B1">
            <w:pPr>
              <w:autoSpaceDE w:val="0"/>
              <w:autoSpaceDN w:val="0"/>
              <w:adjustRightInd w:val="0"/>
              <w:rPr>
                <w:rFonts w:eastAsia="Calibri"/>
                <w:sz w:val="18"/>
                <w:szCs w:val="18"/>
                <w:lang w:eastAsia="en-US"/>
              </w:rPr>
            </w:pPr>
            <w:r w:rsidRPr="007D2234">
              <w:rPr>
                <w:rFonts w:eastAsia="Calibri"/>
                <w:sz w:val="18"/>
                <w:szCs w:val="18"/>
                <w:lang w:eastAsia="en-US"/>
              </w:rPr>
              <w:t xml:space="preserve">в том числе за счет:                      </w:t>
            </w:r>
          </w:p>
        </w:tc>
        <w:tc>
          <w:tcPr>
            <w:tcW w:w="992" w:type="dxa"/>
            <w:tcBorders>
              <w:top w:val="single" w:sz="6" w:space="0" w:color="auto"/>
              <w:left w:val="single" w:sz="6" w:space="0" w:color="auto"/>
              <w:bottom w:val="single" w:sz="6" w:space="0" w:color="auto"/>
              <w:right w:val="single" w:sz="6" w:space="0" w:color="auto"/>
            </w:tcBorders>
            <w:vAlign w:val="center"/>
          </w:tcPr>
          <w:p w:rsidR="00BE15E4" w:rsidRPr="009D1798" w:rsidRDefault="00BE15E4" w:rsidP="00EE10B1">
            <w:pPr>
              <w:jc w:val="center"/>
              <w:rPr>
                <w:color w:val="000000"/>
                <w:sz w:val="13"/>
                <w:szCs w:val="13"/>
              </w:rPr>
            </w:pPr>
          </w:p>
        </w:tc>
        <w:tc>
          <w:tcPr>
            <w:tcW w:w="851" w:type="dxa"/>
            <w:tcBorders>
              <w:top w:val="single" w:sz="6" w:space="0" w:color="auto"/>
              <w:left w:val="single" w:sz="6" w:space="0" w:color="auto"/>
              <w:bottom w:val="single" w:sz="6" w:space="0" w:color="auto"/>
              <w:right w:val="single" w:sz="6" w:space="0" w:color="auto"/>
            </w:tcBorders>
            <w:vAlign w:val="center"/>
          </w:tcPr>
          <w:p w:rsidR="00BE15E4" w:rsidRPr="009D1798" w:rsidRDefault="00BE15E4" w:rsidP="00EE10B1">
            <w:pPr>
              <w:jc w:val="center"/>
              <w:rPr>
                <w:color w:val="000000"/>
                <w:sz w:val="13"/>
                <w:szCs w:val="13"/>
              </w:rPr>
            </w:pPr>
          </w:p>
        </w:tc>
        <w:tc>
          <w:tcPr>
            <w:tcW w:w="851" w:type="dxa"/>
            <w:tcBorders>
              <w:top w:val="single" w:sz="6" w:space="0" w:color="auto"/>
              <w:left w:val="single" w:sz="6" w:space="0" w:color="auto"/>
              <w:bottom w:val="single" w:sz="6" w:space="0" w:color="auto"/>
              <w:right w:val="single" w:sz="6" w:space="0" w:color="auto"/>
            </w:tcBorders>
            <w:vAlign w:val="center"/>
          </w:tcPr>
          <w:p w:rsidR="00BE15E4" w:rsidRPr="009D1798" w:rsidRDefault="00BE15E4" w:rsidP="00EE10B1">
            <w:pPr>
              <w:jc w:val="center"/>
              <w:rPr>
                <w:color w:val="000000"/>
                <w:sz w:val="13"/>
                <w:szCs w:val="13"/>
              </w:rPr>
            </w:pPr>
          </w:p>
        </w:tc>
        <w:tc>
          <w:tcPr>
            <w:tcW w:w="852" w:type="dxa"/>
            <w:tcBorders>
              <w:top w:val="single" w:sz="6" w:space="0" w:color="auto"/>
              <w:left w:val="single" w:sz="6" w:space="0" w:color="auto"/>
              <w:bottom w:val="single" w:sz="6" w:space="0" w:color="auto"/>
              <w:right w:val="single" w:sz="6" w:space="0" w:color="auto"/>
            </w:tcBorders>
            <w:vAlign w:val="center"/>
          </w:tcPr>
          <w:p w:rsidR="00BE15E4" w:rsidRPr="009D1798" w:rsidRDefault="00BE15E4" w:rsidP="00EE10B1">
            <w:pPr>
              <w:jc w:val="center"/>
              <w:rPr>
                <w:color w:val="000000"/>
                <w:sz w:val="13"/>
                <w:szCs w:val="13"/>
              </w:rPr>
            </w:pPr>
          </w:p>
        </w:tc>
        <w:tc>
          <w:tcPr>
            <w:tcW w:w="851" w:type="dxa"/>
            <w:tcBorders>
              <w:top w:val="single" w:sz="6" w:space="0" w:color="auto"/>
              <w:left w:val="single" w:sz="6" w:space="0" w:color="auto"/>
              <w:bottom w:val="single" w:sz="6" w:space="0" w:color="auto"/>
              <w:right w:val="single" w:sz="6" w:space="0" w:color="auto"/>
            </w:tcBorders>
            <w:vAlign w:val="center"/>
          </w:tcPr>
          <w:p w:rsidR="00BE15E4" w:rsidRPr="009D1798" w:rsidRDefault="00BE15E4" w:rsidP="00EE10B1">
            <w:pPr>
              <w:jc w:val="center"/>
              <w:rPr>
                <w:color w:val="000000"/>
                <w:sz w:val="13"/>
                <w:szCs w:val="13"/>
              </w:rPr>
            </w:pPr>
          </w:p>
        </w:tc>
        <w:tc>
          <w:tcPr>
            <w:tcW w:w="710" w:type="dxa"/>
            <w:tcBorders>
              <w:top w:val="single" w:sz="6" w:space="0" w:color="auto"/>
              <w:left w:val="single" w:sz="6" w:space="0" w:color="auto"/>
              <w:bottom w:val="single" w:sz="6" w:space="0" w:color="auto"/>
              <w:right w:val="single" w:sz="6" w:space="0" w:color="auto"/>
            </w:tcBorders>
            <w:vAlign w:val="center"/>
          </w:tcPr>
          <w:p w:rsidR="00BE15E4" w:rsidRPr="009D1798" w:rsidRDefault="00BE15E4" w:rsidP="00EE10B1">
            <w:pPr>
              <w:jc w:val="center"/>
              <w:rPr>
                <w:color w:val="000000"/>
                <w:sz w:val="13"/>
                <w:szCs w:val="13"/>
              </w:rPr>
            </w:pPr>
          </w:p>
        </w:tc>
        <w:tc>
          <w:tcPr>
            <w:tcW w:w="851" w:type="dxa"/>
            <w:tcBorders>
              <w:top w:val="single" w:sz="6" w:space="0" w:color="auto"/>
              <w:left w:val="single" w:sz="6" w:space="0" w:color="auto"/>
              <w:bottom w:val="single" w:sz="6" w:space="0" w:color="auto"/>
              <w:right w:val="single" w:sz="6" w:space="0" w:color="auto"/>
            </w:tcBorders>
            <w:vAlign w:val="center"/>
          </w:tcPr>
          <w:p w:rsidR="00BE15E4" w:rsidRPr="009D1798" w:rsidRDefault="00BE15E4" w:rsidP="00EE10B1">
            <w:pPr>
              <w:jc w:val="center"/>
              <w:rPr>
                <w:color w:val="000000"/>
                <w:sz w:val="13"/>
                <w:szCs w:val="13"/>
              </w:rPr>
            </w:pPr>
          </w:p>
        </w:tc>
        <w:tc>
          <w:tcPr>
            <w:tcW w:w="852" w:type="dxa"/>
            <w:tcBorders>
              <w:top w:val="single" w:sz="6" w:space="0" w:color="auto"/>
              <w:left w:val="single" w:sz="6" w:space="0" w:color="auto"/>
              <w:bottom w:val="single" w:sz="6" w:space="0" w:color="auto"/>
              <w:right w:val="single" w:sz="8" w:space="0" w:color="auto"/>
            </w:tcBorders>
            <w:vAlign w:val="center"/>
          </w:tcPr>
          <w:p w:rsidR="00BE15E4" w:rsidRPr="009D1798" w:rsidRDefault="00BE15E4" w:rsidP="00EE10B1">
            <w:pPr>
              <w:jc w:val="center"/>
              <w:rPr>
                <w:color w:val="000000"/>
                <w:sz w:val="13"/>
                <w:szCs w:val="13"/>
              </w:rPr>
            </w:pPr>
          </w:p>
        </w:tc>
      </w:tr>
      <w:tr w:rsidR="00BE15E4" w:rsidRPr="007D2234" w:rsidTr="00EE10B1">
        <w:trPr>
          <w:trHeight w:val="400"/>
        </w:trPr>
        <w:tc>
          <w:tcPr>
            <w:tcW w:w="3120" w:type="dxa"/>
            <w:tcBorders>
              <w:top w:val="single" w:sz="6" w:space="0" w:color="auto"/>
              <w:left w:val="single" w:sz="8" w:space="0" w:color="auto"/>
              <w:bottom w:val="single" w:sz="8" w:space="0" w:color="auto"/>
              <w:right w:val="single" w:sz="6" w:space="0" w:color="auto"/>
            </w:tcBorders>
            <w:hideMark/>
          </w:tcPr>
          <w:p w:rsidR="00BE15E4" w:rsidRPr="007D2234" w:rsidRDefault="00BE15E4" w:rsidP="00EE10B1">
            <w:pPr>
              <w:autoSpaceDE w:val="0"/>
              <w:autoSpaceDN w:val="0"/>
              <w:adjustRightInd w:val="0"/>
              <w:rPr>
                <w:rFonts w:eastAsia="Calibri"/>
                <w:sz w:val="18"/>
                <w:szCs w:val="18"/>
                <w:lang w:eastAsia="en-US"/>
              </w:rPr>
            </w:pPr>
            <w:r w:rsidRPr="007D2234">
              <w:rPr>
                <w:rFonts w:eastAsia="Calibri"/>
                <w:sz w:val="18"/>
                <w:szCs w:val="18"/>
                <w:lang w:eastAsia="en-US"/>
              </w:rPr>
              <w:t xml:space="preserve">средств бюджета муниципального образования город Мурманск                            </w:t>
            </w:r>
          </w:p>
        </w:tc>
        <w:tc>
          <w:tcPr>
            <w:tcW w:w="992" w:type="dxa"/>
            <w:tcBorders>
              <w:top w:val="single" w:sz="6" w:space="0" w:color="auto"/>
              <w:left w:val="single" w:sz="6" w:space="0" w:color="auto"/>
              <w:bottom w:val="single" w:sz="8" w:space="0" w:color="auto"/>
              <w:right w:val="single" w:sz="6" w:space="0" w:color="auto"/>
            </w:tcBorders>
            <w:vAlign w:val="center"/>
            <w:hideMark/>
          </w:tcPr>
          <w:p w:rsidR="00BE15E4" w:rsidRPr="009D1798" w:rsidRDefault="00BE15E4" w:rsidP="00EE10B1">
            <w:pPr>
              <w:jc w:val="center"/>
              <w:rPr>
                <w:color w:val="000000"/>
                <w:sz w:val="13"/>
                <w:szCs w:val="13"/>
              </w:rPr>
            </w:pPr>
            <w:r>
              <w:rPr>
                <w:color w:val="000000"/>
                <w:sz w:val="13"/>
                <w:szCs w:val="13"/>
              </w:rPr>
              <w:t>35 200,0</w:t>
            </w:r>
          </w:p>
        </w:tc>
        <w:tc>
          <w:tcPr>
            <w:tcW w:w="851" w:type="dxa"/>
            <w:tcBorders>
              <w:top w:val="single" w:sz="6" w:space="0" w:color="auto"/>
              <w:left w:val="single" w:sz="6" w:space="0" w:color="auto"/>
              <w:bottom w:val="single" w:sz="8" w:space="0" w:color="auto"/>
              <w:right w:val="single" w:sz="6" w:space="0" w:color="auto"/>
            </w:tcBorders>
            <w:vAlign w:val="center"/>
            <w:hideMark/>
          </w:tcPr>
          <w:p w:rsidR="00BE15E4" w:rsidRPr="009D1798" w:rsidRDefault="00BE15E4" w:rsidP="00EE10B1">
            <w:pPr>
              <w:jc w:val="center"/>
              <w:rPr>
                <w:color w:val="000000"/>
                <w:sz w:val="13"/>
                <w:szCs w:val="13"/>
              </w:rPr>
            </w:pPr>
            <w:r>
              <w:rPr>
                <w:color w:val="000000"/>
                <w:sz w:val="13"/>
                <w:szCs w:val="13"/>
              </w:rPr>
              <w:t>4 200,00</w:t>
            </w:r>
          </w:p>
        </w:tc>
        <w:tc>
          <w:tcPr>
            <w:tcW w:w="851" w:type="dxa"/>
            <w:tcBorders>
              <w:top w:val="single" w:sz="6" w:space="0" w:color="auto"/>
              <w:left w:val="single" w:sz="6" w:space="0" w:color="auto"/>
              <w:bottom w:val="single" w:sz="8" w:space="0" w:color="auto"/>
              <w:right w:val="single" w:sz="6" w:space="0" w:color="auto"/>
            </w:tcBorders>
            <w:vAlign w:val="center"/>
            <w:hideMark/>
          </w:tcPr>
          <w:p w:rsidR="00BE15E4" w:rsidRPr="009D1798" w:rsidRDefault="00BE15E4" w:rsidP="00EE10B1">
            <w:pPr>
              <w:jc w:val="center"/>
              <w:rPr>
                <w:color w:val="000000"/>
                <w:sz w:val="13"/>
                <w:szCs w:val="13"/>
              </w:rPr>
            </w:pPr>
            <w:r>
              <w:rPr>
                <w:color w:val="000000"/>
                <w:sz w:val="13"/>
                <w:szCs w:val="13"/>
              </w:rPr>
              <w:t>10 000,0</w:t>
            </w:r>
          </w:p>
        </w:tc>
        <w:tc>
          <w:tcPr>
            <w:tcW w:w="852" w:type="dxa"/>
            <w:tcBorders>
              <w:top w:val="single" w:sz="6" w:space="0" w:color="auto"/>
              <w:left w:val="single" w:sz="6" w:space="0" w:color="auto"/>
              <w:bottom w:val="single" w:sz="8" w:space="0" w:color="auto"/>
              <w:right w:val="single" w:sz="6" w:space="0" w:color="auto"/>
            </w:tcBorders>
            <w:vAlign w:val="center"/>
            <w:hideMark/>
          </w:tcPr>
          <w:p w:rsidR="00BE15E4" w:rsidRPr="009D1798" w:rsidRDefault="00BE15E4" w:rsidP="00EE10B1">
            <w:pPr>
              <w:jc w:val="center"/>
              <w:rPr>
                <w:color w:val="000000"/>
                <w:sz w:val="13"/>
                <w:szCs w:val="13"/>
              </w:rPr>
            </w:pPr>
            <w:r>
              <w:rPr>
                <w:color w:val="000000"/>
                <w:sz w:val="13"/>
                <w:szCs w:val="13"/>
              </w:rPr>
              <w:t>4 200,00</w:t>
            </w:r>
          </w:p>
        </w:tc>
        <w:tc>
          <w:tcPr>
            <w:tcW w:w="851" w:type="dxa"/>
            <w:tcBorders>
              <w:top w:val="single" w:sz="6" w:space="0" w:color="auto"/>
              <w:left w:val="single" w:sz="6" w:space="0" w:color="auto"/>
              <w:bottom w:val="single" w:sz="8" w:space="0" w:color="auto"/>
              <w:right w:val="single" w:sz="6" w:space="0" w:color="auto"/>
            </w:tcBorders>
            <w:vAlign w:val="center"/>
            <w:hideMark/>
          </w:tcPr>
          <w:p w:rsidR="00BE15E4" w:rsidRPr="009D1798" w:rsidRDefault="00BE15E4" w:rsidP="00EE10B1">
            <w:pPr>
              <w:jc w:val="center"/>
              <w:rPr>
                <w:color w:val="000000"/>
                <w:sz w:val="13"/>
                <w:szCs w:val="13"/>
              </w:rPr>
            </w:pPr>
            <w:r>
              <w:rPr>
                <w:color w:val="000000"/>
                <w:sz w:val="13"/>
                <w:szCs w:val="13"/>
              </w:rPr>
              <w:t>4 200,00</w:t>
            </w:r>
          </w:p>
        </w:tc>
        <w:tc>
          <w:tcPr>
            <w:tcW w:w="710" w:type="dxa"/>
            <w:tcBorders>
              <w:top w:val="single" w:sz="6" w:space="0" w:color="auto"/>
              <w:left w:val="single" w:sz="6" w:space="0" w:color="auto"/>
              <w:bottom w:val="single" w:sz="8" w:space="0" w:color="auto"/>
              <w:right w:val="single" w:sz="6" w:space="0" w:color="auto"/>
            </w:tcBorders>
            <w:vAlign w:val="center"/>
            <w:hideMark/>
          </w:tcPr>
          <w:p w:rsidR="00BE15E4" w:rsidRPr="009D1798" w:rsidRDefault="00BE15E4" w:rsidP="00EE10B1">
            <w:pPr>
              <w:jc w:val="center"/>
              <w:rPr>
                <w:color w:val="000000"/>
                <w:sz w:val="13"/>
                <w:szCs w:val="13"/>
              </w:rPr>
            </w:pPr>
            <w:r>
              <w:rPr>
                <w:color w:val="000000"/>
                <w:sz w:val="13"/>
                <w:szCs w:val="13"/>
              </w:rPr>
              <w:t>4 200,00</w:t>
            </w:r>
          </w:p>
        </w:tc>
        <w:tc>
          <w:tcPr>
            <w:tcW w:w="851" w:type="dxa"/>
            <w:tcBorders>
              <w:top w:val="single" w:sz="6" w:space="0" w:color="auto"/>
              <w:left w:val="single" w:sz="6" w:space="0" w:color="auto"/>
              <w:bottom w:val="single" w:sz="8" w:space="0" w:color="auto"/>
              <w:right w:val="single" w:sz="6" w:space="0" w:color="auto"/>
            </w:tcBorders>
            <w:vAlign w:val="center"/>
            <w:hideMark/>
          </w:tcPr>
          <w:p w:rsidR="00BE15E4" w:rsidRPr="009D1798" w:rsidRDefault="00BE15E4" w:rsidP="00EE10B1">
            <w:pPr>
              <w:jc w:val="center"/>
              <w:rPr>
                <w:color w:val="000000"/>
                <w:sz w:val="13"/>
                <w:szCs w:val="13"/>
              </w:rPr>
            </w:pPr>
            <w:r>
              <w:rPr>
                <w:color w:val="000000"/>
                <w:sz w:val="13"/>
                <w:szCs w:val="13"/>
              </w:rPr>
              <w:t>4 200,00</w:t>
            </w:r>
          </w:p>
        </w:tc>
        <w:tc>
          <w:tcPr>
            <w:tcW w:w="852" w:type="dxa"/>
            <w:tcBorders>
              <w:top w:val="single" w:sz="6" w:space="0" w:color="auto"/>
              <w:left w:val="single" w:sz="6" w:space="0" w:color="auto"/>
              <w:bottom w:val="single" w:sz="8" w:space="0" w:color="auto"/>
              <w:right w:val="single" w:sz="8" w:space="0" w:color="auto"/>
            </w:tcBorders>
            <w:vAlign w:val="center"/>
            <w:hideMark/>
          </w:tcPr>
          <w:p w:rsidR="00BE15E4" w:rsidRPr="009D1798" w:rsidRDefault="00BE15E4" w:rsidP="00EE10B1">
            <w:pPr>
              <w:jc w:val="center"/>
              <w:rPr>
                <w:color w:val="000000"/>
                <w:sz w:val="13"/>
                <w:szCs w:val="13"/>
              </w:rPr>
            </w:pPr>
            <w:r>
              <w:rPr>
                <w:color w:val="000000"/>
                <w:sz w:val="13"/>
                <w:szCs w:val="13"/>
              </w:rPr>
              <w:t>4 200,00</w:t>
            </w:r>
          </w:p>
        </w:tc>
      </w:tr>
    </w:tbl>
    <w:p w:rsidR="00BE15E4" w:rsidRDefault="00BE15E4" w:rsidP="00BE15E4">
      <w:pPr>
        <w:rPr>
          <w:sz w:val="28"/>
          <w:szCs w:val="28"/>
          <w:lang w:eastAsia="en-US"/>
        </w:rPr>
      </w:pPr>
    </w:p>
    <w:p w:rsidR="00BE15E4" w:rsidRPr="007D2234" w:rsidRDefault="00BE15E4" w:rsidP="00BE15E4">
      <w:pPr>
        <w:ind w:firstLine="720"/>
        <w:jc w:val="center"/>
        <w:rPr>
          <w:sz w:val="28"/>
          <w:szCs w:val="28"/>
          <w:lang w:eastAsia="en-US"/>
        </w:rPr>
      </w:pPr>
      <w:r w:rsidRPr="007D2234">
        <w:rPr>
          <w:sz w:val="28"/>
          <w:szCs w:val="28"/>
          <w:lang w:eastAsia="en-US"/>
        </w:rPr>
        <w:t>5. Оценка эффективности подпрограммы, рисков ее реализации</w:t>
      </w:r>
    </w:p>
    <w:p w:rsidR="00BE15E4" w:rsidRPr="007D2234" w:rsidRDefault="00BE15E4" w:rsidP="00BE15E4">
      <w:pPr>
        <w:rPr>
          <w:sz w:val="28"/>
          <w:szCs w:val="28"/>
          <w:lang w:eastAsia="en-US"/>
        </w:rPr>
      </w:pPr>
    </w:p>
    <w:p w:rsidR="00BE15E4" w:rsidRDefault="00BE15E4" w:rsidP="00BE15E4">
      <w:pPr>
        <w:ind w:firstLine="708"/>
        <w:jc w:val="both"/>
        <w:rPr>
          <w:sz w:val="28"/>
          <w:szCs w:val="28"/>
          <w:lang w:eastAsia="en-US"/>
        </w:rPr>
      </w:pPr>
      <w:proofErr w:type="gramStart"/>
      <w:r>
        <w:rPr>
          <w:sz w:val="28"/>
          <w:szCs w:val="28"/>
        </w:rPr>
        <w:t>Для с</w:t>
      </w:r>
      <w:r w:rsidRPr="007D2234">
        <w:rPr>
          <w:sz w:val="28"/>
          <w:szCs w:val="28"/>
        </w:rPr>
        <w:t>оздани</w:t>
      </w:r>
      <w:r>
        <w:rPr>
          <w:sz w:val="28"/>
          <w:szCs w:val="28"/>
        </w:rPr>
        <w:t>я</w:t>
      </w:r>
      <w:r w:rsidRPr="007D2234">
        <w:rPr>
          <w:sz w:val="28"/>
          <w:szCs w:val="28"/>
        </w:rPr>
        <w:t xml:space="preserve"> условий для</w:t>
      </w:r>
      <w:r>
        <w:rPr>
          <w:sz w:val="28"/>
          <w:szCs w:val="28"/>
        </w:rPr>
        <w:t xml:space="preserve"> устойчивого развития и функционирования рынка наружной рекламы, увеличения его вклада в решение задач социально-экономического развития города Мурманска, Комитетом предусмотрена наиболее полная реализация полномочий муниципального образования город Мурманск в сфере наружной рекламы в соответствии с требованиями Федерального закона </w:t>
      </w:r>
      <w:r w:rsidRPr="00B1487B">
        <w:rPr>
          <w:sz w:val="28"/>
          <w:szCs w:val="28"/>
          <w:lang w:eastAsia="en-US"/>
        </w:rPr>
        <w:t xml:space="preserve">от 06.10.2003 </w:t>
      </w:r>
      <w:r>
        <w:rPr>
          <w:sz w:val="28"/>
          <w:szCs w:val="28"/>
          <w:lang w:eastAsia="en-US"/>
        </w:rPr>
        <w:t>№  131-ФЗ «</w:t>
      </w:r>
      <w:r w:rsidRPr="00B1487B">
        <w:rPr>
          <w:sz w:val="28"/>
          <w:szCs w:val="28"/>
          <w:lang w:eastAsia="en-US"/>
        </w:rPr>
        <w:t>Об общих принципах организации местного самоуправления в Российской Федерации</w:t>
      </w:r>
      <w:r>
        <w:rPr>
          <w:sz w:val="28"/>
          <w:szCs w:val="28"/>
          <w:lang w:eastAsia="en-US"/>
        </w:rPr>
        <w:t xml:space="preserve">», Закона о рекламе. </w:t>
      </w:r>
      <w:proofErr w:type="gramEnd"/>
    </w:p>
    <w:p w:rsidR="00BE15E4" w:rsidRDefault="00BE15E4" w:rsidP="00BE15E4">
      <w:pPr>
        <w:ind w:firstLine="708"/>
        <w:jc w:val="both"/>
        <w:rPr>
          <w:sz w:val="28"/>
          <w:szCs w:val="28"/>
        </w:rPr>
      </w:pPr>
      <w:proofErr w:type="gramStart"/>
      <w:r>
        <w:rPr>
          <w:sz w:val="28"/>
          <w:szCs w:val="28"/>
        </w:rPr>
        <w:t>Ожидаемыми конечными результатами подпрограммы являются своевременность размещения социальной наружной рекламы и выдачи разрешений на установку и эксплуатацию рекламных конструкций, обеспечение объема доходов</w:t>
      </w:r>
      <w:r w:rsidRPr="00B1487B">
        <w:rPr>
          <w:sz w:val="28"/>
          <w:szCs w:val="28"/>
          <w:lang w:eastAsia="en-US"/>
        </w:rPr>
        <w:t xml:space="preserve"> </w:t>
      </w:r>
      <w:r w:rsidRPr="00C5660A">
        <w:rPr>
          <w:sz w:val="28"/>
          <w:szCs w:val="28"/>
          <w:lang w:eastAsia="en-US"/>
        </w:rPr>
        <w:t>в бюджет муниципального образования город Мурманск от деятельности в сфере наружной рекламы</w:t>
      </w:r>
      <w:r>
        <w:rPr>
          <w:sz w:val="28"/>
          <w:szCs w:val="28"/>
          <w:lang w:eastAsia="en-US"/>
        </w:rPr>
        <w:t xml:space="preserve">, включая доходы от </w:t>
      </w:r>
      <w:r w:rsidRPr="00FF0AE9">
        <w:rPr>
          <w:sz w:val="28"/>
          <w:szCs w:val="28"/>
        </w:rPr>
        <w:t>государственной пошлины за выдачу разрешени</w:t>
      </w:r>
      <w:r>
        <w:rPr>
          <w:sz w:val="28"/>
          <w:szCs w:val="28"/>
        </w:rPr>
        <w:t>й</w:t>
      </w:r>
      <w:r w:rsidRPr="00FF0AE9">
        <w:rPr>
          <w:sz w:val="28"/>
          <w:szCs w:val="28"/>
        </w:rPr>
        <w:t xml:space="preserve"> на установку </w:t>
      </w:r>
      <w:r>
        <w:rPr>
          <w:sz w:val="28"/>
          <w:szCs w:val="28"/>
        </w:rPr>
        <w:t xml:space="preserve">и эксплуатацию </w:t>
      </w:r>
      <w:r w:rsidRPr="00FF0AE9">
        <w:rPr>
          <w:sz w:val="28"/>
          <w:szCs w:val="28"/>
        </w:rPr>
        <w:t>рекламн</w:t>
      </w:r>
      <w:r>
        <w:rPr>
          <w:sz w:val="28"/>
          <w:szCs w:val="28"/>
        </w:rPr>
        <w:t xml:space="preserve">ых </w:t>
      </w:r>
      <w:r w:rsidRPr="00FF0AE9">
        <w:rPr>
          <w:sz w:val="28"/>
          <w:szCs w:val="28"/>
        </w:rPr>
        <w:t xml:space="preserve"> конструкци</w:t>
      </w:r>
      <w:r>
        <w:rPr>
          <w:sz w:val="28"/>
          <w:szCs w:val="28"/>
        </w:rPr>
        <w:t xml:space="preserve">й и </w:t>
      </w:r>
      <w:r w:rsidRPr="00FF0AE9">
        <w:rPr>
          <w:sz w:val="28"/>
          <w:szCs w:val="28"/>
        </w:rPr>
        <w:t>прочих неналоговых доходов бюджетов городских округов</w:t>
      </w:r>
      <w:r>
        <w:rPr>
          <w:sz w:val="28"/>
          <w:szCs w:val="28"/>
        </w:rPr>
        <w:t xml:space="preserve"> – по договорам за установку и</w:t>
      </w:r>
      <w:proofErr w:type="gramEnd"/>
      <w:r>
        <w:rPr>
          <w:sz w:val="28"/>
          <w:szCs w:val="28"/>
        </w:rPr>
        <w:t xml:space="preserve"> эксплуатацию рекламных конструкций</w:t>
      </w:r>
      <w:r w:rsidRPr="00B83D64">
        <w:rPr>
          <w:sz w:val="28"/>
          <w:szCs w:val="28"/>
        </w:rPr>
        <w:t xml:space="preserve"> 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w:t>
      </w:r>
      <w:r>
        <w:rPr>
          <w:sz w:val="28"/>
          <w:szCs w:val="28"/>
        </w:rPr>
        <w:t xml:space="preserve">. </w:t>
      </w:r>
    </w:p>
    <w:p w:rsidR="00BE15E4" w:rsidRPr="007D2234" w:rsidRDefault="00BE15E4" w:rsidP="00BE15E4">
      <w:pPr>
        <w:ind w:firstLine="708"/>
        <w:jc w:val="both"/>
        <w:rPr>
          <w:sz w:val="28"/>
          <w:szCs w:val="28"/>
        </w:rPr>
      </w:pPr>
      <w:proofErr w:type="gramStart"/>
      <w:r>
        <w:rPr>
          <w:sz w:val="28"/>
          <w:szCs w:val="28"/>
          <w:lang w:eastAsia="en-US"/>
        </w:rPr>
        <w:t xml:space="preserve">Основным внешним риском, который способен повлиять на реализацию подпрограммы является возможность изменений в </w:t>
      </w:r>
      <w:r w:rsidRPr="007D2234">
        <w:rPr>
          <w:sz w:val="28"/>
          <w:szCs w:val="28"/>
          <w:lang w:eastAsia="en-US"/>
        </w:rPr>
        <w:t>действующ</w:t>
      </w:r>
      <w:r>
        <w:rPr>
          <w:sz w:val="28"/>
          <w:szCs w:val="28"/>
          <w:lang w:eastAsia="en-US"/>
        </w:rPr>
        <w:t>ее</w:t>
      </w:r>
      <w:r w:rsidRPr="007D2234">
        <w:rPr>
          <w:sz w:val="28"/>
          <w:szCs w:val="28"/>
          <w:lang w:eastAsia="en-US"/>
        </w:rPr>
        <w:t xml:space="preserve"> законодательств</w:t>
      </w:r>
      <w:r>
        <w:rPr>
          <w:sz w:val="28"/>
          <w:szCs w:val="28"/>
          <w:lang w:eastAsia="en-US"/>
        </w:rPr>
        <w:t>о</w:t>
      </w:r>
      <w:r w:rsidRPr="007D2234">
        <w:rPr>
          <w:sz w:val="28"/>
          <w:szCs w:val="28"/>
          <w:lang w:eastAsia="en-US"/>
        </w:rPr>
        <w:t xml:space="preserve"> в сфере наружной рекламы</w:t>
      </w:r>
      <w:r>
        <w:rPr>
          <w:sz w:val="28"/>
          <w:szCs w:val="28"/>
          <w:lang w:eastAsia="en-US"/>
        </w:rPr>
        <w:t xml:space="preserve">, в том числе в части изменения требований к разработке Схем рекламных конструкций, введение технологических регламентов в части установки и эксплуатации рекламных конструкций, изменений  количества праздников, мероприятий, программ, основных целей социально-экономического развития проведение юбилейных мероприятий. </w:t>
      </w:r>
      <w:r w:rsidRPr="007D2234">
        <w:rPr>
          <w:sz w:val="28"/>
          <w:szCs w:val="28"/>
          <w:lang w:eastAsia="en-US"/>
        </w:rPr>
        <w:t xml:space="preserve"> </w:t>
      </w:r>
      <w:proofErr w:type="gramEnd"/>
    </w:p>
    <w:p w:rsidR="00BE15E4" w:rsidRPr="007D2234" w:rsidRDefault="00BE15E4" w:rsidP="00BE15E4">
      <w:pPr>
        <w:ind w:firstLine="851"/>
        <w:jc w:val="both"/>
        <w:rPr>
          <w:sz w:val="28"/>
          <w:szCs w:val="28"/>
          <w:lang w:eastAsia="en-US"/>
        </w:rPr>
      </w:pPr>
      <w:r w:rsidRPr="007D2234">
        <w:rPr>
          <w:sz w:val="28"/>
          <w:szCs w:val="28"/>
          <w:lang w:eastAsia="en-US"/>
        </w:rPr>
        <w:t xml:space="preserve">Следствием указанных рисков может стать итоговое изменение как количественных, так и финансовых показателей выполнения мероприятий подпрограммы. </w:t>
      </w:r>
      <w:r>
        <w:rPr>
          <w:sz w:val="28"/>
          <w:szCs w:val="28"/>
          <w:lang w:eastAsia="en-US"/>
        </w:rPr>
        <w:t xml:space="preserve"> </w:t>
      </w:r>
      <w:r w:rsidRPr="007D2234">
        <w:rPr>
          <w:sz w:val="28"/>
          <w:szCs w:val="28"/>
          <w:lang w:eastAsia="en-US"/>
        </w:rPr>
        <w:t xml:space="preserve">Механизмом минимизации внешних рисков являются: своевременное внесение изменений в нормативно - правовые акты муниципального образования город Мурманск в целях приведения </w:t>
      </w:r>
      <w:r>
        <w:rPr>
          <w:sz w:val="28"/>
          <w:szCs w:val="28"/>
          <w:lang w:eastAsia="en-US"/>
        </w:rPr>
        <w:t xml:space="preserve">подпрограммы </w:t>
      </w:r>
      <w:r w:rsidRPr="007D2234">
        <w:rPr>
          <w:sz w:val="28"/>
          <w:szCs w:val="28"/>
          <w:lang w:eastAsia="en-US"/>
        </w:rPr>
        <w:t xml:space="preserve"> в соответствие законодательству Российской Федерации. </w:t>
      </w:r>
    </w:p>
    <w:p w:rsidR="00BE15E4" w:rsidRPr="007D2234" w:rsidRDefault="00BE15E4" w:rsidP="00BE15E4">
      <w:pPr>
        <w:ind w:firstLine="708"/>
        <w:jc w:val="both"/>
        <w:rPr>
          <w:sz w:val="28"/>
          <w:szCs w:val="28"/>
        </w:rPr>
      </w:pPr>
      <w:r w:rsidRPr="007D2234">
        <w:rPr>
          <w:sz w:val="28"/>
          <w:szCs w:val="28"/>
          <w:lang w:eastAsia="en-US"/>
        </w:rPr>
        <w:lastRenderedPageBreak/>
        <w:t>Внутренними рисками являются риски повышения затрат на</w:t>
      </w:r>
      <w:r>
        <w:rPr>
          <w:sz w:val="28"/>
          <w:szCs w:val="28"/>
          <w:lang w:eastAsia="en-US"/>
        </w:rPr>
        <w:t xml:space="preserve"> изготовление и </w:t>
      </w:r>
      <w:r w:rsidRPr="007D2234">
        <w:rPr>
          <w:sz w:val="28"/>
          <w:szCs w:val="28"/>
          <w:lang w:eastAsia="en-US"/>
        </w:rPr>
        <w:t xml:space="preserve"> размещени</w:t>
      </w:r>
      <w:r>
        <w:rPr>
          <w:sz w:val="28"/>
          <w:szCs w:val="28"/>
          <w:lang w:eastAsia="en-US"/>
        </w:rPr>
        <w:t>е</w:t>
      </w:r>
      <w:r w:rsidRPr="007D2234">
        <w:rPr>
          <w:sz w:val="28"/>
          <w:szCs w:val="28"/>
          <w:lang w:eastAsia="en-US"/>
        </w:rPr>
        <w:t xml:space="preserve"> социальной наружной рекламы</w:t>
      </w:r>
      <w:r w:rsidRPr="00FD0CDC">
        <w:rPr>
          <w:sz w:val="28"/>
          <w:szCs w:val="28"/>
          <w:lang w:eastAsia="en-US"/>
        </w:rPr>
        <w:t xml:space="preserve"> </w:t>
      </w:r>
      <w:r>
        <w:rPr>
          <w:sz w:val="28"/>
          <w:szCs w:val="28"/>
          <w:lang w:eastAsia="en-US"/>
        </w:rPr>
        <w:t xml:space="preserve">в связи с проведением юбилейных мероприятий, особо значимых мероприятий в сфере спорта, культуры и иных сферах деятельности администрации города Мурманска и ее структурных подразделений. </w:t>
      </w:r>
      <w:r w:rsidRPr="007D2234">
        <w:rPr>
          <w:sz w:val="28"/>
          <w:szCs w:val="28"/>
          <w:lang w:eastAsia="en-US"/>
        </w:rPr>
        <w:t xml:space="preserve"> Механизмом минимизации внутренних рисков является своевременное внесение изменений в подпрограмму и бюджет муниципального образования город Мурманск.</w:t>
      </w:r>
    </w:p>
    <w:p w:rsidR="00BE15E4" w:rsidRPr="007D2234" w:rsidRDefault="00BE15E4" w:rsidP="00BE15E4">
      <w:pPr>
        <w:ind w:firstLine="720"/>
        <w:jc w:val="center"/>
        <w:rPr>
          <w:sz w:val="28"/>
          <w:szCs w:val="28"/>
          <w:lang w:eastAsia="en-US"/>
        </w:rPr>
      </w:pPr>
    </w:p>
    <w:p w:rsidR="00BE15E4" w:rsidRPr="007D2234" w:rsidRDefault="00BE15E4" w:rsidP="00BE15E4">
      <w:pPr>
        <w:ind w:firstLine="720"/>
        <w:jc w:val="center"/>
        <w:rPr>
          <w:sz w:val="28"/>
          <w:szCs w:val="28"/>
          <w:lang w:eastAsia="en-US"/>
        </w:rPr>
      </w:pPr>
    </w:p>
    <w:p w:rsidR="00BE15E4" w:rsidRPr="007D2234" w:rsidRDefault="00BE15E4" w:rsidP="00BE15E4">
      <w:pPr>
        <w:tabs>
          <w:tab w:val="left" w:pos="1134"/>
        </w:tabs>
        <w:autoSpaceDE w:val="0"/>
        <w:autoSpaceDN w:val="0"/>
        <w:adjustRightInd w:val="0"/>
        <w:ind w:firstLine="851"/>
        <w:jc w:val="center"/>
        <w:outlineLvl w:val="0"/>
        <w:rPr>
          <w:sz w:val="28"/>
          <w:szCs w:val="28"/>
          <w:lang w:eastAsia="x-none"/>
        </w:rPr>
      </w:pPr>
      <w:r w:rsidRPr="007D2234">
        <w:rPr>
          <w:sz w:val="28"/>
          <w:szCs w:val="28"/>
          <w:lang w:eastAsia="x-none"/>
        </w:rPr>
        <w:t>_____________________________</w:t>
      </w:r>
    </w:p>
    <w:p w:rsidR="00BE15E4" w:rsidRPr="007D2234" w:rsidRDefault="00BE15E4" w:rsidP="00BE15E4">
      <w:pPr>
        <w:ind w:firstLine="720"/>
        <w:jc w:val="center"/>
        <w:rPr>
          <w:sz w:val="28"/>
          <w:szCs w:val="28"/>
          <w:lang w:eastAsia="en-US"/>
        </w:rPr>
      </w:pPr>
    </w:p>
    <w:p w:rsidR="00BE15E4" w:rsidRPr="007D2234" w:rsidRDefault="00BE15E4" w:rsidP="00BE15E4">
      <w:pPr>
        <w:ind w:firstLine="720"/>
        <w:jc w:val="center"/>
        <w:rPr>
          <w:sz w:val="28"/>
          <w:szCs w:val="28"/>
          <w:lang w:eastAsia="en-US"/>
        </w:rPr>
      </w:pPr>
    </w:p>
    <w:p w:rsidR="00BE15E4" w:rsidRPr="007D2234" w:rsidRDefault="00BE15E4" w:rsidP="00BE15E4">
      <w:pPr>
        <w:ind w:firstLine="720"/>
        <w:jc w:val="center"/>
        <w:rPr>
          <w:sz w:val="28"/>
          <w:szCs w:val="28"/>
          <w:lang w:eastAsia="en-US"/>
        </w:rPr>
      </w:pPr>
    </w:p>
    <w:p w:rsidR="00BE15E4" w:rsidRPr="007D2234" w:rsidRDefault="00BE15E4" w:rsidP="00BE15E4">
      <w:pPr>
        <w:ind w:firstLine="720"/>
        <w:jc w:val="center"/>
        <w:rPr>
          <w:sz w:val="28"/>
          <w:szCs w:val="28"/>
          <w:lang w:eastAsia="en-US"/>
        </w:rPr>
      </w:pPr>
    </w:p>
    <w:p w:rsidR="00BE15E4" w:rsidRPr="007D2234" w:rsidRDefault="00BE15E4" w:rsidP="00BE15E4">
      <w:pPr>
        <w:rPr>
          <w:sz w:val="28"/>
          <w:szCs w:val="28"/>
          <w:lang w:eastAsia="en-US"/>
        </w:rPr>
      </w:pPr>
    </w:p>
    <w:p w:rsidR="00BE15E4" w:rsidRPr="007D2234" w:rsidRDefault="00BE15E4" w:rsidP="00BE15E4">
      <w:pPr>
        <w:autoSpaceDE w:val="0"/>
        <w:autoSpaceDN w:val="0"/>
        <w:adjustRightInd w:val="0"/>
        <w:jc w:val="center"/>
        <w:outlineLvl w:val="0"/>
        <w:rPr>
          <w:rFonts w:eastAsia="Calibri"/>
          <w:sz w:val="28"/>
          <w:szCs w:val="28"/>
          <w:lang w:eastAsia="en-US"/>
        </w:rPr>
      </w:pPr>
    </w:p>
    <w:p w:rsidR="00BE15E4" w:rsidRDefault="00BE15E4" w:rsidP="00BE15E4">
      <w:pPr>
        <w:autoSpaceDE w:val="0"/>
        <w:autoSpaceDN w:val="0"/>
        <w:adjustRightInd w:val="0"/>
        <w:jc w:val="center"/>
        <w:outlineLvl w:val="0"/>
        <w:rPr>
          <w:rFonts w:eastAsia="Calibri"/>
          <w:sz w:val="28"/>
          <w:szCs w:val="28"/>
          <w:lang w:eastAsia="en-US"/>
        </w:rPr>
      </w:pPr>
    </w:p>
    <w:p w:rsidR="00BE15E4" w:rsidRPr="007D2234" w:rsidRDefault="00BE15E4" w:rsidP="00BE15E4">
      <w:pPr>
        <w:autoSpaceDE w:val="0"/>
        <w:autoSpaceDN w:val="0"/>
        <w:adjustRightInd w:val="0"/>
        <w:jc w:val="center"/>
        <w:outlineLvl w:val="0"/>
        <w:rPr>
          <w:rFonts w:eastAsia="Calibri"/>
          <w:sz w:val="28"/>
          <w:szCs w:val="28"/>
          <w:lang w:eastAsia="en-US"/>
        </w:rPr>
      </w:pPr>
    </w:p>
    <w:p w:rsidR="00BE15E4" w:rsidRDefault="00BE15E4" w:rsidP="00BE15E4">
      <w:pPr>
        <w:rPr>
          <w:sz w:val="28"/>
          <w:szCs w:val="28"/>
          <w:lang w:eastAsia="en-US"/>
        </w:rPr>
      </w:pPr>
    </w:p>
    <w:p w:rsidR="00BE15E4" w:rsidRDefault="00BE15E4" w:rsidP="00BE15E4">
      <w:pPr>
        <w:rPr>
          <w:sz w:val="28"/>
          <w:szCs w:val="28"/>
          <w:lang w:eastAsia="en-US"/>
        </w:rPr>
      </w:pPr>
    </w:p>
    <w:p w:rsidR="00BE15E4" w:rsidRDefault="00BE15E4" w:rsidP="00BE15E4">
      <w:pPr>
        <w:rPr>
          <w:sz w:val="28"/>
          <w:szCs w:val="28"/>
          <w:lang w:eastAsia="en-US"/>
        </w:rPr>
      </w:pPr>
    </w:p>
    <w:p w:rsidR="00BE15E4" w:rsidRDefault="00BE15E4" w:rsidP="00BE15E4">
      <w:pPr>
        <w:rPr>
          <w:sz w:val="28"/>
          <w:szCs w:val="28"/>
          <w:lang w:eastAsia="en-US"/>
        </w:rPr>
      </w:pPr>
    </w:p>
    <w:p w:rsidR="00BE15E4" w:rsidRDefault="00BE15E4" w:rsidP="00BE15E4">
      <w:pPr>
        <w:rPr>
          <w:sz w:val="28"/>
          <w:szCs w:val="28"/>
          <w:lang w:eastAsia="en-US"/>
        </w:rPr>
      </w:pPr>
    </w:p>
    <w:p w:rsidR="00BE15E4" w:rsidRDefault="00BE15E4" w:rsidP="00BE15E4">
      <w:pPr>
        <w:rPr>
          <w:sz w:val="28"/>
          <w:szCs w:val="28"/>
          <w:lang w:eastAsia="en-US"/>
        </w:rPr>
      </w:pPr>
    </w:p>
    <w:p w:rsidR="00BE15E4" w:rsidRDefault="00BE15E4" w:rsidP="00BE15E4">
      <w:pPr>
        <w:rPr>
          <w:sz w:val="28"/>
          <w:szCs w:val="28"/>
          <w:lang w:eastAsia="en-US"/>
        </w:rPr>
      </w:pPr>
    </w:p>
    <w:p w:rsidR="00BE15E4" w:rsidRDefault="00BE15E4" w:rsidP="00BE15E4">
      <w:pPr>
        <w:rPr>
          <w:sz w:val="28"/>
          <w:szCs w:val="28"/>
          <w:lang w:eastAsia="en-US"/>
        </w:rPr>
      </w:pPr>
    </w:p>
    <w:p w:rsidR="00BE15E4" w:rsidRDefault="00BE15E4" w:rsidP="00BE15E4">
      <w:pPr>
        <w:rPr>
          <w:sz w:val="28"/>
          <w:szCs w:val="28"/>
          <w:lang w:eastAsia="en-US"/>
        </w:rPr>
      </w:pPr>
    </w:p>
    <w:p w:rsidR="00BE15E4" w:rsidRDefault="00BE15E4" w:rsidP="00BE15E4">
      <w:pPr>
        <w:rPr>
          <w:sz w:val="28"/>
          <w:szCs w:val="28"/>
          <w:lang w:eastAsia="en-US"/>
        </w:rPr>
      </w:pPr>
    </w:p>
    <w:p w:rsidR="00BE15E4" w:rsidRDefault="00BE15E4" w:rsidP="00BE15E4">
      <w:pPr>
        <w:rPr>
          <w:sz w:val="28"/>
          <w:szCs w:val="28"/>
          <w:lang w:eastAsia="en-US"/>
        </w:rPr>
      </w:pPr>
    </w:p>
    <w:p w:rsidR="00BE15E4" w:rsidRDefault="00BE15E4" w:rsidP="00BE15E4">
      <w:pPr>
        <w:rPr>
          <w:sz w:val="28"/>
          <w:szCs w:val="28"/>
          <w:lang w:eastAsia="en-US"/>
        </w:rPr>
      </w:pPr>
    </w:p>
    <w:p w:rsidR="00BE15E4" w:rsidRDefault="00BE15E4" w:rsidP="00BE15E4">
      <w:pPr>
        <w:rPr>
          <w:sz w:val="28"/>
          <w:szCs w:val="28"/>
          <w:lang w:eastAsia="en-US"/>
        </w:rPr>
      </w:pPr>
    </w:p>
    <w:p w:rsidR="00BE15E4" w:rsidRDefault="00BE15E4" w:rsidP="00BE15E4">
      <w:pPr>
        <w:rPr>
          <w:sz w:val="28"/>
          <w:szCs w:val="28"/>
          <w:lang w:eastAsia="en-US"/>
        </w:rPr>
      </w:pPr>
    </w:p>
    <w:p w:rsidR="00BE15E4" w:rsidRDefault="00BE15E4" w:rsidP="00BE15E4">
      <w:pPr>
        <w:rPr>
          <w:sz w:val="28"/>
          <w:szCs w:val="28"/>
          <w:lang w:eastAsia="en-US"/>
        </w:rPr>
      </w:pPr>
    </w:p>
    <w:p w:rsidR="00BE15E4" w:rsidRDefault="00BE15E4" w:rsidP="00BE15E4">
      <w:pPr>
        <w:rPr>
          <w:sz w:val="28"/>
          <w:szCs w:val="28"/>
          <w:lang w:eastAsia="en-US"/>
        </w:rPr>
      </w:pPr>
    </w:p>
    <w:p w:rsidR="00BE15E4" w:rsidRDefault="00BE15E4" w:rsidP="00BE15E4">
      <w:pPr>
        <w:rPr>
          <w:sz w:val="28"/>
          <w:szCs w:val="28"/>
          <w:lang w:eastAsia="en-US"/>
        </w:rPr>
      </w:pPr>
    </w:p>
    <w:p w:rsidR="00BE15E4" w:rsidRDefault="00BE15E4" w:rsidP="00BE15E4">
      <w:pPr>
        <w:rPr>
          <w:sz w:val="28"/>
          <w:szCs w:val="28"/>
          <w:lang w:eastAsia="en-US"/>
        </w:rPr>
      </w:pPr>
    </w:p>
    <w:p w:rsidR="00BE15E4" w:rsidRDefault="00BE15E4" w:rsidP="00BE15E4">
      <w:pPr>
        <w:rPr>
          <w:sz w:val="28"/>
          <w:szCs w:val="28"/>
          <w:lang w:eastAsia="en-US"/>
        </w:rPr>
      </w:pPr>
    </w:p>
    <w:p w:rsidR="00BE15E4" w:rsidRDefault="00BE15E4" w:rsidP="00BE15E4">
      <w:pPr>
        <w:rPr>
          <w:sz w:val="28"/>
          <w:szCs w:val="28"/>
          <w:lang w:eastAsia="en-US"/>
        </w:rPr>
      </w:pPr>
    </w:p>
    <w:p w:rsidR="00BE15E4" w:rsidRDefault="00BE15E4" w:rsidP="00BE15E4">
      <w:pPr>
        <w:rPr>
          <w:sz w:val="28"/>
          <w:szCs w:val="28"/>
          <w:lang w:eastAsia="en-US"/>
        </w:rPr>
      </w:pPr>
    </w:p>
    <w:p w:rsidR="00BE15E4" w:rsidRDefault="00BE15E4" w:rsidP="00BE15E4">
      <w:pPr>
        <w:rPr>
          <w:sz w:val="28"/>
          <w:szCs w:val="28"/>
          <w:lang w:eastAsia="en-US"/>
        </w:rPr>
      </w:pPr>
    </w:p>
    <w:p w:rsidR="00BE15E4" w:rsidRDefault="00BE15E4" w:rsidP="00BE15E4">
      <w:pPr>
        <w:rPr>
          <w:sz w:val="28"/>
          <w:szCs w:val="28"/>
          <w:lang w:eastAsia="en-US"/>
        </w:rPr>
      </w:pPr>
    </w:p>
    <w:p w:rsidR="00BE15E4" w:rsidRDefault="00BE15E4" w:rsidP="00BE15E4">
      <w:pPr>
        <w:rPr>
          <w:sz w:val="28"/>
          <w:szCs w:val="28"/>
          <w:lang w:eastAsia="en-US"/>
        </w:rPr>
      </w:pPr>
    </w:p>
    <w:p w:rsidR="00BE15E4" w:rsidRDefault="00BE15E4" w:rsidP="00BE15E4">
      <w:pPr>
        <w:rPr>
          <w:sz w:val="28"/>
          <w:szCs w:val="28"/>
          <w:lang w:eastAsia="en-US"/>
        </w:rPr>
      </w:pPr>
    </w:p>
    <w:p w:rsidR="00BE15E4" w:rsidRDefault="00BE15E4" w:rsidP="00BE15E4">
      <w:pPr>
        <w:rPr>
          <w:rFonts w:eastAsia="Calibri"/>
          <w:sz w:val="28"/>
          <w:szCs w:val="28"/>
        </w:rPr>
        <w:sectPr w:rsidR="00BE15E4" w:rsidSect="00A05D0E">
          <w:headerReference w:type="default" r:id="rId18"/>
          <w:pgSz w:w="11906" w:h="16838" w:code="9"/>
          <w:pgMar w:top="1134" w:right="851" w:bottom="1134" w:left="1418" w:header="0" w:footer="0" w:gutter="0"/>
          <w:pgNumType w:start="1"/>
          <w:cols w:space="720"/>
          <w:titlePg/>
          <w:docGrid w:linePitch="272"/>
        </w:sectPr>
      </w:pPr>
    </w:p>
    <w:p w:rsidR="00BE15E4" w:rsidRPr="00BE15E4" w:rsidRDefault="00BE15E4" w:rsidP="00BE15E4">
      <w:pPr>
        <w:rPr>
          <w:sz w:val="28"/>
          <w:szCs w:val="28"/>
        </w:rPr>
        <w:sectPr w:rsidR="00BE15E4" w:rsidRPr="00BE15E4" w:rsidSect="00287E32">
          <w:headerReference w:type="default" r:id="rId19"/>
          <w:type w:val="continuous"/>
          <w:pgSz w:w="11906" w:h="16838"/>
          <w:pgMar w:top="1134" w:right="851" w:bottom="993" w:left="1418" w:header="709" w:footer="709" w:gutter="0"/>
          <w:pgNumType w:start="1"/>
          <w:cols w:space="720"/>
          <w:titlePg/>
          <w:docGrid w:linePitch="272"/>
        </w:sectPr>
      </w:pPr>
      <w:bookmarkStart w:id="0" w:name="_GoBack"/>
      <w:bookmarkEnd w:id="0"/>
    </w:p>
    <w:p w:rsidR="00BE15E4" w:rsidRPr="00BE15E4" w:rsidRDefault="00BE15E4" w:rsidP="00BE15E4">
      <w:pPr>
        <w:sectPr w:rsidR="00BE15E4" w:rsidRPr="00BE15E4">
          <w:pgSz w:w="16838" w:h="11906" w:orient="landscape"/>
          <w:pgMar w:top="1135" w:right="1134" w:bottom="680" w:left="1134" w:header="709" w:footer="709" w:gutter="0"/>
          <w:cols w:space="720"/>
        </w:sectPr>
      </w:pPr>
    </w:p>
    <w:p w:rsidR="00BE15E4" w:rsidRDefault="00BE15E4" w:rsidP="00BE15E4">
      <w:pPr>
        <w:tabs>
          <w:tab w:val="left" w:pos="0"/>
        </w:tabs>
      </w:pPr>
    </w:p>
    <w:sectPr w:rsidR="00BE15E4" w:rsidSect="00203230">
      <w:headerReference w:type="even" r:id="rId20"/>
      <w:headerReference w:type="default" r:id="rId21"/>
      <w:headerReference w:type="first" r:id="rId22"/>
      <w:type w:val="continuous"/>
      <w:pgSz w:w="11906" w:h="16838" w:code="9"/>
      <w:pgMar w:top="1134" w:right="851" w:bottom="1134" w:left="1418" w:header="0" w:footer="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A2F" w:rsidRDefault="00160A2F" w:rsidP="0014021E">
      <w:r>
        <w:separator/>
      </w:r>
    </w:p>
  </w:endnote>
  <w:endnote w:type="continuationSeparator" w:id="0">
    <w:p w:rsidR="00160A2F" w:rsidRDefault="00160A2F" w:rsidP="0014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A2F" w:rsidRDefault="00160A2F" w:rsidP="0014021E">
      <w:r>
        <w:separator/>
      </w:r>
    </w:p>
  </w:footnote>
  <w:footnote w:type="continuationSeparator" w:id="0">
    <w:p w:rsidR="00160A2F" w:rsidRDefault="00160A2F" w:rsidP="0014021E">
      <w:r>
        <w:continuationSeparator/>
      </w:r>
    </w:p>
  </w:footnote>
  <w:footnote w:id="1">
    <w:p w:rsidR="00BE15E4" w:rsidRDefault="00BE15E4" w:rsidP="00BE15E4">
      <w:pPr>
        <w:rPr>
          <w:sz w:val="24"/>
          <w:szCs w:val="24"/>
        </w:rPr>
      </w:pPr>
      <w:r>
        <w:rPr>
          <w:rStyle w:val="ad"/>
          <w:rFonts w:eastAsia="Calibri"/>
        </w:rPr>
        <w:footnoteRef/>
      </w:r>
      <w:r>
        <w:t xml:space="preserve"> И</w:t>
      </w:r>
      <w:r>
        <w:rPr>
          <w:sz w:val="24"/>
          <w:szCs w:val="24"/>
        </w:rPr>
        <w:t>спользуются следующие сокращения:</w:t>
      </w:r>
    </w:p>
    <w:p w:rsidR="00BE15E4" w:rsidRDefault="00BE15E4" w:rsidP="00BE15E4">
      <w:pPr>
        <w:tabs>
          <w:tab w:val="left" w:pos="426"/>
        </w:tabs>
        <w:ind w:left="142"/>
        <w:rPr>
          <w:sz w:val="28"/>
          <w:szCs w:val="28"/>
        </w:rPr>
      </w:pPr>
      <w:r>
        <w:rPr>
          <w:sz w:val="24"/>
          <w:szCs w:val="24"/>
        </w:rPr>
        <w:t>–  АВЦП – аналитическая ведомственная целевая программа;</w:t>
      </w:r>
    </w:p>
    <w:p w:rsidR="00BE15E4" w:rsidRDefault="00BE15E4" w:rsidP="00BE15E4">
      <w:pPr>
        <w:numPr>
          <w:ilvl w:val="0"/>
          <w:numId w:val="31"/>
        </w:numPr>
        <w:ind w:left="142" w:firstLine="0"/>
        <w:jc w:val="both"/>
        <w:rPr>
          <w:sz w:val="24"/>
          <w:szCs w:val="24"/>
        </w:rPr>
      </w:pPr>
      <w:proofErr w:type="spellStart"/>
      <w:r>
        <w:rPr>
          <w:sz w:val="24"/>
          <w:szCs w:val="24"/>
        </w:rPr>
        <w:t>КГиТР</w:t>
      </w:r>
      <w:proofErr w:type="spellEnd"/>
      <w:r>
        <w:rPr>
          <w:sz w:val="24"/>
          <w:szCs w:val="24"/>
        </w:rPr>
        <w:t xml:space="preserve"> – комитет градостроительства и территориального развития администрации города Мурманска;</w:t>
      </w:r>
    </w:p>
    <w:p w:rsidR="00BE15E4" w:rsidRDefault="00BE15E4" w:rsidP="00BE15E4">
      <w:pPr>
        <w:numPr>
          <w:ilvl w:val="0"/>
          <w:numId w:val="31"/>
        </w:numPr>
        <w:ind w:left="426" w:hanging="284"/>
        <w:jc w:val="both"/>
        <w:rPr>
          <w:sz w:val="24"/>
          <w:szCs w:val="24"/>
        </w:rPr>
      </w:pPr>
      <w:r>
        <w:rPr>
          <w:sz w:val="24"/>
          <w:szCs w:val="24"/>
        </w:rPr>
        <w:t>КЭР – комитет по экономическому развитию администрации города Мурманска;</w:t>
      </w:r>
    </w:p>
    <w:p w:rsidR="00BE15E4" w:rsidRDefault="00BE15E4" w:rsidP="00BE15E4">
      <w:pPr>
        <w:numPr>
          <w:ilvl w:val="0"/>
          <w:numId w:val="31"/>
        </w:numPr>
        <w:ind w:left="426" w:hanging="284"/>
        <w:jc w:val="both"/>
        <w:rPr>
          <w:sz w:val="24"/>
          <w:szCs w:val="24"/>
        </w:rPr>
      </w:pPr>
      <w:r>
        <w:rPr>
          <w:sz w:val="24"/>
          <w:szCs w:val="24"/>
        </w:rPr>
        <w:t>МБ – средства местного бюджета.</w:t>
      </w:r>
    </w:p>
    <w:p w:rsidR="00BE15E4" w:rsidRDefault="00BE15E4" w:rsidP="00BE15E4">
      <w:pPr>
        <w:ind w:left="426"/>
        <w:jc w:val="both"/>
        <w:rPr>
          <w:sz w:val="24"/>
          <w:szCs w:val="24"/>
        </w:rPr>
      </w:pPr>
    </w:p>
    <w:p w:rsidR="00BE15E4" w:rsidRDefault="00BE15E4" w:rsidP="00BE15E4">
      <w:pPr>
        <w:ind w:left="142"/>
        <w:jc w:val="both"/>
        <w:rPr>
          <w:sz w:val="24"/>
          <w:szCs w:val="24"/>
        </w:rPr>
      </w:pPr>
    </w:p>
    <w:p w:rsidR="00BE15E4" w:rsidRDefault="00BE15E4" w:rsidP="00BE15E4">
      <w:pPr>
        <w:pStyle w:val="a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E6D" w:rsidRDefault="00B11E6D">
    <w:pPr>
      <w:pStyle w:val="a7"/>
      <w:jc w:val="center"/>
    </w:pPr>
  </w:p>
  <w:p w:rsidR="00B11E6D" w:rsidRDefault="00B11E6D">
    <w:pPr>
      <w:pStyle w:val="a7"/>
      <w:jc w:val="center"/>
    </w:pPr>
  </w:p>
  <w:p w:rsidR="00B11E6D" w:rsidRDefault="00B11E6D">
    <w:pPr>
      <w:pStyle w:val="a7"/>
      <w:jc w:val="center"/>
    </w:pPr>
    <w:r>
      <w:fldChar w:fldCharType="begin"/>
    </w:r>
    <w:r>
      <w:instrText>PAGE   \* MERGEFORMAT</w:instrText>
    </w:r>
    <w:r>
      <w:fldChar w:fldCharType="separate"/>
    </w:r>
    <w:r w:rsidR="00BE15E4">
      <w:rPr>
        <w:noProof/>
      </w:rPr>
      <w:t>2</w:t>
    </w:r>
    <w:r>
      <w:fldChar w:fldCharType="end"/>
    </w:r>
  </w:p>
  <w:p w:rsidR="00B11E6D" w:rsidRDefault="00B11E6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642890"/>
      <w:docPartObj>
        <w:docPartGallery w:val="Page Numbers (Top of Page)"/>
        <w:docPartUnique/>
      </w:docPartObj>
    </w:sdtPr>
    <w:sdtContent>
      <w:p w:rsidR="00BE15E4" w:rsidRDefault="00BE15E4">
        <w:pPr>
          <w:pStyle w:val="a7"/>
          <w:jc w:val="center"/>
        </w:pPr>
        <w:r>
          <w:fldChar w:fldCharType="begin"/>
        </w:r>
        <w:r>
          <w:instrText>PAGE   \* MERGEFORMAT</w:instrText>
        </w:r>
        <w:r>
          <w:fldChar w:fldCharType="separate"/>
        </w:r>
        <w:r>
          <w:rPr>
            <w:noProof/>
          </w:rPr>
          <w:t>13</w:t>
        </w:r>
        <w:r>
          <w:fldChar w:fldCharType="end"/>
        </w:r>
      </w:p>
    </w:sdtContent>
  </w:sdt>
  <w:p w:rsidR="00BE15E4" w:rsidRDefault="00BE15E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5E4" w:rsidRDefault="00BE15E4">
    <w:pPr>
      <w:pStyle w:val="a7"/>
      <w:jc w:val="center"/>
    </w:pPr>
  </w:p>
  <w:p w:rsidR="00BE15E4" w:rsidRDefault="00BE15E4">
    <w:pPr>
      <w:pStyle w:val="a7"/>
      <w:jc w:val="center"/>
    </w:pPr>
  </w:p>
  <w:p w:rsidR="00BE15E4" w:rsidRDefault="00BE15E4">
    <w:pPr>
      <w:pStyle w:val="a7"/>
      <w:jc w:val="center"/>
    </w:pPr>
  </w:p>
  <w:p w:rsidR="00BE15E4" w:rsidRDefault="00BE15E4">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5E4" w:rsidRDefault="00BE15E4">
    <w:pPr>
      <w:pStyle w:val="a7"/>
      <w:jc w:val="center"/>
    </w:pPr>
  </w:p>
  <w:p w:rsidR="00BE15E4" w:rsidRDefault="00BE15E4">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E6D" w:rsidRPr="00341758" w:rsidRDefault="00B11E6D">
    <w:pPr>
      <w:pStyle w:val="a7"/>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E6D" w:rsidRPr="00341758" w:rsidRDefault="00B11E6D">
    <w:pPr>
      <w:pStyle w:val="a7"/>
      <w:jc w:val="center"/>
    </w:pPr>
  </w:p>
  <w:p w:rsidR="00B11E6D" w:rsidRDefault="00B11E6D">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E6D" w:rsidRPr="00341758" w:rsidRDefault="00B11E6D">
    <w:pPr>
      <w:pStyle w:val="a7"/>
      <w:jc w:val="center"/>
    </w:pPr>
  </w:p>
  <w:p w:rsidR="00B11E6D" w:rsidRDefault="00B11E6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716E"/>
    <w:multiLevelType w:val="hybridMultilevel"/>
    <w:tmpl w:val="D32A8750"/>
    <w:lvl w:ilvl="0" w:tplc="3A9280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493439"/>
    <w:multiLevelType w:val="hybridMultilevel"/>
    <w:tmpl w:val="566A7E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764C78"/>
    <w:multiLevelType w:val="multilevel"/>
    <w:tmpl w:val="9C1C667E"/>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434ED3"/>
    <w:multiLevelType w:val="hybridMultilevel"/>
    <w:tmpl w:val="1E60CE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4287820"/>
    <w:multiLevelType w:val="hybridMultilevel"/>
    <w:tmpl w:val="5F50D48A"/>
    <w:lvl w:ilvl="0" w:tplc="2A9630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730FC2"/>
    <w:multiLevelType w:val="hybridMultilevel"/>
    <w:tmpl w:val="83FE0FFC"/>
    <w:lvl w:ilvl="0" w:tplc="B4DCD2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6271EF"/>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A7779DD"/>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A7C4867"/>
    <w:multiLevelType w:val="hybridMultilevel"/>
    <w:tmpl w:val="C958E3E6"/>
    <w:lvl w:ilvl="0" w:tplc="D2EE8F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1D6B43"/>
    <w:multiLevelType w:val="multilevel"/>
    <w:tmpl w:val="FADA0494"/>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1CF7613F"/>
    <w:multiLevelType w:val="multilevel"/>
    <w:tmpl w:val="3F9E10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4A343B8"/>
    <w:multiLevelType w:val="multilevel"/>
    <w:tmpl w:val="FEC8E326"/>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6A53C36"/>
    <w:multiLevelType w:val="hybridMultilevel"/>
    <w:tmpl w:val="3F9E10FE"/>
    <w:lvl w:ilvl="0" w:tplc="FF80A0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E47429"/>
    <w:multiLevelType w:val="multilevel"/>
    <w:tmpl w:val="5F50D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7921788"/>
    <w:multiLevelType w:val="multilevel"/>
    <w:tmpl w:val="EF705000"/>
    <w:lvl w:ilvl="0">
      <w:start w:val="1"/>
      <w:numFmt w:val="decimal"/>
      <w:lvlText w:val="%1."/>
      <w:lvlJc w:val="left"/>
      <w:pPr>
        <w:tabs>
          <w:tab w:val="num" w:pos="540"/>
        </w:tabs>
        <w:ind w:left="540" w:hanging="54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15">
    <w:nsid w:val="39E37C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9E95796"/>
    <w:multiLevelType w:val="hybridMultilevel"/>
    <w:tmpl w:val="3AC638E6"/>
    <w:lvl w:ilvl="0" w:tplc="604CD3DA">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B2362E5"/>
    <w:multiLevelType w:val="hybridMultilevel"/>
    <w:tmpl w:val="4AFAB724"/>
    <w:lvl w:ilvl="0" w:tplc="2E98ECE6">
      <w:start w:val="1"/>
      <w:numFmt w:val="bullet"/>
      <w:lvlText w:val=""/>
      <w:lvlJc w:val="left"/>
      <w:pPr>
        <w:ind w:left="2487" w:hanging="360"/>
      </w:pPr>
      <w:rPr>
        <w:rFonts w:ascii="Symbol" w:hAnsi="Symbol" w:hint="default"/>
      </w:rPr>
    </w:lvl>
    <w:lvl w:ilvl="1" w:tplc="04190003">
      <w:start w:val="1"/>
      <w:numFmt w:val="bullet"/>
      <w:lvlText w:val="o"/>
      <w:lvlJc w:val="left"/>
      <w:pPr>
        <w:ind w:left="3567" w:hanging="360"/>
      </w:pPr>
      <w:rPr>
        <w:rFonts w:ascii="Courier New" w:hAnsi="Courier New" w:cs="Courier New" w:hint="default"/>
      </w:rPr>
    </w:lvl>
    <w:lvl w:ilvl="2" w:tplc="04190005">
      <w:start w:val="1"/>
      <w:numFmt w:val="bullet"/>
      <w:lvlText w:val=""/>
      <w:lvlJc w:val="left"/>
      <w:pPr>
        <w:ind w:left="4287" w:hanging="360"/>
      </w:pPr>
      <w:rPr>
        <w:rFonts w:ascii="Wingdings" w:hAnsi="Wingdings" w:hint="default"/>
      </w:rPr>
    </w:lvl>
    <w:lvl w:ilvl="3" w:tplc="04190001">
      <w:start w:val="1"/>
      <w:numFmt w:val="bullet"/>
      <w:lvlText w:val=""/>
      <w:lvlJc w:val="left"/>
      <w:pPr>
        <w:ind w:left="5007" w:hanging="360"/>
      </w:pPr>
      <w:rPr>
        <w:rFonts w:ascii="Symbol" w:hAnsi="Symbol" w:hint="default"/>
      </w:rPr>
    </w:lvl>
    <w:lvl w:ilvl="4" w:tplc="04190003">
      <w:start w:val="1"/>
      <w:numFmt w:val="bullet"/>
      <w:lvlText w:val="o"/>
      <w:lvlJc w:val="left"/>
      <w:pPr>
        <w:ind w:left="5727" w:hanging="360"/>
      </w:pPr>
      <w:rPr>
        <w:rFonts w:ascii="Courier New" w:hAnsi="Courier New" w:cs="Courier New" w:hint="default"/>
      </w:rPr>
    </w:lvl>
    <w:lvl w:ilvl="5" w:tplc="04190005">
      <w:start w:val="1"/>
      <w:numFmt w:val="bullet"/>
      <w:lvlText w:val=""/>
      <w:lvlJc w:val="left"/>
      <w:pPr>
        <w:ind w:left="6447" w:hanging="360"/>
      </w:pPr>
      <w:rPr>
        <w:rFonts w:ascii="Wingdings" w:hAnsi="Wingdings" w:hint="default"/>
      </w:rPr>
    </w:lvl>
    <w:lvl w:ilvl="6" w:tplc="04190001">
      <w:start w:val="1"/>
      <w:numFmt w:val="bullet"/>
      <w:lvlText w:val=""/>
      <w:lvlJc w:val="left"/>
      <w:pPr>
        <w:ind w:left="7167" w:hanging="360"/>
      </w:pPr>
      <w:rPr>
        <w:rFonts w:ascii="Symbol" w:hAnsi="Symbol" w:hint="default"/>
      </w:rPr>
    </w:lvl>
    <w:lvl w:ilvl="7" w:tplc="04190003">
      <w:start w:val="1"/>
      <w:numFmt w:val="bullet"/>
      <w:lvlText w:val="o"/>
      <w:lvlJc w:val="left"/>
      <w:pPr>
        <w:ind w:left="7887" w:hanging="360"/>
      </w:pPr>
      <w:rPr>
        <w:rFonts w:ascii="Courier New" w:hAnsi="Courier New" w:cs="Courier New" w:hint="default"/>
      </w:rPr>
    </w:lvl>
    <w:lvl w:ilvl="8" w:tplc="04190005">
      <w:start w:val="1"/>
      <w:numFmt w:val="bullet"/>
      <w:lvlText w:val=""/>
      <w:lvlJc w:val="left"/>
      <w:pPr>
        <w:ind w:left="8607" w:hanging="360"/>
      </w:pPr>
      <w:rPr>
        <w:rFonts w:ascii="Wingdings" w:hAnsi="Wingdings" w:hint="default"/>
      </w:rPr>
    </w:lvl>
  </w:abstractNum>
  <w:abstractNum w:abstractNumId="18">
    <w:nsid w:val="3D522244"/>
    <w:multiLevelType w:val="singleLevel"/>
    <w:tmpl w:val="AC7A6038"/>
    <w:lvl w:ilvl="0">
      <w:start w:val="1"/>
      <w:numFmt w:val="decimal"/>
      <w:lvlText w:val="%1."/>
      <w:lvlJc w:val="left"/>
      <w:pPr>
        <w:tabs>
          <w:tab w:val="num" w:pos="1068"/>
        </w:tabs>
        <w:ind w:left="1068" w:hanging="360"/>
      </w:pPr>
      <w:rPr>
        <w:rFonts w:hint="default"/>
      </w:rPr>
    </w:lvl>
  </w:abstractNum>
  <w:abstractNum w:abstractNumId="19">
    <w:nsid w:val="3FF43B91"/>
    <w:multiLevelType w:val="multilevel"/>
    <w:tmpl w:val="1B145710"/>
    <w:lvl w:ilvl="0">
      <w:start w:val="1"/>
      <w:numFmt w:val="decimal"/>
      <w:lvlText w:val="%1."/>
      <w:lvlJc w:val="left"/>
      <w:pPr>
        <w:ind w:left="720" w:hanging="360"/>
      </w:pPr>
    </w:lvl>
    <w:lvl w:ilvl="1">
      <w:start w:val="1"/>
      <w:numFmt w:val="decimal"/>
      <w:isLgl/>
      <w:lvlText w:val="%1.%2."/>
      <w:lvlJc w:val="left"/>
      <w:pPr>
        <w:ind w:left="1147" w:hanging="720"/>
      </w:pPr>
    </w:lvl>
    <w:lvl w:ilvl="2">
      <w:start w:val="1"/>
      <w:numFmt w:val="decimal"/>
      <w:isLgl/>
      <w:lvlText w:val="%1.%2.%3."/>
      <w:lvlJc w:val="left"/>
      <w:pPr>
        <w:ind w:left="1214" w:hanging="720"/>
      </w:pPr>
    </w:lvl>
    <w:lvl w:ilvl="3">
      <w:start w:val="1"/>
      <w:numFmt w:val="decimal"/>
      <w:isLgl/>
      <w:lvlText w:val="%1.%2.%3.%4."/>
      <w:lvlJc w:val="left"/>
      <w:pPr>
        <w:ind w:left="1641" w:hanging="1080"/>
      </w:pPr>
    </w:lvl>
    <w:lvl w:ilvl="4">
      <w:start w:val="1"/>
      <w:numFmt w:val="decimal"/>
      <w:isLgl/>
      <w:lvlText w:val="%1.%2.%3.%4.%5."/>
      <w:lvlJc w:val="left"/>
      <w:pPr>
        <w:ind w:left="1708" w:hanging="1080"/>
      </w:pPr>
    </w:lvl>
    <w:lvl w:ilvl="5">
      <w:start w:val="1"/>
      <w:numFmt w:val="decimal"/>
      <w:isLgl/>
      <w:lvlText w:val="%1.%2.%3.%4.%5.%6."/>
      <w:lvlJc w:val="left"/>
      <w:pPr>
        <w:ind w:left="2135" w:hanging="1440"/>
      </w:pPr>
    </w:lvl>
    <w:lvl w:ilvl="6">
      <w:start w:val="1"/>
      <w:numFmt w:val="decimal"/>
      <w:isLgl/>
      <w:lvlText w:val="%1.%2.%3.%4.%5.%6.%7."/>
      <w:lvlJc w:val="left"/>
      <w:pPr>
        <w:ind w:left="2562" w:hanging="1800"/>
      </w:pPr>
    </w:lvl>
    <w:lvl w:ilvl="7">
      <w:start w:val="1"/>
      <w:numFmt w:val="decimal"/>
      <w:isLgl/>
      <w:lvlText w:val="%1.%2.%3.%4.%5.%6.%7.%8."/>
      <w:lvlJc w:val="left"/>
      <w:pPr>
        <w:ind w:left="2629" w:hanging="1800"/>
      </w:pPr>
    </w:lvl>
    <w:lvl w:ilvl="8">
      <w:start w:val="1"/>
      <w:numFmt w:val="decimal"/>
      <w:isLgl/>
      <w:lvlText w:val="%1.%2.%3.%4.%5.%6.%7.%8.%9."/>
      <w:lvlJc w:val="left"/>
      <w:pPr>
        <w:ind w:left="3056" w:hanging="2160"/>
      </w:pPr>
    </w:lvl>
  </w:abstractNum>
  <w:abstractNum w:abstractNumId="20">
    <w:nsid w:val="439C00C6"/>
    <w:multiLevelType w:val="multilevel"/>
    <w:tmpl w:val="F2F4087A"/>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1211B89"/>
    <w:multiLevelType w:val="singleLevel"/>
    <w:tmpl w:val="04EAC134"/>
    <w:lvl w:ilvl="0">
      <w:start w:val="1"/>
      <w:numFmt w:val="bullet"/>
      <w:lvlText w:val="-"/>
      <w:lvlJc w:val="left"/>
      <w:pPr>
        <w:tabs>
          <w:tab w:val="num" w:pos="1068"/>
        </w:tabs>
        <w:ind w:left="1068" w:hanging="360"/>
      </w:pPr>
      <w:rPr>
        <w:rFonts w:hint="default"/>
      </w:rPr>
    </w:lvl>
  </w:abstractNum>
  <w:abstractNum w:abstractNumId="22">
    <w:nsid w:val="58810CB7"/>
    <w:multiLevelType w:val="multilevel"/>
    <w:tmpl w:val="83FE0F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05561AD"/>
    <w:multiLevelType w:val="hybridMultilevel"/>
    <w:tmpl w:val="FEC8E326"/>
    <w:lvl w:ilvl="0" w:tplc="86DC1B62">
      <w:start w:val="1"/>
      <w:numFmt w:val="none"/>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40A2844"/>
    <w:multiLevelType w:val="multilevel"/>
    <w:tmpl w:val="CB98243A"/>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4D506EB"/>
    <w:multiLevelType w:val="multilevel"/>
    <w:tmpl w:val="5F50D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B0F7A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FD50782"/>
    <w:multiLevelType w:val="hybridMultilevel"/>
    <w:tmpl w:val="8C4CAE62"/>
    <w:lvl w:ilvl="0" w:tplc="EC8E91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nsid w:val="76E0490B"/>
    <w:multiLevelType w:val="hybridMultilevel"/>
    <w:tmpl w:val="F2F4087A"/>
    <w:lvl w:ilvl="0" w:tplc="86DC1B62">
      <w:start w:val="1"/>
      <w:numFmt w:val="none"/>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7FD7E49"/>
    <w:multiLevelType w:val="hybridMultilevel"/>
    <w:tmpl w:val="EAB00E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B4F48F9"/>
    <w:multiLevelType w:val="hybridMultilevel"/>
    <w:tmpl w:val="62F4CA9C"/>
    <w:lvl w:ilvl="0" w:tplc="2E0007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EC93FBB"/>
    <w:multiLevelType w:val="hybridMultilevel"/>
    <w:tmpl w:val="7974E4AE"/>
    <w:lvl w:ilvl="0" w:tplc="9D0681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21"/>
  </w:num>
  <w:num w:numId="3">
    <w:abstractNumId w:val="28"/>
  </w:num>
  <w:num w:numId="4">
    <w:abstractNumId w:val="24"/>
  </w:num>
  <w:num w:numId="5">
    <w:abstractNumId w:val="20"/>
  </w:num>
  <w:num w:numId="6">
    <w:abstractNumId w:val="23"/>
  </w:num>
  <w:num w:numId="7">
    <w:abstractNumId w:val="11"/>
  </w:num>
  <w:num w:numId="8">
    <w:abstractNumId w:val="9"/>
  </w:num>
  <w:num w:numId="9">
    <w:abstractNumId w:val="6"/>
  </w:num>
  <w:num w:numId="10">
    <w:abstractNumId w:val="7"/>
  </w:num>
  <w:num w:numId="11">
    <w:abstractNumId w:val="14"/>
  </w:num>
  <w:num w:numId="12">
    <w:abstractNumId w:val="4"/>
  </w:num>
  <w:num w:numId="13">
    <w:abstractNumId w:val="25"/>
  </w:num>
  <w:num w:numId="14">
    <w:abstractNumId w:val="12"/>
  </w:num>
  <w:num w:numId="15">
    <w:abstractNumId w:val="13"/>
  </w:num>
  <w:num w:numId="16">
    <w:abstractNumId w:val="5"/>
  </w:num>
  <w:num w:numId="17">
    <w:abstractNumId w:val="22"/>
  </w:num>
  <w:num w:numId="18">
    <w:abstractNumId w:val="31"/>
  </w:num>
  <w:num w:numId="19">
    <w:abstractNumId w:val="10"/>
  </w:num>
  <w:num w:numId="20">
    <w:abstractNumId w:val="0"/>
  </w:num>
  <w:num w:numId="21">
    <w:abstractNumId w:val="26"/>
  </w:num>
  <w:num w:numId="22">
    <w:abstractNumId w:val="2"/>
  </w:num>
  <w:num w:numId="23">
    <w:abstractNumId w:val="15"/>
  </w:num>
  <w:num w:numId="24">
    <w:abstractNumId w:val="30"/>
  </w:num>
  <w:num w:numId="25">
    <w:abstractNumId w:val="8"/>
  </w:num>
  <w:num w:numId="26">
    <w:abstractNumId w:val="27"/>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BB"/>
    <w:rsid w:val="00000882"/>
    <w:rsid w:val="00000D1B"/>
    <w:rsid w:val="00005DD6"/>
    <w:rsid w:val="00007C52"/>
    <w:rsid w:val="00013DB7"/>
    <w:rsid w:val="00014213"/>
    <w:rsid w:val="00016ED6"/>
    <w:rsid w:val="00023CE1"/>
    <w:rsid w:val="00031CB0"/>
    <w:rsid w:val="00037188"/>
    <w:rsid w:val="0004448A"/>
    <w:rsid w:val="000446F5"/>
    <w:rsid w:val="0004608B"/>
    <w:rsid w:val="00047AA5"/>
    <w:rsid w:val="000605A2"/>
    <w:rsid w:val="00062986"/>
    <w:rsid w:val="000631CD"/>
    <w:rsid w:val="000648D6"/>
    <w:rsid w:val="00064A6A"/>
    <w:rsid w:val="00067657"/>
    <w:rsid w:val="0007073D"/>
    <w:rsid w:val="00071CF5"/>
    <w:rsid w:val="00072B19"/>
    <w:rsid w:val="00073694"/>
    <w:rsid w:val="0007508E"/>
    <w:rsid w:val="000763B0"/>
    <w:rsid w:val="00076A88"/>
    <w:rsid w:val="000802F2"/>
    <w:rsid w:val="00090371"/>
    <w:rsid w:val="00093AE4"/>
    <w:rsid w:val="00096917"/>
    <w:rsid w:val="00097372"/>
    <w:rsid w:val="000A792B"/>
    <w:rsid w:val="000B0BFD"/>
    <w:rsid w:val="000B12C3"/>
    <w:rsid w:val="000D01C9"/>
    <w:rsid w:val="000D0337"/>
    <w:rsid w:val="000D410E"/>
    <w:rsid w:val="000D44C1"/>
    <w:rsid w:val="000E0AA4"/>
    <w:rsid w:val="000E4066"/>
    <w:rsid w:val="000F0233"/>
    <w:rsid w:val="001065F2"/>
    <w:rsid w:val="0010766A"/>
    <w:rsid w:val="00116C31"/>
    <w:rsid w:val="0012575B"/>
    <w:rsid w:val="00126A66"/>
    <w:rsid w:val="001309EE"/>
    <w:rsid w:val="00134D4F"/>
    <w:rsid w:val="0014021E"/>
    <w:rsid w:val="001408E3"/>
    <w:rsid w:val="00152C6B"/>
    <w:rsid w:val="00153F28"/>
    <w:rsid w:val="001555BB"/>
    <w:rsid w:val="00156ACF"/>
    <w:rsid w:val="00160A2F"/>
    <w:rsid w:val="00162160"/>
    <w:rsid w:val="00164064"/>
    <w:rsid w:val="00165635"/>
    <w:rsid w:val="00174DF2"/>
    <w:rsid w:val="00180196"/>
    <w:rsid w:val="00186A2E"/>
    <w:rsid w:val="00186F6B"/>
    <w:rsid w:val="00196F5D"/>
    <w:rsid w:val="00197057"/>
    <w:rsid w:val="001A10F5"/>
    <w:rsid w:val="001A37CF"/>
    <w:rsid w:val="001A545E"/>
    <w:rsid w:val="001A5EDF"/>
    <w:rsid w:val="001A70B7"/>
    <w:rsid w:val="001B625D"/>
    <w:rsid w:val="001B6408"/>
    <w:rsid w:val="001C337B"/>
    <w:rsid w:val="001C3AD7"/>
    <w:rsid w:val="001C4093"/>
    <w:rsid w:val="001D0574"/>
    <w:rsid w:val="001D36B3"/>
    <w:rsid w:val="001D4749"/>
    <w:rsid w:val="001D5F96"/>
    <w:rsid w:val="001D6C97"/>
    <w:rsid w:val="001E01A7"/>
    <w:rsid w:val="001E0BD2"/>
    <w:rsid w:val="001E0ED4"/>
    <w:rsid w:val="001F020D"/>
    <w:rsid w:val="00202D0D"/>
    <w:rsid w:val="00203230"/>
    <w:rsid w:val="0020620D"/>
    <w:rsid w:val="002140CF"/>
    <w:rsid w:val="00221383"/>
    <w:rsid w:val="00225F2B"/>
    <w:rsid w:val="002271B0"/>
    <w:rsid w:val="002318DA"/>
    <w:rsid w:val="002445D4"/>
    <w:rsid w:val="002458CC"/>
    <w:rsid w:val="00251D78"/>
    <w:rsid w:val="002521BA"/>
    <w:rsid w:val="00252E91"/>
    <w:rsid w:val="002626EE"/>
    <w:rsid w:val="002633AC"/>
    <w:rsid w:val="002656D7"/>
    <w:rsid w:val="0026612A"/>
    <w:rsid w:val="00271C97"/>
    <w:rsid w:val="002751B2"/>
    <w:rsid w:val="0027586C"/>
    <w:rsid w:val="002801FB"/>
    <w:rsid w:val="00280516"/>
    <w:rsid w:val="0028162A"/>
    <w:rsid w:val="002834CE"/>
    <w:rsid w:val="00285213"/>
    <w:rsid w:val="00285279"/>
    <w:rsid w:val="00296FF4"/>
    <w:rsid w:val="002A3069"/>
    <w:rsid w:val="002A40CD"/>
    <w:rsid w:val="002B0EAB"/>
    <w:rsid w:val="002B3777"/>
    <w:rsid w:val="002C711A"/>
    <w:rsid w:val="002D2C6E"/>
    <w:rsid w:val="002D3EEE"/>
    <w:rsid w:val="002D49E3"/>
    <w:rsid w:val="002D630C"/>
    <w:rsid w:val="002D6C12"/>
    <w:rsid w:val="002D7867"/>
    <w:rsid w:val="002E067A"/>
    <w:rsid w:val="002E0E94"/>
    <w:rsid w:val="002E2799"/>
    <w:rsid w:val="002E6AD8"/>
    <w:rsid w:val="002E7AFD"/>
    <w:rsid w:val="002F70A3"/>
    <w:rsid w:val="00301460"/>
    <w:rsid w:val="00303760"/>
    <w:rsid w:val="003071C6"/>
    <w:rsid w:val="00310E9C"/>
    <w:rsid w:val="00313FE6"/>
    <w:rsid w:val="00316DEE"/>
    <w:rsid w:val="003228C8"/>
    <w:rsid w:val="003249E2"/>
    <w:rsid w:val="00324F9D"/>
    <w:rsid w:val="00325F80"/>
    <w:rsid w:val="00340C5C"/>
    <w:rsid w:val="00341BE1"/>
    <w:rsid w:val="00343AD9"/>
    <w:rsid w:val="003468D0"/>
    <w:rsid w:val="003476C4"/>
    <w:rsid w:val="003514E5"/>
    <w:rsid w:val="0035290F"/>
    <w:rsid w:val="00353EA3"/>
    <w:rsid w:val="003605E2"/>
    <w:rsid w:val="0036153D"/>
    <w:rsid w:val="00366535"/>
    <w:rsid w:val="003832C3"/>
    <w:rsid w:val="00385F99"/>
    <w:rsid w:val="003864BA"/>
    <w:rsid w:val="0039048C"/>
    <w:rsid w:val="00396527"/>
    <w:rsid w:val="00397C4A"/>
    <w:rsid w:val="003A10D0"/>
    <w:rsid w:val="003A1715"/>
    <w:rsid w:val="003A6A71"/>
    <w:rsid w:val="003B1605"/>
    <w:rsid w:val="003B2109"/>
    <w:rsid w:val="003B5760"/>
    <w:rsid w:val="003C551C"/>
    <w:rsid w:val="003D1B75"/>
    <w:rsid w:val="003D68F1"/>
    <w:rsid w:val="003E016C"/>
    <w:rsid w:val="003E1B59"/>
    <w:rsid w:val="003E383C"/>
    <w:rsid w:val="003E78A6"/>
    <w:rsid w:val="003F4B55"/>
    <w:rsid w:val="003F68CA"/>
    <w:rsid w:val="003F76FE"/>
    <w:rsid w:val="0041319C"/>
    <w:rsid w:val="00417414"/>
    <w:rsid w:val="004205B6"/>
    <w:rsid w:val="004210C9"/>
    <w:rsid w:val="00430B30"/>
    <w:rsid w:val="004310E5"/>
    <w:rsid w:val="00431533"/>
    <w:rsid w:val="00434D8C"/>
    <w:rsid w:val="004351E7"/>
    <w:rsid w:val="00436ED5"/>
    <w:rsid w:val="00437757"/>
    <w:rsid w:val="00440899"/>
    <w:rsid w:val="00441B36"/>
    <w:rsid w:val="00442556"/>
    <w:rsid w:val="00445010"/>
    <w:rsid w:val="004550BD"/>
    <w:rsid w:val="004551CE"/>
    <w:rsid w:val="00455C43"/>
    <w:rsid w:val="004560F9"/>
    <w:rsid w:val="00463882"/>
    <w:rsid w:val="0047274C"/>
    <w:rsid w:val="0047321A"/>
    <w:rsid w:val="00473EA7"/>
    <w:rsid w:val="004744E1"/>
    <w:rsid w:val="0047736A"/>
    <w:rsid w:val="004853AD"/>
    <w:rsid w:val="00485A6B"/>
    <w:rsid w:val="004A2521"/>
    <w:rsid w:val="004A63C9"/>
    <w:rsid w:val="004A775A"/>
    <w:rsid w:val="004B1AFA"/>
    <w:rsid w:val="004B7C4E"/>
    <w:rsid w:val="004C12C6"/>
    <w:rsid w:val="004C5067"/>
    <w:rsid w:val="004D5C3B"/>
    <w:rsid w:val="004D6FA7"/>
    <w:rsid w:val="004E5282"/>
    <w:rsid w:val="004E7113"/>
    <w:rsid w:val="004F14DC"/>
    <w:rsid w:val="004F1D55"/>
    <w:rsid w:val="005014F7"/>
    <w:rsid w:val="00504B1C"/>
    <w:rsid w:val="00505F95"/>
    <w:rsid w:val="0050785D"/>
    <w:rsid w:val="00511228"/>
    <w:rsid w:val="00512A5C"/>
    <w:rsid w:val="005141AD"/>
    <w:rsid w:val="005168BD"/>
    <w:rsid w:val="0052746F"/>
    <w:rsid w:val="005355DC"/>
    <w:rsid w:val="00537C56"/>
    <w:rsid w:val="00540052"/>
    <w:rsid w:val="005513E0"/>
    <w:rsid w:val="00553CBB"/>
    <w:rsid w:val="0055520E"/>
    <w:rsid w:val="0055797E"/>
    <w:rsid w:val="00567A12"/>
    <w:rsid w:val="00567D05"/>
    <w:rsid w:val="00575BA7"/>
    <w:rsid w:val="0057685F"/>
    <w:rsid w:val="00577B80"/>
    <w:rsid w:val="00583262"/>
    <w:rsid w:val="0058641A"/>
    <w:rsid w:val="005930AE"/>
    <w:rsid w:val="00593532"/>
    <w:rsid w:val="00594372"/>
    <w:rsid w:val="0059476E"/>
    <w:rsid w:val="005A2A24"/>
    <w:rsid w:val="005A6EA9"/>
    <w:rsid w:val="005A78F8"/>
    <w:rsid w:val="005B0673"/>
    <w:rsid w:val="005B5E0E"/>
    <w:rsid w:val="005C4CD5"/>
    <w:rsid w:val="005D47AC"/>
    <w:rsid w:val="005D6C94"/>
    <w:rsid w:val="005E01CD"/>
    <w:rsid w:val="005E1EF0"/>
    <w:rsid w:val="005E2325"/>
    <w:rsid w:val="005F0525"/>
    <w:rsid w:val="005F584B"/>
    <w:rsid w:val="005F760A"/>
    <w:rsid w:val="005F7D97"/>
    <w:rsid w:val="00606061"/>
    <w:rsid w:val="00611C4B"/>
    <w:rsid w:val="00616F70"/>
    <w:rsid w:val="00617A81"/>
    <w:rsid w:val="00623369"/>
    <w:rsid w:val="006268E3"/>
    <w:rsid w:val="0063626A"/>
    <w:rsid w:val="00662011"/>
    <w:rsid w:val="00665357"/>
    <w:rsid w:val="00671B4E"/>
    <w:rsid w:val="00671BB0"/>
    <w:rsid w:val="006764EE"/>
    <w:rsid w:val="006818D2"/>
    <w:rsid w:val="00681939"/>
    <w:rsid w:val="00682B7F"/>
    <w:rsid w:val="0068501C"/>
    <w:rsid w:val="00686D48"/>
    <w:rsid w:val="00691545"/>
    <w:rsid w:val="0069553C"/>
    <w:rsid w:val="006A3DD3"/>
    <w:rsid w:val="006A7277"/>
    <w:rsid w:val="006B1C91"/>
    <w:rsid w:val="006B48E0"/>
    <w:rsid w:val="006C2613"/>
    <w:rsid w:val="006C2A7C"/>
    <w:rsid w:val="006D124A"/>
    <w:rsid w:val="006D40B0"/>
    <w:rsid w:val="006D7284"/>
    <w:rsid w:val="006D729E"/>
    <w:rsid w:val="006E3158"/>
    <w:rsid w:val="006E4719"/>
    <w:rsid w:val="006E6314"/>
    <w:rsid w:val="006E7511"/>
    <w:rsid w:val="006F2AC3"/>
    <w:rsid w:val="006F2D1D"/>
    <w:rsid w:val="0070025E"/>
    <w:rsid w:val="00704A68"/>
    <w:rsid w:val="007057FD"/>
    <w:rsid w:val="00712410"/>
    <w:rsid w:val="00720D78"/>
    <w:rsid w:val="00721D21"/>
    <w:rsid w:val="00722CEC"/>
    <w:rsid w:val="00723070"/>
    <w:rsid w:val="00723666"/>
    <w:rsid w:val="00724733"/>
    <w:rsid w:val="00725BB2"/>
    <w:rsid w:val="007263D6"/>
    <w:rsid w:val="00727476"/>
    <w:rsid w:val="00732AEC"/>
    <w:rsid w:val="00732FA7"/>
    <w:rsid w:val="007344A2"/>
    <w:rsid w:val="007350B3"/>
    <w:rsid w:val="00741D49"/>
    <w:rsid w:val="00753B57"/>
    <w:rsid w:val="007542F5"/>
    <w:rsid w:val="00756F1A"/>
    <w:rsid w:val="00756FBE"/>
    <w:rsid w:val="007674C4"/>
    <w:rsid w:val="00767716"/>
    <w:rsid w:val="00767D00"/>
    <w:rsid w:val="007757D6"/>
    <w:rsid w:val="00782A19"/>
    <w:rsid w:val="00791134"/>
    <w:rsid w:val="007A4814"/>
    <w:rsid w:val="007A684A"/>
    <w:rsid w:val="007C4060"/>
    <w:rsid w:val="007C416F"/>
    <w:rsid w:val="007C5AAF"/>
    <w:rsid w:val="007C5C87"/>
    <w:rsid w:val="007E2980"/>
    <w:rsid w:val="007F323D"/>
    <w:rsid w:val="007F3859"/>
    <w:rsid w:val="007F5373"/>
    <w:rsid w:val="008039CC"/>
    <w:rsid w:val="00806EBC"/>
    <w:rsid w:val="0081125F"/>
    <w:rsid w:val="008135DB"/>
    <w:rsid w:val="00814333"/>
    <w:rsid w:val="008162B6"/>
    <w:rsid w:val="008162ED"/>
    <w:rsid w:val="00816A0A"/>
    <w:rsid w:val="00823715"/>
    <w:rsid w:val="008248FB"/>
    <w:rsid w:val="00825D5E"/>
    <w:rsid w:val="00831524"/>
    <w:rsid w:val="00842C8D"/>
    <w:rsid w:val="00844168"/>
    <w:rsid w:val="008456CB"/>
    <w:rsid w:val="008474D6"/>
    <w:rsid w:val="00847BCB"/>
    <w:rsid w:val="00852793"/>
    <w:rsid w:val="008560D7"/>
    <w:rsid w:val="0085761F"/>
    <w:rsid w:val="00862A05"/>
    <w:rsid w:val="0086338E"/>
    <w:rsid w:val="00863BC1"/>
    <w:rsid w:val="00864C34"/>
    <w:rsid w:val="00864F08"/>
    <w:rsid w:val="00865F06"/>
    <w:rsid w:val="008669B6"/>
    <w:rsid w:val="00866A7E"/>
    <w:rsid w:val="00871A37"/>
    <w:rsid w:val="00872948"/>
    <w:rsid w:val="00874A21"/>
    <w:rsid w:val="00874C19"/>
    <w:rsid w:val="008A4E39"/>
    <w:rsid w:val="008B51D3"/>
    <w:rsid w:val="008C0F8A"/>
    <w:rsid w:val="008C2CFA"/>
    <w:rsid w:val="008C4850"/>
    <w:rsid w:val="008C6B31"/>
    <w:rsid w:val="008D0E18"/>
    <w:rsid w:val="008D1C1A"/>
    <w:rsid w:val="008D6E28"/>
    <w:rsid w:val="008E1EBC"/>
    <w:rsid w:val="008E7981"/>
    <w:rsid w:val="008F0564"/>
    <w:rsid w:val="008F784B"/>
    <w:rsid w:val="00903B68"/>
    <w:rsid w:val="00916453"/>
    <w:rsid w:val="0091658A"/>
    <w:rsid w:val="009208A8"/>
    <w:rsid w:val="009239D7"/>
    <w:rsid w:val="00923FD3"/>
    <w:rsid w:val="00927585"/>
    <w:rsid w:val="00930115"/>
    <w:rsid w:val="00931F1E"/>
    <w:rsid w:val="00932C45"/>
    <w:rsid w:val="0093384D"/>
    <w:rsid w:val="009363CA"/>
    <w:rsid w:val="00940984"/>
    <w:rsid w:val="00942D00"/>
    <w:rsid w:val="00944DEA"/>
    <w:rsid w:val="00962F02"/>
    <w:rsid w:val="00967BD0"/>
    <w:rsid w:val="00971767"/>
    <w:rsid w:val="00974C59"/>
    <w:rsid w:val="009831B4"/>
    <w:rsid w:val="009834F3"/>
    <w:rsid w:val="009856B1"/>
    <w:rsid w:val="009871FD"/>
    <w:rsid w:val="00995947"/>
    <w:rsid w:val="00996367"/>
    <w:rsid w:val="009A166C"/>
    <w:rsid w:val="009A1F32"/>
    <w:rsid w:val="009A269C"/>
    <w:rsid w:val="009A2BA9"/>
    <w:rsid w:val="009A30AD"/>
    <w:rsid w:val="009A681F"/>
    <w:rsid w:val="009A6A5F"/>
    <w:rsid w:val="009A6BB6"/>
    <w:rsid w:val="009A7532"/>
    <w:rsid w:val="009C509E"/>
    <w:rsid w:val="009C6B17"/>
    <w:rsid w:val="009C7AF8"/>
    <w:rsid w:val="009D247D"/>
    <w:rsid w:val="009D4416"/>
    <w:rsid w:val="009D451A"/>
    <w:rsid w:val="009E6F4B"/>
    <w:rsid w:val="009F0DD3"/>
    <w:rsid w:val="009F278F"/>
    <w:rsid w:val="009F31F6"/>
    <w:rsid w:val="009F5F3E"/>
    <w:rsid w:val="00A00B3D"/>
    <w:rsid w:val="00A05889"/>
    <w:rsid w:val="00A11CEE"/>
    <w:rsid w:val="00A12452"/>
    <w:rsid w:val="00A1425B"/>
    <w:rsid w:val="00A175C2"/>
    <w:rsid w:val="00A21A6A"/>
    <w:rsid w:val="00A21D11"/>
    <w:rsid w:val="00A21EC7"/>
    <w:rsid w:val="00A23372"/>
    <w:rsid w:val="00A24D0C"/>
    <w:rsid w:val="00A25069"/>
    <w:rsid w:val="00A301A5"/>
    <w:rsid w:val="00A36740"/>
    <w:rsid w:val="00A40B0B"/>
    <w:rsid w:val="00A4244D"/>
    <w:rsid w:val="00A468C5"/>
    <w:rsid w:val="00A66015"/>
    <w:rsid w:val="00A7276B"/>
    <w:rsid w:val="00A87B63"/>
    <w:rsid w:val="00A95B62"/>
    <w:rsid w:val="00AA71A4"/>
    <w:rsid w:val="00AB5979"/>
    <w:rsid w:val="00AB756F"/>
    <w:rsid w:val="00AC08AE"/>
    <w:rsid w:val="00AC3AF3"/>
    <w:rsid w:val="00AC4C57"/>
    <w:rsid w:val="00AD3431"/>
    <w:rsid w:val="00AE0F0C"/>
    <w:rsid w:val="00AF1FB8"/>
    <w:rsid w:val="00AF257A"/>
    <w:rsid w:val="00AF4A8D"/>
    <w:rsid w:val="00AF5744"/>
    <w:rsid w:val="00AF67AE"/>
    <w:rsid w:val="00B00FCA"/>
    <w:rsid w:val="00B060B8"/>
    <w:rsid w:val="00B079B9"/>
    <w:rsid w:val="00B1039E"/>
    <w:rsid w:val="00B112C2"/>
    <w:rsid w:val="00B11E6D"/>
    <w:rsid w:val="00B12480"/>
    <w:rsid w:val="00B2078E"/>
    <w:rsid w:val="00B213FD"/>
    <w:rsid w:val="00B21CAE"/>
    <w:rsid w:val="00B24219"/>
    <w:rsid w:val="00B2460C"/>
    <w:rsid w:val="00B27CFC"/>
    <w:rsid w:val="00B31D09"/>
    <w:rsid w:val="00B32948"/>
    <w:rsid w:val="00B407A5"/>
    <w:rsid w:val="00B43645"/>
    <w:rsid w:val="00B46903"/>
    <w:rsid w:val="00B510F8"/>
    <w:rsid w:val="00B66588"/>
    <w:rsid w:val="00B66993"/>
    <w:rsid w:val="00B7123C"/>
    <w:rsid w:val="00B72862"/>
    <w:rsid w:val="00B76BCD"/>
    <w:rsid w:val="00B80EDC"/>
    <w:rsid w:val="00B816BB"/>
    <w:rsid w:val="00B94E26"/>
    <w:rsid w:val="00BA1089"/>
    <w:rsid w:val="00BA2253"/>
    <w:rsid w:val="00BA382D"/>
    <w:rsid w:val="00BB2E33"/>
    <w:rsid w:val="00BB6333"/>
    <w:rsid w:val="00BC1B09"/>
    <w:rsid w:val="00BC7552"/>
    <w:rsid w:val="00BD1402"/>
    <w:rsid w:val="00BD7DFA"/>
    <w:rsid w:val="00BE15E4"/>
    <w:rsid w:val="00BF000B"/>
    <w:rsid w:val="00BF001B"/>
    <w:rsid w:val="00BF3525"/>
    <w:rsid w:val="00C00010"/>
    <w:rsid w:val="00C01568"/>
    <w:rsid w:val="00C11BE5"/>
    <w:rsid w:val="00C14A50"/>
    <w:rsid w:val="00C15D5E"/>
    <w:rsid w:val="00C17FE2"/>
    <w:rsid w:val="00C2097D"/>
    <w:rsid w:val="00C2133B"/>
    <w:rsid w:val="00C21C5C"/>
    <w:rsid w:val="00C2241E"/>
    <w:rsid w:val="00C24EAF"/>
    <w:rsid w:val="00C2722B"/>
    <w:rsid w:val="00C31700"/>
    <w:rsid w:val="00C31A31"/>
    <w:rsid w:val="00C33E5B"/>
    <w:rsid w:val="00C34138"/>
    <w:rsid w:val="00C367D1"/>
    <w:rsid w:val="00C42E1E"/>
    <w:rsid w:val="00C51310"/>
    <w:rsid w:val="00C52AFE"/>
    <w:rsid w:val="00C6439E"/>
    <w:rsid w:val="00C66A3D"/>
    <w:rsid w:val="00C73DA7"/>
    <w:rsid w:val="00C76AC6"/>
    <w:rsid w:val="00C80C1E"/>
    <w:rsid w:val="00C90095"/>
    <w:rsid w:val="00C9205B"/>
    <w:rsid w:val="00C9289A"/>
    <w:rsid w:val="00C92B71"/>
    <w:rsid w:val="00C93CAD"/>
    <w:rsid w:val="00CA10E4"/>
    <w:rsid w:val="00CA3702"/>
    <w:rsid w:val="00CA582F"/>
    <w:rsid w:val="00CB4DB1"/>
    <w:rsid w:val="00CB69B4"/>
    <w:rsid w:val="00CC0AC3"/>
    <w:rsid w:val="00CE06E7"/>
    <w:rsid w:val="00CE0954"/>
    <w:rsid w:val="00CE2976"/>
    <w:rsid w:val="00CE7787"/>
    <w:rsid w:val="00D07E93"/>
    <w:rsid w:val="00D127BE"/>
    <w:rsid w:val="00D12D17"/>
    <w:rsid w:val="00D26B0D"/>
    <w:rsid w:val="00D328FD"/>
    <w:rsid w:val="00D40B34"/>
    <w:rsid w:val="00D41A58"/>
    <w:rsid w:val="00D45318"/>
    <w:rsid w:val="00D465D8"/>
    <w:rsid w:val="00D46B88"/>
    <w:rsid w:val="00D51656"/>
    <w:rsid w:val="00D61A33"/>
    <w:rsid w:val="00D62BC5"/>
    <w:rsid w:val="00D64D09"/>
    <w:rsid w:val="00D67298"/>
    <w:rsid w:val="00D70D15"/>
    <w:rsid w:val="00D80FE8"/>
    <w:rsid w:val="00D84D71"/>
    <w:rsid w:val="00D872BB"/>
    <w:rsid w:val="00D87BA6"/>
    <w:rsid w:val="00D9147F"/>
    <w:rsid w:val="00DA3FB8"/>
    <w:rsid w:val="00DA493F"/>
    <w:rsid w:val="00DA65C5"/>
    <w:rsid w:val="00DA6A74"/>
    <w:rsid w:val="00DA6E25"/>
    <w:rsid w:val="00DB5E67"/>
    <w:rsid w:val="00DC0B92"/>
    <w:rsid w:val="00DC2696"/>
    <w:rsid w:val="00DC6868"/>
    <w:rsid w:val="00DD0E58"/>
    <w:rsid w:val="00DD151E"/>
    <w:rsid w:val="00DE1EDF"/>
    <w:rsid w:val="00DE28CA"/>
    <w:rsid w:val="00DF1E6E"/>
    <w:rsid w:val="00E030E2"/>
    <w:rsid w:val="00E11A09"/>
    <w:rsid w:val="00E1430D"/>
    <w:rsid w:val="00E1634C"/>
    <w:rsid w:val="00E20598"/>
    <w:rsid w:val="00E21111"/>
    <w:rsid w:val="00E267C3"/>
    <w:rsid w:val="00E306EB"/>
    <w:rsid w:val="00E359B5"/>
    <w:rsid w:val="00E42C60"/>
    <w:rsid w:val="00E43F49"/>
    <w:rsid w:val="00E44E8A"/>
    <w:rsid w:val="00E46A41"/>
    <w:rsid w:val="00E509D8"/>
    <w:rsid w:val="00E53CAF"/>
    <w:rsid w:val="00E54952"/>
    <w:rsid w:val="00E56A0F"/>
    <w:rsid w:val="00E57ADA"/>
    <w:rsid w:val="00E62C00"/>
    <w:rsid w:val="00E63B2B"/>
    <w:rsid w:val="00E7160B"/>
    <w:rsid w:val="00E734DC"/>
    <w:rsid w:val="00E800E6"/>
    <w:rsid w:val="00E80DAD"/>
    <w:rsid w:val="00E84BF9"/>
    <w:rsid w:val="00E92894"/>
    <w:rsid w:val="00E94160"/>
    <w:rsid w:val="00EA0EC7"/>
    <w:rsid w:val="00EA3AFB"/>
    <w:rsid w:val="00EA4180"/>
    <w:rsid w:val="00EA5BD8"/>
    <w:rsid w:val="00EB15F9"/>
    <w:rsid w:val="00EB48EB"/>
    <w:rsid w:val="00EB55E0"/>
    <w:rsid w:val="00EC6B37"/>
    <w:rsid w:val="00ED3CBB"/>
    <w:rsid w:val="00ED42F1"/>
    <w:rsid w:val="00EE50E3"/>
    <w:rsid w:val="00EF44B5"/>
    <w:rsid w:val="00EF67A1"/>
    <w:rsid w:val="00F00511"/>
    <w:rsid w:val="00F0379D"/>
    <w:rsid w:val="00F070F4"/>
    <w:rsid w:val="00F07936"/>
    <w:rsid w:val="00F116CE"/>
    <w:rsid w:val="00F11D19"/>
    <w:rsid w:val="00F1503E"/>
    <w:rsid w:val="00F1622E"/>
    <w:rsid w:val="00F16FF5"/>
    <w:rsid w:val="00F22BCC"/>
    <w:rsid w:val="00F24361"/>
    <w:rsid w:val="00F27A57"/>
    <w:rsid w:val="00F33471"/>
    <w:rsid w:val="00F41728"/>
    <w:rsid w:val="00F423D8"/>
    <w:rsid w:val="00F423EE"/>
    <w:rsid w:val="00F442CE"/>
    <w:rsid w:val="00F476A9"/>
    <w:rsid w:val="00F521D4"/>
    <w:rsid w:val="00F524E9"/>
    <w:rsid w:val="00F56CDE"/>
    <w:rsid w:val="00F62D32"/>
    <w:rsid w:val="00F63A59"/>
    <w:rsid w:val="00F667FC"/>
    <w:rsid w:val="00F6733D"/>
    <w:rsid w:val="00F71029"/>
    <w:rsid w:val="00F717C4"/>
    <w:rsid w:val="00F7670B"/>
    <w:rsid w:val="00F777EE"/>
    <w:rsid w:val="00F84574"/>
    <w:rsid w:val="00F871A2"/>
    <w:rsid w:val="00F871EF"/>
    <w:rsid w:val="00F87A86"/>
    <w:rsid w:val="00F90515"/>
    <w:rsid w:val="00F91BB6"/>
    <w:rsid w:val="00F9324C"/>
    <w:rsid w:val="00F95B45"/>
    <w:rsid w:val="00F95DD1"/>
    <w:rsid w:val="00F95EF3"/>
    <w:rsid w:val="00F9750F"/>
    <w:rsid w:val="00FA63CC"/>
    <w:rsid w:val="00FA6C73"/>
    <w:rsid w:val="00FB3605"/>
    <w:rsid w:val="00FB457A"/>
    <w:rsid w:val="00FB4E17"/>
    <w:rsid w:val="00FB7C2F"/>
    <w:rsid w:val="00FC3907"/>
    <w:rsid w:val="00FC40F5"/>
    <w:rsid w:val="00FD0DB7"/>
    <w:rsid w:val="00FD2EC1"/>
    <w:rsid w:val="00FD43AD"/>
    <w:rsid w:val="00FD7D5F"/>
    <w:rsid w:val="00FE2F0A"/>
    <w:rsid w:val="00FE4D05"/>
    <w:rsid w:val="00FF2709"/>
    <w:rsid w:val="00FF38DE"/>
    <w:rsid w:val="00FF53C9"/>
    <w:rsid w:val="00FF5B6A"/>
    <w:rsid w:val="00FF73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3">
    <w:name w:val="heading 3"/>
    <w:basedOn w:val="a"/>
    <w:next w:val="a"/>
    <w:qFormat/>
    <w:rsid w:val="00EA3AFB"/>
    <w:pPr>
      <w:keepNext/>
      <w:spacing w:before="240" w:after="60"/>
      <w:outlineLvl w:val="2"/>
    </w:pPr>
    <w:rPr>
      <w:rFonts w:ascii="Arial" w:hAnsi="Arial" w:cs="Arial"/>
      <w:b/>
      <w:bCs/>
      <w:sz w:val="26"/>
      <w:szCs w:val="26"/>
    </w:rPr>
  </w:style>
  <w:style w:type="paragraph" w:styleId="5">
    <w:name w:val="heading 5"/>
    <w:basedOn w:val="a"/>
    <w:next w:val="a"/>
    <w:qFormat/>
    <w:rsid w:val="00EA3AF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table" w:styleId="a4">
    <w:name w:val="Table Grid"/>
    <w:basedOn w:val="a1"/>
    <w:rsid w:val="009A1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D41A58"/>
    <w:rPr>
      <w:rFonts w:ascii="Tahoma" w:hAnsi="Tahoma"/>
      <w:sz w:val="16"/>
      <w:szCs w:val="16"/>
      <w:lang w:val="x-none" w:eastAsia="x-none"/>
    </w:rPr>
  </w:style>
  <w:style w:type="character" w:customStyle="1" w:styleId="a6">
    <w:name w:val="Текст выноски Знак"/>
    <w:link w:val="a5"/>
    <w:rsid w:val="00D41A58"/>
    <w:rPr>
      <w:rFonts w:ascii="Tahoma" w:hAnsi="Tahoma" w:cs="Tahoma"/>
      <w:sz w:val="16"/>
      <w:szCs w:val="16"/>
    </w:rPr>
  </w:style>
  <w:style w:type="paragraph" w:styleId="a7">
    <w:name w:val="header"/>
    <w:basedOn w:val="a"/>
    <w:link w:val="a8"/>
    <w:uiPriority w:val="99"/>
    <w:rsid w:val="0014021E"/>
    <w:pPr>
      <w:tabs>
        <w:tab w:val="center" w:pos="4677"/>
        <w:tab w:val="right" w:pos="9355"/>
      </w:tabs>
    </w:pPr>
  </w:style>
  <w:style w:type="character" w:customStyle="1" w:styleId="a8">
    <w:name w:val="Верхний колонтитул Знак"/>
    <w:basedOn w:val="a0"/>
    <w:link w:val="a7"/>
    <w:uiPriority w:val="99"/>
    <w:rsid w:val="0014021E"/>
  </w:style>
  <w:style w:type="paragraph" w:styleId="a9">
    <w:name w:val="footer"/>
    <w:basedOn w:val="a"/>
    <w:link w:val="aa"/>
    <w:rsid w:val="0014021E"/>
    <w:pPr>
      <w:tabs>
        <w:tab w:val="center" w:pos="4677"/>
        <w:tab w:val="right" w:pos="9355"/>
      </w:tabs>
    </w:pPr>
  </w:style>
  <w:style w:type="character" w:customStyle="1" w:styleId="aa">
    <w:name w:val="Нижний колонтитул Знак"/>
    <w:basedOn w:val="a0"/>
    <w:link w:val="a9"/>
    <w:rsid w:val="0014021E"/>
  </w:style>
  <w:style w:type="paragraph" w:customStyle="1" w:styleId="ConsPlusCell">
    <w:name w:val="ConsPlusCell"/>
    <w:rsid w:val="004310E5"/>
    <w:pPr>
      <w:widowControl w:val="0"/>
      <w:autoSpaceDE w:val="0"/>
      <w:autoSpaceDN w:val="0"/>
      <w:adjustRightInd w:val="0"/>
    </w:pPr>
    <w:rPr>
      <w:rFonts w:ascii="Arial" w:hAnsi="Arial" w:cs="Arial"/>
    </w:rPr>
  </w:style>
  <w:style w:type="paragraph" w:customStyle="1" w:styleId="ConsPlusNormal">
    <w:name w:val="ConsPlusNormal"/>
    <w:link w:val="ConsPlusNormal0"/>
    <w:rsid w:val="004310E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4310E5"/>
    <w:rPr>
      <w:rFonts w:ascii="Arial" w:hAnsi="Arial" w:cs="Arial"/>
      <w:lang w:val="ru-RU" w:eastAsia="ru-RU" w:bidi="ar-SA"/>
    </w:rPr>
  </w:style>
  <w:style w:type="paragraph" w:styleId="ab">
    <w:name w:val="footnote text"/>
    <w:basedOn w:val="a"/>
    <w:link w:val="ac"/>
    <w:rsid w:val="00BE15E4"/>
  </w:style>
  <w:style w:type="character" w:customStyle="1" w:styleId="ac">
    <w:name w:val="Текст сноски Знак"/>
    <w:basedOn w:val="a0"/>
    <w:link w:val="ab"/>
    <w:rsid w:val="00BE15E4"/>
  </w:style>
  <w:style w:type="character" w:styleId="ad">
    <w:name w:val="footnote reference"/>
    <w:uiPriority w:val="99"/>
    <w:unhideWhenUsed/>
    <w:rsid w:val="00BE15E4"/>
    <w:rPr>
      <w:rFonts w:ascii="Times New Roman" w:hAnsi="Times New Roman" w:cs="Times New Roman" w:hint="default"/>
      <w:vertAlign w:val="superscript"/>
    </w:rPr>
  </w:style>
  <w:style w:type="paragraph" w:styleId="ae">
    <w:name w:val="List Paragraph"/>
    <w:basedOn w:val="a"/>
    <w:uiPriority w:val="34"/>
    <w:qFormat/>
    <w:rsid w:val="00BE15E4"/>
    <w:pPr>
      <w:spacing w:after="200" w:line="276" w:lineRule="auto"/>
      <w:ind w:left="720"/>
      <w:contextualSpacing/>
    </w:pPr>
    <w:rPr>
      <w:rFonts w:ascii="Calibri" w:eastAsia="PMingLiU" w:hAnsi="Calibri"/>
      <w:sz w:val="22"/>
      <w:szCs w:val="22"/>
      <w:lang w:eastAsia="zh-TW"/>
    </w:rPr>
  </w:style>
  <w:style w:type="paragraph" w:customStyle="1" w:styleId="ConsPlusTitle">
    <w:name w:val="ConsPlusTitle"/>
    <w:uiPriority w:val="99"/>
    <w:rsid w:val="00BE15E4"/>
    <w:pPr>
      <w:widowControl w:val="0"/>
      <w:autoSpaceDE w:val="0"/>
      <w:autoSpaceDN w:val="0"/>
      <w:adjustRightInd w:val="0"/>
    </w:pPr>
    <w:rPr>
      <w:rFonts w:ascii="Calibri" w:eastAsia="Calibri" w:hAnsi="Calibri" w:cs="Calibr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3">
    <w:name w:val="heading 3"/>
    <w:basedOn w:val="a"/>
    <w:next w:val="a"/>
    <w:qFormat/>
    <w:rsid w:val="00EA3AFB"/>
    <w:pPr>
      <w:keepNext/>
      <w:spacing w:before="240" w:after="60"/>
      <w:outlineLvl w:val="2"/>
    </w:pPr>
    <w:rPr>
      <w:rFonts w:ascii="Arial" w:hAnsi="Arial" w:cs="Arial"/>
      <w:b/>
      <w:bCs/>
      <w:sz w:val="26"/>
      <w:szCs w:val="26"/>
    </w:rPr>
  </w:style>
  <w:style w:type="paragraph" w:styleId="5">
    <w:name w:val="heading 5"/>
    <w:basedOn w:val="a"/>
    <w:next w:val="a"/>
    <w:qFormat/>
    <w:rsid w:val="00EA3AF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table" w:styleId="a4">
    <w:name w:val="Table Grid"/>
    <w:basedOn w:val="a1"/>
    <w:rsid w:val="009A1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D41A58"/>
    <w:rPr>
      <w:rFonts w:ascii="Tahoma" w:hAnsi="Tahoma"/>
      <w:sz w:val="16"/>
      <w:szCs w:val="16"/>
      <w:lang w:val="x-none" w:eastAsia="x-none"/>
    </w:rPr>
  </w:style>
  <w:style w:type="character" w:customStyle="1" w:styleId="a6">
    <w:name w:val="Текст выноски Знак"/>
    <w:link w:val="a5"/>
    <w:rsid w:val="00D41A58"/>
    <w:rPr>
      <w:rFonts w:ascii="Tahoma" w:hAnsi="Tahoma" w:cs="Tahoma"/>
      <w:sz w:val="16"/>
      <w:szCs w:val="16"/>
    </w:rPr>
  </w:style>
  <w:style w:type="paragraph" w:styleId="a7">
    <w:name w:val="header"/>
    <w:basedOn w:val="a"/>
    <w:link w:val="a8"/>
    <w:uiPriority w:val="99"/>
    <w:rsid w:val="0014021E"/>
    <w:pPr>
      <w:tabs>
        <w:tab w:val="center" w:pos="4677"/>
        <w:tab w:val="right" w:pos="9355"/>
      </w:tabs>
    </w:pPr>
  </w:style>
  <w:style w:type="character" w:customStyle="1" w:styleId="a8">
    <w:name w:val="Верхний колонтитул Знак"/>
    <w:basedOn w:val="a0"/>
    <w:link w:val="a7"/>
    <w:uiPriority w:val="99"/>
    <w:rsid w:val="0014021E"/>
  </w:style>
  <w:style w:type="paragraph" w:styleId="a9">
    <w:name w:val="footer"/>
    <w:basedOn w:val="a"/>
    <w:link w:val="aa"/>
    <w:rsid w:val="0014021E"/>
    <w:pPr>
      <w:tabs>
        <w:tab w:val="center" w:pos="4677"/>
        <w:tab w:val="right" w:pos="9355"/>
      </w:tabs>
    </w:pPr>
  </w:style>
  <w:style w:type="character" w:customStyle="1" w:styleId="aa">
    <w:name w:val="Нижний колонтитул Знак"/>
    <w:basedOn w:val="a0"/>
    <w:link w:val="a9"/>
    <w:rsid w:val="0014021E"/>
  </w:style>
  <w:style w:type="paragraph" w:customStyle="1" w:styleId="ConsPlusCell">
    <w:name w:val="ConsPlusCell"/>
    <w:rsid w:val="004310E5"/>
    <w:pPr>
      <w:widowControl w:val="0"/>
      <w:autoSpaceDE w:val="0"/>
      <w:autoSpaceDN w:val="0"/>
      <w:adjustRightInd w:val="0"/>
    </w:pPr>
    <w:rPr>
      <w:rFonts w:ascii="Arial" w:hAnsi="Arial" w:cs="Arial"/>
    </w:rPr>
  </w:style>
  <w:style w:type="paragraph" w:customStyle="1" w:styleId="ConsPlusNormal">
    <w:name w:val="ConsPlusNormal"/>
    <w:link w:val="ConsPlusNormal0"/>
    <w:rsid w:val="004310E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4310E5"/>
    <w:rPr>
      <w:rFonts w:ascii="Arial" w:hAnsi="Arial" w:cs="Arial"/>
      <w:lang w:val="ru-RU" w:eastAsia="ru-RU" w:bidi="ar-SA"/>
    </w:rPr>
  </w:style>
  <w:style w:type="paragraph" w:styleId="ab">
    <w:name w:val="footnote text"/>
    <w:basedOn w:val="a"/>
    <w:link w:val="ac"/>
    <w:rsid w:val="00BE15E4"/>
  </w:style>
  <w:style w:type="character" w:customStyle="1" w:styleId="ac">
    <w:name w:val="Текст сноски Знак"/>
    <w:basedOn w:val="a0"/>
    <w:link w:val="ab"/>
    <w:rsid w:val="00BE15E4"/>
  </w:style>
  <w:style w:type="character" w:styleId="ad">
    <w:name w:val="footnote reference"/>
    <w:uiPriority w:val="99"/>
    <w:unhideWhenUsed/>
    <w:rsid w:val="00BE15E4"/>
    <w:rPr>
      <w:rFonts w:ascii="Times New Roman" w:hAnsi="Times New Roman" w:cs="Times New Roman" w:hint="default"/>
      <w:vertAlign w:val="superscript"/>
    </w:rPr>
  </w:style>
  <w:style w:type="paragraph" w:styleId="ae">
    <w:name w:val="List Paragraph"/>
    <w:basedOn w:val="a"/>
    <w:uiPriority w:val="34"/>
    <w:qFormat/>
    <w:rsid w:val="00BE15E4"/>
    <w:pPr>
      <w:spacing w:after="200" w:line="276" w:lineRule="auto"/>
      <w:ind w:left="720"/>
      <w:contextualSpacing/>
    </w:pPr>
    <w:rPr>
      <w:rFonts w:ascii="Calibri" w:eastAsia="PMingLiU" w:hAnsi="Calibri"/>
      <w:sz w:val="22"/>
      <w:szCs w:val="22"/>
      <w:lang w:eastAsia="zh-TW"/>
    </w:rPr>
  </w:style>
  <w:style w:type="paragraph" w:customStyle="1" w:styleId="ConsPlusTitle">
    <w:name w:val="ConsPlusTitle"/>
    <w:uiPriority w:val="99"/>
    <w:rsid w:val="00BE15E4"/>
    <w:pPr>
      <w:widowControl w:val="0"/>
      <w:autoSpaceDE w:val="0"/>
      <w:autoSpaceDN w:val="0"/>
      <w:adjustRightInd w:val="0"/>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20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1166C123F83004647116A093D80861F934FA80EEC3136EE6B51CCDED4m4A8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2DCD6C2BEB7A3217C29B26AB006C696009AF385EAEB487E6B0BDF557D359DD5Fo4y5L" TargetMode="External"/><Relationship Id="rId2" Type="http://schemas.openxmlformats.org/officeDocument/2006/relationships/numbering" Target="numbering.xml"/><Relationship Id="rId16" Type="http://schemas.openxmlformats.org/officeDocument/2006/relationships/hyperlink" Target="consultantplus://offline/ref=51166C123F83004647116A093D80861F934FA80EEC3136EE6B51CCDED44831349F847C3B228C46ECm0A9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1166C123F83004647116A093D80861F934FA80EEC3136EE6B51CCDED44831349F847C3B20m8A8I" TargetMode="External"/><Relationship Id="rId23" Type="http://schemas.openxmlformats.org/officeDocument/2006/relationships/fontTable" Target="fontTable.xml"/><Relationship Id="rId10" Type="http://schemas.openxmlformats.org/officeDocument/2006/relationships/hyperlink" Target="consultantplus://offline/ref=DEDA055A5EF654BD837C2515DDFEF145F60A471B0B844FDAD8E8F6ED083F2DD3E1DC09042EA64FD7560C95aFM8J"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1166C123F830046471174042BECD81A964DF20BED3034B13E0E978383413B63mDA8I" TargetMode="External"/><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0EB84-EB13-4C76-8D85-5428815F9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3432</Words>
  <Characters>19566</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УЖКХ</Company>
  <LinksUpToDate>false</LinksUpToDate>
  <CharactersWithSpaces>22953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YakovtsevaGA</dc:creator>
  <cp:lastModifiedBy>Арсентьева Светлана Юрьевна</cp:lastModifiedBy>
  <cp:revision>2</cp:revision>
  <cp:lastPrinted>2018-11-16T08:48:00Z</cp:lastPrinted>
  <dcterms:created xsi:type="dcterms:W3CDTF">2018-11-19T07:12:00Z</dcterms:created>
  <dcterms:modified xsi:type="dcterms:W3CDTF">2018-11-19T07:12:00Z</dcterms:modified>
</cp:coreProperties>
</file>