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FB6F8E" w:rsidP="00FB6F8E">
      <w:pPr>
        <w:tabs>
          <w:tab w:val="left" w:pos="3686"/>
        </w:tabs>
        <w:jc w:val="both"/>
        <w:rPr>
          <w:sz w:val="28"/>
          <w:szCs w:val="28"/>
        </w:rPr>
      </w:pPr>
      <w:r w:rsidRPr="00FB6F8E">
        <w:rPr>
          <w:sz w:val="28"/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>
        <w:rPr>
          <w:sz w:val="28"/>
          <w:szCs w:val="28"/>
        </w:rPr>
        <w:br/>
      </w:r>
      <w:r w:rsidRPr="00FB6F8E">
        <w:rPr>
          <w:sz w:val="28"/>
          <w:szCs w:val="28"/>
        </w:rPr>
        <w:t xml:space="preserve">и предложений заинтересованных лиц </w:t>
      </w:r>
      <w:r>
        <w:rPr>
          <w:sz w:val="28"/>
          <w:szCs w:val="28"/>
        </w:rPr>
        <w:t>в рамках анализа</w:t>
      </w:r>
      <w:r w:rsidRPr="00FB6F8E">
        <w:rPr>
          <w:sz w:val="28"/>
          <w:szCs w:val="28"/>
        </w:rPr>
        <w:t xml:space="preserve"> проекта постановления администрации города Мурманска </w:t>
      </w:r>
      <w:r w:rsidR="00D44F3C" w:rsidRPr="00F71ACD">
        <w:rPr>
          <w:sz w:val="28"/>
        </w:rPr>
        <w:t xml:space="preserve">«О внесении изменений в муниципальную программу города Мурманска «Развитие конкурентоспособной экономики» на 2018-2024 годы, утвержденную постановлением администрации города Мурманска от 10.11.2017 № 3598 </w:t>
      </w:r>
      <w:r w:rsidR="00D44F3C" w:rsidRPr="00612400">
        <w:rPr>
          <w:sz w:val="28"/>
        </w:rPr>
        <w:t>(в ред. постановлений от 29.01.2018 № 165, от 06.09.2018 № 3001, от 18.12.2018 № 4402, от 19.12.2018 № 4416, от 27.06.2019 № 2186, от 12.11.2019 № 3751, от 12.12.2019 № 4183, от 16.12.2019 № 4229)</w:t>
      </w:r>
      <w:r w:rsidR="00D44F3C">
        <w:rPr>
          <w:sz w:val="28"/>
        </w:rPr>
        <w:t>»</w:t>
      </w:r>
      <w:r w:rsidR="00E86964">
        <w:rPr>
          <w:sz w:val="28"/>
          <w:szCs w:val="28"/>
        </w:rPr>
        <w:t xml:space="preserve"> </w:t>
      </w:r>
      <w:r w:rsidR="003748D7">
        <w:rPr>
          <w:sz w:val="28"/>
          <w:szCs w:val="28"/>
        </w:rPr>
        <w:t>на соответствие его антимонопольному законодательству.</w:t>
      </w:r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183006 г. Мурманск, просп. Ленина, д 75, 3-й подъезд</w:t>
      </w:r>
      <w:r w:rsidRPr="00F05135">
        <w:rPr>
          <w:sz w:val="28"/>
          <w:szCs w:val="28"/>
        </w:rPr>
        <w:t>,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="00FB6F8E">
        <w:rPr>
          <w:sz w:val="28"/>
          <w:szCs w:val="28"/>
        </w:rPr>
        <w:t>.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AE7EB9">
        <w:rPr>
          <w:sz w:val="28"/>
          <w:szCs w:val="28"/>
        </w:rPr>
        <w:t>14</w:t>
      </w:r>
      <w:r w:rsidR="00861552">
        <w:rPr>
          <w:sz w:val="28"/>
          <w:szCs w:val="28"/>
        </w:rPr>
        <w:t xml:space="preserve">.03.2020 </w:t>
      </w:r>
      <w:r w:rsidRPr="00D44F3C">
        <w:rPr>
          <w:sz w:val="28"/>
          <w:szCs w:val="28"/>
        </w:rPr>
        <w:t xml:space="preserve">по </w:t>
      </w:r>
      <w:r w:rsidR="00AE7EB9">
        <w:rPr>
          <w:sz w:val="28"/>
          <w:szCs w:val="28"/>
        </w:rPr>
        <w:t>16</w:t>
      </w:r>
      <w:bookmarkStart w:id="0" w:name="_GoBack"/>
      <w:bookmarkEnd w:id="0"/>
      <w:r w:rsidR="00861552">
        <w:rPr>
          <w:sz w:val="28"/>
          <w:szCs w:val="28"/>
        </w:rPr>
        <w:t>.03.2020</w:t>
      </w:r>
      <w:r w:rsidRPr="00D44F3C">
        <w:rPr>
          <w:sz w:val="28"/>
          <w:szCs w:val="28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9A340F" w:rsidRPr="001943CA" w:rsidRDefault="009A340F" w:rsidP="009A340F">
      <w:pPr>
        <w:jc w:val="both"/>
        <w:rPr>
          <w:sz w:val="28"/>
          <w:szCs w:val="28"/>
        </w:rPr>
      </w:pPr>
      <w:r w:rsidRPr="001943CA">
        <w:rPr>
          <w:sz w:val="28"/>
          <w:szCs w:val="28"/>
        </w:rPr>
        <w:t>Примечание:</w:t>
      </w:r>
    </w:p>
    <w:p w:rsidR="009A340F" w:rsidRPr="001943CA" w:rsidRDefault="009A340F" w:rsidP="009A340F">
      <w:pPr>
        <w:jc w:val="both"/>
        <w:rPr>
          <w:sz w:val="28"/>
          <w:szCs w:val="28"/>
        </w:rPr>
      </w:pPr>
      <w:r w:rsidRPr="001943CA">
        <w:rPr>
          <w:sz w:val="28"/>
          <w:szCs w:val="28"/>
        </w:rPr>
        <w:t>Указанный проект постановления та</w:t>
      </w:r>
      <w:r>
        <w:rPr>
          <w:sz w:val="28"/>
          <w:szCs w:val="28"/>
        </w:rPr>
        <w:t xml:space="preserve">кже размещается для проведения </w:t>
      </w:r>
      <w:r w:rsidRPr="001943CA">
        <w:rPr>
          <w:sz w:val="28"/>
          <w:szCs w:val="28"/>
        </w:rPr>
        <w:t>независимой антикоррупционной экспертизы.</w:t>
      </w:r>
    </w:p>
    <w:p w:rsidR="009A340F" w:rsidRPr="001943CA" w:rsidRDefault="009A340F" w:rsidP="009A340F">
      <w:pPr>
        <w:jc w:val="both"/>
        <w:rPr>
          <w:sz w:val="28"/>
          <w:szCs w:val="28"/>
        </w:rPr>
      </w:pPr>
      <w:r w:rsidRPr="001943CA">
        <w:rPr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E86964" w:rsidRDefault="00E86964" w:rsidP="009A340F">
      <w:pPr>
        <w:pStyle w:val="a3"/>
        <w:spacing w:after="240" w:line="20" w:lineRule="atLeast"/>
        <w:ind w:left="0"/>
        <w:jc w:val="both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964"/>
    <w:rsid w:val="003748D7"/>
    <w:rsid w:val="005F4A88"/>
    <w:rsid w:val="00693237"/>
    <w:rsid w:val="007167F2"/>
    <w:rsid w:val="00861552"/>
    <w:rsid w:val="00863A10"/>
    <w:rsid w:val="00901803"/>
    <w:rsid w:val="00922BA5"/>
    <w:rsid w:val="009A340F"/>
    <w:rsid w:val="00AC675C"/>
    <w:rsid w:val="00AE7EB9"/>
    <w:rsid w:val="00C92259"/>
    <w:rsid w:val="00CB1C57"/>
    <w:rsid w:val="00D061CE"/>
    <w:rsid w:val="00D44F3C"/>
    <w:rsid w:val="00E23E71"/>
    <w:rsid w:val="00E86964"/>
    <w:rsid w:val="00F71E1C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38515-715B-4DDA-81CC-612DF3D2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60C3-513D-4632-B1A2-46B04224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Печникова Юлия Владимировна</cp:lastModifiedBy>
  <cp:revision>8</cp:revision>
  <cp:lastPrinted>2019-12-03T14:01:00Z</cp:lastPrinted>
  <dcterms:created xsi:type="dcterms:W3CDTF">2019-10-03T14:06:00Z</dcterms:created>
  <dcterms:modified xsi:type="dcterms:W3CDTF">2020-03-23T14:06:00Z</dcterms:modified>
</cp:coreProperties>
</file>