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B2AF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577411856" w:edGrp="everyone"/>
      <w:r>
        <w:rPr>
          <w:rFonts w:eastAsia="Times New Roman"/>
          <w:szCs w:val="20"/>
          <w:lang w:eastAsia="ru-RU"/>
        </w:rPr>
        <w:t xml:space="preserve">  </w:t>
      </w:r>
      <w:r w:rsidR="0023771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237712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157741185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24317767" w:edGrp="everyone"/>
      <w:r>
        <w:rPr>
          <w:rFonts w:eastAsia="Times New Roman"/>
          <w:szCs w:val="20"/>
          <w:lang w:eastAsia="ru-RU"/>
        </w:rPr>
        <w:t xml:space="preserve">         </w:t>
      </w:r>
      <w:permEnd w:id="152431776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3466173" w:edGrp="everyone" w:displacedByCustomXml="prev"/>
        <w:p w:rsidR="00EB2AF6" w:rsidRPr="00476381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 внесении изменений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 образования город Мурманск» (в ред. постановлений</w:t>
          </w:r>
        </w:p>
        <w:p w:rsidR="00EB2AF6" w:rsidRPr="00476381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28.12.2015 № 3619, от 05.04.2016 № 870, от 25.04.2016 № 1086,</w:t>
          </w:r>
        </w:p>
        <w:p w:rsidR="00EB2AF6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 w:rsidRPr="00476381">
            <w:rPr>
              <w:b/>
              <w:szCs w:val="28"/>
            </w:rPr>
            <w:t>от 07.06.2016 № 1611, от 09.09.2016 № 2718, от 23.12.2016 № 3926</w:t>
          </w:r>
          <w:r>
            <w:rPr>
              <w:b/>
              <w:szCs w:val="28"/>
            </w:rPr>
            <w:t>,</w:t>
          </w:r>
        </w:p>
        <w:p w:rsidR="00EB2AF6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03.03.2017 № 510, от 13.04.2017 № 1050, от 11.05.2017 № 1361,</w:t>
          </w:r>
        </w:p>
        <w:p w:rsidR="00EB2AF6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15.06.2017 № 1890, от 12.07.2017 № 2312, от 10.08.2017 № 2613,</w:t>
          </w:r>
        </w:p>
        <w:p w:rsidR="00EB2AF6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27.09.2017 № 3140, от 30.11.2017 № 3824, от 28.12.2017 № 4159,</w:t>
          </w:r>
        </w:p>
        <w:p w:rsidR="00EB2AF6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>от 30.01.2018 № 188, от 30.03.2018 № 852, от 18.06.2018 № 1786,</w:t>
          </w:r>
        </w:p>
        <w:p w:rsidR="00EB2AF6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13.07.2018 № 2133, от 15.08.2018 № 2630, от 16.10.2018 № 3592, </w:t>
          </w:r>
        </w:p>
        <w:p w:rsidR="00EB2AF6" w:rsidRDefault="00EB2AF6" w:rsidP="008E021C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b/>
              <w:szCs w:val="28"/>
            </w:rPr>
            <w:t xml:space="preserve">от 15.11.2018 № 3937, от 21.12.2018 № 4451, от 21.02.2019 № </w:t>
          </w:r>
          <w:proofErr w:type="gramStart"/>
          <w:r>
            <w:rPr>
              <w:b/>
              <w:szCs w:val="28"/>
            </w:rPr>
            <w:t xml:space="preserve">655,   </w:t>
          </w:r>
          <w:proofErr w:type="gramEnd"/>
          <w:r>
            <w:rPr>
              <w:b/>
              <w:szCs w:val="28"/>
            </w:rPr>
            <w:t xml:space="preserve">                  от 20.03.2019 № 1012, от 25.04.2019 № 1531, от 22.05.2019 № 1751,</w:t>
          </w:r>
        </w:p>
        <w:p w:rsidR="00FD3B16" w:rsidRPr="00FD3B16" w:rsidRDefault="00EB2AF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от 25.06.2019 № 2136, от 29.07.2019 № 2525, </w:t>
          </w:r>
          <w:r w:rsidR="00237712"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0"/>
              <w:lang w:eastAsia="ru-RU"/>
            </w:rPr>
            <w:t>т 31.10.2019 № 3623)</w:t>
          </w:r>
        </w:p>
        <w:permEnd w:id="69346617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B2A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63024993" w:edGrp="everyone"/>
      <w:r w:rsidRPr="00AC3BD7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AC3BD7">
        <w:rPr>
          <w:szCs w:val="28"/>
        </w:rPr>
        <w:t xml:space="preserve"> закон</w:t>
      </w:r>
      <w:r>
        <w:rPr>
          <w:szCs w:val="28"/>
        </w:rPr>
        <w:t>ами</w:t>
      </w:r>
      <w:r w:rsidRPr="00AC3BD7">
        <w:rPr>
          <w:szCs w:val="28"/>
        </w:rPr>
        <w:t xml:space="preserve"> </w:t>
      </w:r>
      <w:r w:rsidRPr="00AC3BD7">
        <w:rPr>
          <w:bCs/>
          <w:szCs w:val="28"/>
        </w:rPr>
        <w:t xml:space="preserve">от 06.10.2003 № 131-ФЗ </w:t>
      </w:r>
      <w:r>
        <w:rPr>
          <w:bCs/>
          <w:szCs w:val="28"/>
        </w:rPr>
        <w:t xml:space="preserve">  </w:t>
      </w:r>
      <w:r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>
        <w:rPr>
          <w:bCs/>
          <w:szCs w:val="28"/>
        </w:rPr>
        <w:t xml:space="preserve">, </w:t>
      </w:r>
      <w:r w:rsidRPr="00AC3BD7">
        <w:rPr>
          <w:szCs w:val="28"/>
        </w:rPr>
        <w:t xml:space="preserve">от 28.12.2009 № 381-ФЗ </w:t>
      </w:r>
      <w:r w:rsidRPr="00AC3BD7">
        <w:rPr>
          <w:bCs/>
          <w:szCs w:val="28"/>
        </w:rPr>
        <w:t>«Об основах государственного регулирования торговой деятельности в Российской Федерации», Уставом муниципального образования город Мурманск, постановлением администрации города</w:t>
      </w:r>
      <w:r>
        <w:rPr>
          <w:bCs/>
          <w:szCs w:val="28"/>
        </w:rPr>
        <w:t xml:space="preserve"> Мурманска от 13.06.2013 № 1462 </w:t>
      </w:r>
      <w:r w:rsidRPr="00AC3BD7">
        <w:rPr>
          <w:bCs/>
          <w:szCs w:val="28"/>
        </w:rPr>
        <w:t xml:space="preserve">«Об утверждении порядка </w:t>
      </w:r>
      <w:r>
        <w:rPr>
          <w:bCs/>
          <w:szCs w:val="28"/>
        </w:rPr>
        <w:t xml:space="preserve">     </w:t>
      </w:r>
      <w:r w:rsidRPr="00AC3BD7">
        <w:rPr>
          <w:bCs/>
          <w:szCs w:val="28"/>
        </w:rPr>
        <w:t>организации размещения нестационарных торговых объектов на территории муниципального образования город Мурманск»</w:t>
      </w:r>
      <w:r>
        <w:rPr>
          <w:bCs/>
          <w:szCs w:val="28"/>
        </w:rPr>
        <w:t xml:space="preserve">, протоколом заседания комиссии по организации размещения нестационарных торговых объектов на территории муниципального образования город Мурманск от 12.11.2019 № 13    </w:t>
      </w:r>
      <w:permEnd w:id="12630249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B2AF6" w:rsidRDefault="00EB2AF6" w:rsidP="00EB2AF6">
      <w:pPr>
        <w:spacing w:after="0" w:line="240" w:lineRule="auto"/>
        <w:ind w:firstLine="709"/>
        <w:jc w:val="both"/>
        <w:rPr>
          <w:szCs w:val="28"/>
        </w:rPr>
      </w:pPr>
      <w:permStart w:id="1813535091" w:edGrp="everyone"/>
      <w:r>
        <w:rPr>
          <w:bCs/>
          <w:szCs w:val="28"/>
        </w:rPr>
        <w:t xml:space="preserve">1. </w:t>
      </w:r>
      <w:r w:rsidRPr="00AC3BD7">
        <w:rPr>
          <w:bCs/>
          <w:szCs w:val="28"/>
        </w:rPr>
        <w:t>Внести в приложение к постановлению администрации города Мурманска от 27.11.2015 № 3311 «Об утверждении схемы размещения нестационарных торговых объектов на территории муниципального</w:t>
      </w:r>
      <w:r>
        <w:rPr>
          <w:bCs/>
          <w:szCs w:val="28"/>
        </w:rPr>
        <w:t xml:space="preserve"> </w:t>
      </w:r>
      <w:r w:rsidRPr="00AC3BD7">
        <w:rPr>
          <w:bCs/>
          <w:szCs w:val="28"/>
        </w:rPr>
        <w:t>образования город Мурманск» (в ред. постановлени</w:t>
      </w:r>
      <w:r>
        <w:rPr>
          <w:bCs/>
          <w:szCs w:val="28"/>
        </w:rPr>
        <w:t>й</w:t>
      </w:r>
      <w:r w:rsidRPr="00AC3BD7">
        <w:rPr>
          <w:bCs/>
          <w:szCs w:val="28"/>
        </w:rPr>
        <w:t xml:space="preserve"> </w:t>
      </w:r>
      <w:r w:rsidRPr="00AC3BD7">
        <w:rPr>
          <w:szCs w:val="28"/>
        </w:rPr>
        <w:t>от 28.12.2015 № 3619</w:t>
      </w:r>
      <w:r>
        <w:rPr>
          <w:szCs w:val="28"/>
        </w:rPr>
        <w:t xml:space="preserve">, от 05.04.2016              № 870, </w:t>
      </w:r>
      <w:r w:rsidRPr="00476381">
        <w:rPr>
          <w:szCs w:val="28"/>
        </w:rPr>
        <w:t>от 25.04.2016 № 1086,</w:t>
      </w:r>
      <w:r>
        <w:rPr>
          <w:szCs w:val="28"/>
        </w:rPr>
        <w:t xml:space="preserve"> </w:t>
      </w:r>
      <w:r w:rsidRPr="00476381">
        <w:rPr>
          <w:szCs w:val="28"/>
        </w:rPr>
        <w:t>от 07.06.2016 № 1611, от 09.09.2016</w:t>
      </w:r>
      <w:r>
        <w:rPr>
          <w:szCs w:val="28"/>
        </w:rPr>
        <w:t xml:space="preserve"> </w:t>
      </w:r>
      <w:r w:rsidRPr="00476381">
        <w:rPr>
          <w:szCs w:val="28"/>
        </w:rPr>
        <w:t>№ 2718,</w:t>
      </w:r>
      <w:r>
        <w:rPr>
          <w:szCs w:val="28"/>
        </w:rPr>
        <w:t xml:space="preserve">               </w:t>
      </w:r>
      <w:r w:rsidRPr="00476381">
        <w:rPr>
          <w:szCs w:val="28"/>
        </w:rPr>
        <w:t>от 23.12.2016 № 3926,</w:t>
      </w:r>
      <w:r>
        <w:rPr>
          <w:szCs w:val="28"/>
        </w:rPr>
        <w:t xml:space="preserve"> </w:t>
      </w:r>
      <w:r w:rsidRPr="00476381">
        <w:rPr>
          <w:szCs w:val="28"/>
        </w:rPr>
        <w:t>от 03.03.2017 № 510</w:t>
      </w:r>
      <w:r>
        <w:rPr>
          <w:szCs w:val="28"/>
        </w:rPr>
        <w:t xml:space="preserve">, от 13.04.2017 № 1050, от 11.05.2017 </w:t>
      </w:r>
      <w:r>
        <w:rPr>
          <w:szCs w:val="28"/>
        </w:rPr>
        <w:lastRenderedPageBreak/>
        <w:t>№ 1361, от 15.06.2017 № 1890, от 12.07.2017 № 2312, от 10.08.2017 № 2613,            от 27.09.2017 № 3140, от 30.11.2017 № 3824, от 28.12.2017 № 4159, от 30.01.2018 № 188, от 30.03.2018 № 852, от 18.06.2018 № 1786, от 13.07.2018 № 2133,                 от 15.08.2018 № 2630, от 16.10.2018 № 3592, от 15.11.2018 № 3937, от 21.12.2018 № 4451, от 21.02.2019 № 655, от 20.03.2019 № 1012, от 25.04.2019 № 1531,              от 22.05.2019 № 1751, от 25.06.2019 № 2136, от 29.07.2019 № 2525, от 31.10.2019 № 3623) следующие изменения:</w:t>
      </w:r>
    </w:p>
    <w:p w:rsidR="00EB2AF6" w:rsidRPr="00670406" w:rsidRDefault="00EB2AF6" w:rsidP="00EB2AF6">
      <w:pPr>
        <w:tabs>
          <w:tab w:val="left" w:pos="142"/>
        </w:tabs>
        <w:spacing w:after="0" w:line="240" w:lineRule="auto"/>
        <w:ind w:firstLine="709"/>
        <w:jc w:val="both"/>
        <w:rPr>
          <w:bCs/>
          <w:szCs w:val="28"/>
        </w:rPr>
      </w:pPr>
      <w:r w:rsidRPr="00670406">
        <w:rPr>
          <w:szCs w:val="28"/>
        </w:rPr>
        <w:t xml:space="preserve">1.1. </w:t>
      </w:r>
      <w:r w:rsidRPr="00670406">
        <w:rPr>
          <w:bCs/>
          <w:szCs w:val="28"/>
        </w:rPr>
        <w:t>Дополнить раздел 3 таблицы новой строкой 3.2</w:t>
      </w:r>
      <w:r>
        <w:rPr>
          <w:bCs/>
          <w:szCs w:val="28"/>
        </w:rPr>
        <w:t>4</w:t>
      </w:r>
      <w:r w:rsidRPr="00670406">
        <w:rPr>
          <w:bCs/>
          <w:szCs w:val="28"/>
        </w:rPr>
        <w:t xml:space="preserve"> следующего содержания:</w:t>
      </w: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1843"/>
        <w:gridCol w:w="425"/>
        <w:gridCol w:w="1134"/>
        <w:gridCol w:w="1701"/>
        <w:gridCol w:w="1984"/>
        <w:gridCol w:w="284"/>
        <w:gridCol w:w="1559"/>
      </w:tblGrid>
      <w:tr w:rsidR="00EB2AF6" w:rsidRPr="00670406" w:rsidTr="008E021C">
        <w:trPr>
          <w:trHeight w:val="5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4</w:t>
            </w:r>
          </w:p>
          <w:p w:rsidR="00EB2AF6" w:rsidRPr="00670406" w:rsidRDefault="00EB2AF6" w:rsidP="008E021C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улица Б</w:t>
            </w:r>
            <w:r w:rsidR="0061090C">
              <w:rPr>
                <w:sz w:val="24"/>
                <w:szCs w:val="24"/>
              </w:rPr>
              <w:t>еринга</w:t>
            </w:r>
            <w:r w:rsidRPr="00670406">
              <w:rPr>
                <w:sz w:val="24"/>
                <w:szCs w:val="24"/>
              </w:rPr>
              <w:t xml:space="preserve">, в районе дома </w:t>
            </w:r>
          </w:p>
          <w:p w:rsidR="00EB2AF6" w:rsidRPr="00670406" w:rsidRDefault="00EB2AF6" w:rsidP="006F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№ </w:t>
            </w:r>
            <w:r w:rsidR="006F164C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торговый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 xml:space="preserve">круглогодично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670406">
              <w:rPr>
                <w:sz w:val="24"/>
                <w:szCs w:val="24"/>
              </w:rPr>
              <w:t>продовольствен</w:t>
            </w:r>
            <w:proofErr w:type="spellEnd"/>
            <w:r w:rsidRPr="00670406">
              <w:rPr>
                <w:sz w:val="24"/>
                <w:szCs w:val="24"/>
              </w:rPr>
              <w:t>-</w:t>
            </w:r>
          </w:p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670406">
              <w:rPr>
                <w:sz w:val="24"/>
                <w:szCs w:val="24"/>
              </w:rPr>
              <w:t>ные</w:t>
            </w:r>
            <w:proofErr w:type="spellEnd"/>
            <w:r w:rsidRPr="00670406">
              <w:rPr>
                <w:sz w:val="24"/>
                <w:szCs w:val="24"/>
              </w:rPr>
              <w:t xml:space="preserve"> товары, за исключением алкогольной продукции, в том числе пива и напитков, изготовленных на основе пива, сидра, </w:t>
            </w:r>
            <w:proofErr w:type="spellStart"/>
            <w:r w:rsidRPr="00670406">
              <w:rPr>
                <w:sz w:val="24"/>
                <w:szCs w:val="24"/>
              </w:rPr>
              <w:t>пуаре</w:t>
            </w:r>
            <w:proofErr w:type="spellEnd"/>
            <w:r w:rsidRPr="00670406">
              <w:rPr>
                <w:sz w:val="24"/>
                <w:szCs w:val="24"/>
              </w:rPr>
              <w:t>, медовухи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6" w:rsidRPr="00670406" w:rsidRDefault="00EB2AF6" w:rsidP="008E0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1</w:t>
            </w:r>
          </w:p>
          <w:p w:rsidR="00EB2AF6" w:rsidRPr="00670406" w:rsidRDefault="00EB2AF6" w:rsidP="008E021C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AF6" w:rsidRPr="00670406" w:rsidRDefault="00EB2AF6" w:rsidP="006F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670406">
              <w:rPr>
                <w:sz w:val="24"/>
                <w:szCs w:val="24"/>
              </w:rPr>
              <w:t>Приложение № 3.2</w:t>
            </w:r>
            <w:r w:rsidR="006F164C">
              <w:rPr>
                <w:sz w:val="24"/>
                <w:szCs w:val="24"/>
              </w:rPr>
              <w:t>4</w:t>
            </w:r>
          </w:p>
        </w:tc>
      </w:tr>
    </w:tbl>
    <w:p w:rsidR="00EB2AF6" w:rsidRDefault="00EB2AF6" w:rsidP="008E021C">
      <w:pPr>
        <w:spacing w:after="0" w:line="240" w:lineRule="auto"/>
        <w:ind w:firstLine="709"/>
        <w:jc w:val="both"/>
        <w:rPr>
          <w:szCs w:val="28"/>
        </w:rPr>
      </w:pPr>
      <w:r w:rsidRPr="00670406">
        <w:rPr>
          <w:bCs/>
          <w:szCs w:val="28"/>
        </w:rPr>
        <w:t>1.2. Дополнить схему размещения нестационарных торговых объектов на территории муниципального образования город Мурманск новым приложением № 3.2</w:t>
      </w:r>
      <w:r w:rsidR="006F164C">
        <w:rPr>
          <w:bCs/>
          <w:szCs w:val="28"/>
        </w:rPr>
        <w:t>4</w:t>
      </w:r>
      <w:r w:rsidRPr="00670406">
        <w:rPr>
          <w:bCs/>
          <w:szCs w:val="28"/>
        </w:rPr>
        <w:t xml:space="preserve"> согласно </w:t>
      </w:r>
      <w:r>
        <w:rPr>
          <w:bCs/>
          <w:szCs w:val="28"/>
        </w:rPr>
        <w:t>прил</w:t>
      </w:r>
      <w:bookmarkStart w:id="0" w:name="_GoBack"/>
      <w:bookmarkEnd w:id="0"/>
      <w:r>
        <w:rPr>
          <w:bCs/>
          <w:szCs w:val="28"/>
        </w:rPr>
        <w:t xml:space="preserve">ожению </w:t>
      </w:r>
      <w:r w:rsidRPr="00281972">
        <w:rPr>
          <w:bCs/>
          <w:szCs w:val="28"/>
        </w:rPr>
        <w:t>к настоящему</w:t>
      </w:r>
      <w:r>
        <w:rPr>
          <w:szCs w:val="28"/>
        </w:rPr>
        <w:t xml:space="preserve"> постановлению. </w:t>
      </w:r>
    </w:p>
    <w:p w:rsidR="00EB2AF6" w:rsidRPr="00C6301C" w:rsidRDefault="00EB2AF6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EB2AF6" w:rsidRDefault="00EB2AF6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EB2AF6" w:rsidRDefault="00EB2AF6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2AF6" w:rsidRDefault="00EB2AF6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Редакции газеты «Вечерний Мурманск» (Хабаров В.А.) опубликовать настоящее постановление с приложением.</w:t>
      </w:r>
    </w:p>
    <w:p w:rsidR="00EB2AF6" w:rsidRDefault="00EB2AF6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B2AF6" w:rsidRDefault="00EB2AF6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официального опубликования.</w:t>
      </w:r>
    </w:p>
    <w:p w:rsidR="00EB2AF6" w:rsidRDefault="00EB2AF6" w:rsidP="008E0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EB2A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 w:rsidR="006F164C">
        <w:rPr>
          <w:szCs w:val="28"/>
        </w:rPr>
        <w:t xml:space="preserve"> Р.Р.</w:t>
      </w:r>
      <w:permEnd w:id="18135350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F164C" w:rsidRPr="00B62558" w:rsidRDefault="006F164C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59462572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  <w:r w:rsidR="00B62558" w:rsidRPr="00B62558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6F164C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ermEnd w:id="1859462572"/>
      <w:proofErr w:type="spellEnd"/>
    </w:p>
    <w:sectPr w:rsidR="00FD3B16" w:rsidRPr="00FD3B16" w:rsidSect="00A60707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4F" w:rsidRDefault="00E9384F" w:rsidP="00534CFE">
      <w:pPr>
        <w:spacing w:after="0" w:line="240" w:lineRule="auto"/>
      </w:pPr>
      <w:r>
        <w:separator/>
      </w:r>
    </w:p>
  </w:endnote>
  <w:endnote w:type="continuationSeparator" w:id="0">
    <w:p w:rsidR="00E9384F" w:rsidRDefault="00E9384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4F" w:rsidRDefault="00E9384F" w:rsidP="00534CFE">
      <w:pPr>
        <w:spacing w:after="0" w:line="240" w:lineRule="auto"/>
      </w:pPr>
      <w:r>
        <w:separator/>
      </w:r>
    </w:p>
  </w:footnote>
  <w:footnote w:type="continuationSeparator" w:id="0">
    <w:p w:rsidR="00E9384F" w:rsidRDefault="00E9384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EB797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B6255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37712"/>
    <w:rsid w:val="00244945"/>
    <w:rsid w:val="00276573"/>
    <w:rsid w:val="0028113A"/>
    <w:rsid w:val="002B3B64"/>
    <w:rsid w:val="00316F7C"/>
    <w:rsid w:val="00327CDA"/>
    <w:rsid w:val="003512F8"/>
    <w:rsid w:val="00355EAC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05F3"/>
    <w:rsid w:val="005F3C94"/>
    <w:rsid w:val="0061090C"/>
    <w:rsid w:val="00630398"/>
    <w:rsid w:val="00640E58"/>
    <w:rsid w:val="00653E17"/>
    <w:rsid w:val="00683347"/>
    <w:rsid w:val="006A355E"/>
    <w:rsid w:val="006C713C"/>
    <w:rsid w:val="006F164C"/>
    <w:rsid w:val="007833C5"/>
    <w:rsid w:val="007D22CD"/>
    <w:rsid w:val="00806B47"/>
    <w:rsid w:val="008217F1"/>
    <w:rsid w:val="008A4CC6"/>
    <w:rsid w:val="008D6020"/>
    <w:rsid w:val="008F38C7"/>
    <w:rsid w:val="008F7588"/>
    <w:rsid w:val="009D5CCF"/>
    <w:rsid w:val="00A0484D"/>
    <w:rsid w:val="00A32BD4"/>
    <w:rsid w:val="00A60707"/>
    <w:rsid w:val="00AD3188"/>
    <w:rsid w:val="00B26F81"/>
    <w:rsid w:val="00B62558"/>
    <w:rsid w:val="00B63303"/>
    <w:rsid w:val="00B640FF"/>
    <w:rsid w:val="00B75FE6"/>
    <w:rsid w:val="00B87F8C"/>
    <w:rsid w:val="00B92B18"/>
    <w:rsid w:val="00CB790D"/>
    <w:rsid w:val="00CC7E86"/>
    <w:rsid w:val="00D074C1"/>
    <w:rsid w:val="00D64B24"/>
    <w:rsid w:val="00D852BA"/>
    <w:rsid w:val="00D930A3"/>
    <w:rsid w:val="00DD0D57"/>
    <w:rsid w:val="00DD3351"/>
    <w:rsid w:val="00E160DA"/>
    <w:rsid w:val="00E173D4"/>
    <w:rsid w:val="00E74597"/>
    <w:rsid w:val="00E9384F"/>
    <w:rsid w:val="00EB2AF6"/>
    <w:rsid w:val="00EB7976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3268E-59A6-497F-AB01-C393CDE5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1F6843"/>
    <w:rsid w:val="00371CCF"/>
    <w:rsid w:val="004F4620"/>
    <w:rsid w:val="0074271C"/>
    <w:rsid w:val="0083717E"/>
    <w:rsid w:val="00890B0A"/>
    <w:rsid w:val="00A92157"/>
    <w:rsid w:val="00B414AD"/>
    <w:rsid w:val="00CD7115"/>
    <w:rsid w:val="00D92D67"/>
    <w:rsid w:val="00EA1F3D"/>
    <w:rsid w:val="00EB3DC7"/>
    <w:rsid w:val="00EC0DA2"/>
    <w:rsid w:val="00ED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Рохлина Ирина Леонидовна</cp:lastModifiedBy>
  <cp:revision>4</cp:revision>
  <cp:lastPrinted>2019-12-06T06:24:00Z</cp:lastPrinted>
  <dcterms:created xsi:type="dcterms:W3CDTF">2019-12-05T16:52:00Z</dcterms:created>
  <dcterms:modified xsi:type="dcterms:W3CDTF">2019-12-06T06:36:00Z</dcterms:modified>
</cp:coreProperties>
</file>