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1790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92BDC08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99C6989" w14:textId="77777777" w:rsidR="009003F4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50E54" w14:textId="306D3BD0" w:rsidR="00257A03" w:rsidRDefault="009003F4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57A03">
        <w:rPr>
          <w:rFonts w:ascii="Times New Roman" w:hAnsi="Times New Roman" w:cs="Times New Roman"/>
          <w:b/>
          <w:sz w:val="28"/>
          <w:szCs w:val="28"/>
        </w:rPr>
        <w:t xml:space="preserve"> антимонопольного законодательства</w:t>
      </w:r>
    </w:p>
    <w:p w14:paraId="112363D1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65152D" w14:textId="77777777" w:rsidR="00E33EB5" w:rsidRPr="00352274" w:rsidRDefault="00257A03" w:rsidP="00E3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</w:t>
      </w:r>
      <w:r w:rsidR="00F945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</w:t>
      </w:r>
      <w:r w:rsidR="009003F4" w:rsidRPr="00E549C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33EB5">
        <w:rPr>
          <w:rFonts w:ascii="Times New Roman" w:hAnsi="Times New Roman" w:cs="Times New Roman"/>
          <w:sz w:val="28"/>
          <w:szCs w:val="28"/>
        </w:rPr>
        <w:t>«</w:t>
      </w:r>
      <w:r w:rsidR="00E33EB5" w:rsidRPr="0035227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18.01.2018 № 62 «Об утверждении административного регламента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для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строительства земельных участков, находящихся в муниципальной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собственности, в аренду без проведения торгов, в собственность за плату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без проведения торгов, безвозмездное пользование»</w:t>
      </w:r>
    </w:p>
    <w:p w14:paraId="6EEA09D4" w14:textId="34EE78D0" w:rsidR="00E33EB5" w:rsidRPr="00352274" w:rsidRDefault="00E33EB5" w:rsidP="00E3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74">
        <w:rPr>
          <w:rFonts w:ascii="Times New Roman" w:hAnsi="Times New Roman" w:cs="Times New Roman"/>
          <w:sz w:val="28"/>
          <w:szCs w:val="28"/>
        </w:rPr>
        <w:t>(в ред. постановлений от 09.08.2018 № 2533, от 07.11.2018 № 3834,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52274">
        <w:rPr>
          <w:rFonts w:ascii="Times New Roman" w:hAnsi="Times New Roman" w:cs="Times New Roman"/>
          <w:sz w:val="28"/>
          <w:szCs w:val="28"/>
        </w:rPr>
        <w:t>от 20.06.2019 № 2094, от 30.07.2020 № 1824, от 29.09.2021 № 2455)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312CC2" w14:textId="238809D8" w:rsidR="009003F4" w:rsidRPr="00413413" w:rsidRDefault="009003F4" w:rsidP="00900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E2675" w14:textId="77777777" w:rsidR="009003F4" w:rsidRPr="009003F4" w:rsidRDefault="009003F4" w:rsidP="009003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13BD8AAA" w14:textId="280871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E549C3">
          <w:rPr>
            <w:rStyle w:val="a3"/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C5F473" w14:textId="6B75F9F8" w:rsidR="009003F4" w:rsidRPr="00E549C3" w:rsidRDefault="009003F4" w:rsidP="009003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79D5F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D3575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11813E47" w14:textId="77777777" w:rsidR="009237B5" w:rsidRDefault="009003F4" w:rsidP="009237B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E33EB5">
        <w:rPr>
          <w:rFonts w:ascii="Times New Roman" w:hAnsi="Times New Roman" w:cs="Times New Roman"/>
          <w:sz w:val="28"/>
          <w:szCs w:val="28"/>
        </w:rPr>
        <w:t>«</w:t>
      </w:r>
      <w:r w:rsidR="00E33EB5" w:rsidRPr="0035227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18.01.2018 № 62 «Об утверждении административного регламента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для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строительства земельных участков, находящихся в муниципальной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собственности, в аренду без проведения торгов, в собственность за плату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без проведения торгов, безвозмездное пользование»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 w:rsidRPr="00352274">
        <w:rPr>
          <w:rFonts w:ascii="Times New Roman" w:hAnsi="Times New Roman" w:cs="Times New Roman"/>
          <w:sz w:val="28"/>
          <w:szCs w:val="28"/>
        </w:rPr>
        <w:t>(в ред. постановлений от 09.08.2018 № 2533, от 07.11.2018 № 3834,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E33EB5">
        <w:rPr>
          <w:rFonts w:ascii="Times New Roman" w:hAnsi="Times New Roman" w:cs="Times New Roman"/>
          <w:sz w:val="28"/>
          <w:szCs w:val="28"/>
        </w:rPr>
        <w:t>о</w:t>
      </w:r>
      <w:r w:rsidR="00E33EB5" w:rsidRPr="00352274">
        <w:rPr>
          <w:rFonts w:ascii="Times New Roman" w:hAnsi="Times New Roman" w:cs="Times New Roman"/>
          <w:sz w:val="28"/>
          <w:szCs w:val="28"/>
        </w:rPr>
        <w:t>т 20.06.2019 № 2094, от 30.07.2020 № 1824, от 29.09.2021 № 2455)</w:t>
      </w:r>
      <w:r w:rsidR="00E33EB5">
        <w:rPr>
          <w:rFonts w:ascii="Times New Roman" w:hAnsi="Times New Roman" w:cs="Times New Roman"/>
          <w:sz w:val="28"/>
          <w:szCs w:val="28"/>
        </w:rPr>
        <w:t>»</w:t>
      </w:r>
      <w:r w:rsidR="00E33EB5">
        <w:rPr>
          <w:rFonts w:ascii="Times New Roman" w:hAnsi="Times New Roman" w:cs="Times New Roman"/>
          <w:sz w:val="28"/>
          <w:szCs w:val="28"/>
        </w:rPr>
        <w:t xml:space="preserve"> </w:t>
      </w:r>
      <w:r w:rsidR="009237B5" w:rsidRPr="00232886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263EE045" w14:textId="77777777" w:rsidR="009237B5" w:rsidRPr="00254AEF" w:rsidRDefault="009237B5" w:rsidP="009237B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380E89" w14:textId="552E6C90" w:rsidR="006F725E" w:rsidRDefault="006F725E" w:rsidP="00923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31B17" w14:textId="77777777" w:rsidR="009003F4" w:rsidRDefault="009003F4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04B06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2CE0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E"/>
    <w:rsid w:val="0000040D"/>
    <w:rsid w:val="00243FD4"/>
    <w:rsid w:val="00257A03"/>
    <w:rsid w:val="00321B6D"/>
    <w:rsid w:val="00373DED"/>
    <w:rsid w:val="005F738E"/>
    <w:rsid w:val="006F725E"/>
    <w:rsid w:val="00827824"/>
    <w:rsid w:val="00895D13"/>
    <w:rsid w:val="009003F4"/>
    <w:rsid w:val="009237B5"/>
    <w:rsid w:val="0098224A"/>
    <w:rsid w:val="00C13263"/>
    <w:rsid w:val="00D32EB6"/>
    <w:rsid w:val="00D72B7A"/>
    <w:rsid w:val="00DA628C"/>
    <w:rsid w:val="00DC1B9F"/>
    <w:rsid w:val="00E33EB5"/>
    <w:rsid w:val="00E621BF"/>
    <w:rsid w:val="00F422F5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DC2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Шаповалова Юлия Владимировна</cp:lastModifiedBy>
  <cp:revision>3</cp:revision>
  <cp:lastPrinted>2020-04-08T08:22:00Z</cp:lastPrinted>
  <dcterms:created xsi:type="dcterms:W3CDTF">2025-05-16T11:54:00Z</dcterms:created>
  <dcterms:modified xsi:type="dcterms:W3CDTF">2025-05-16T11:56:00Z</dcterms:modified>
</cp:coreProperties>
</file>