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F5B29" w:rsidRDefault="007A3AA0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отношении проекта: постановления </w:t>
      </w:r>
      <w:bookmarkStart w:id="0" w:name="OLE_LINK1"/>
      <w:bookmarkStart w:id="1" w:name="OLE_LINK2"/>
      <w:bookmarkStart w:id="2" w:name="_GoBack"/>
      <w:r w:rsidRPr="00BF5B29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 «</w:t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города</w:t>
      </w:r>
      <w:r w:rsidR="008144EE">
        <w:rPr>
          <w:rFonts w:ascii="Times New Roman" w:hAnsi="Times New Roman" w:cs="Times New Roman"/>
          <w:bCs/>
          <w:sz w:val="28"/>
          <w:szCs w:val="28"/>
        </w:rPr>
        <w:t xml:space="preserve"> Мурманска от 01.10.2013 № 2666 </w:t>
      </w:r>
      <w:r w:rsidR="008144EE">
        <w:rPr>
          <w:rFonts w:ascii="Times New Roman" w:hAnsi="Times New Roman" w:cs="Times New Roman"/>
          <w:bCs/>
          <w:sz w:val="28"/>
          <w:szCs w:val="28"/>
        </w:rPr>
        <w:br/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>«Об утверждении Порядка</w:t>
      </w:r>
      <w:r w:rsidR="008144EE">
        <w:rPr>
          <w:rFonts w:ascii="Times New Roman" w:hAnsi="Times New Roman" w:cs="Times New Roman"/>
          <w:bCs/>
          <w:sz w:val="28"/>
          <w:szCs w:val="28"/>
        </w:rPr>
        <w:t xml:space="preserve"> регистрации и учета заявлений </w:t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>граждан, зарегистрированных по месту жительст</w:t>
      </w:r>
      <w:r w:rsidR="008144EE">
        <w:rPr>
          <w:rFonts w:ascii="Times New Roman" w:hAnsi="Times New Roman" w:cs="Times New Roman"/>
          <w:bCs/>
          <w:sz w:val="28"/>
          <w:szCs w:val="28"/>
        </w:rPr>
        <w:t xml:space="preserve">ва на территории муниципального </w:t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8144EE">
        <w:rPr>
          <w:rFonts w:ascii="Times New Roman" w:hAnsi="Times New Roman" w:cs="Times New Roman"/>
          <w:bCs/>
          <w:sz w:val="28"/>
          <w:szCs w:val="28"/>
        </w:rPr>
        <w:t xml:space="preserve"> город Мурманск, нуждающихся в </w:t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 xml:space="preserve">получении садовых, огородных </w:t>
      </w:r>
      <w:r w:rsidR="008144EE">
        <w:rPr>
          <w:rFonts w:ascii="Times New Roman" w:hAnsi="Times New Roman" w:cs="Times New Roman"/>
          <w:bCs/>
          <w:sz w:val="28"/>
          <w:szCs w:val="28"/>
        </w:rPr>
        <w:t xml:space="preserve">или дачных земельных участков» </w:t>
      </w:r>
      <w:r w:rsidR="008144EE" w:rsidRPr="008144EE">
        <w:rPr>
          <w:rFonts w:ascii="Times New Roman" w:hAnsi="Times New Roman" w:cs="Times New Roman"/>
          <w:bCs/>
          <w:sz w:val="28"/>
          <w:szCs w:val="28"/>
        </w:rPr>
        <w:t>(в ред. постановлений от 09.07.2015 № 1860, от 07.08.2015 № 2132, от 29.07.2016 № 2329)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  <w:bookmarkEnd w:id="0"/>
      <w:bookmarkEnd w:id="1"/>
      <w:bookmarkEnd w:id="2"/>
    </w:p>
    <w:p w:rsidR="008144EE" w:rsidRDefault="008144EE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A04D7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8144EE" w:rsidRDefault="008144EE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144EE">
        <w:rPr>
          <w:rFonts w:ascii="Times New Roman" w:eastAsia="Calibri" w:hAnsi="Times New Roman" w:cs="Times New Roman"/>
          <w:sz w:val="28"/>
          <w:szCs w:val="28"/>
        </w:rPr>
        <w:t>13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8144E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 w:rsidR="008144EE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4EE" w:rsidRDefault="008144EE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2</w:t>
      </w:r>
      <w:r w:rsidR="008144EE">
        <w:rPr>
          <w:rFonts w:ascii="Times New Roman" w:eastAsia="Calibri" w:hAnsi="Times New Roman" w:cs="Times New Roman"/>
          <w:sz w:val="28"/>
          <w:szCs w:val="28"/>
        </w:rPr>
        <w:t>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4EE">
        <w:rPr>
          <w:rFonts w:ascii="Times New Roman" w:eastAsia="Calibri" w:hAnsi="Times New Roman" w:cs="Times New Roman"/>
          <w:sz w:val="28"/>
          <w:szCs w:val="28"/>
        </w:rPr>
        <w:t>ноябр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8144EE"/>
    <w:rsid w:val="00AD3EA4"/>
    <w:rsid w:val="00B9661F"/>
    <w:rsid w:val="00BF5B29"/>
    <w:rsid w:val="00D70A74"/>
    <w:rsid w:val="00D81A34"/>
    <w:rsid w:val="00DA04D7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2017-03-10T14:17:00Z</dcterms:created>
  <dcterms:modified xsi:type="dcterms:W3CDTF">2017-11-10T12:59:00Z</dcterms:modified>
</cp:coreProperties>
</file>