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258471" w:edGrp="everyone"/>
      <w:permEnd w:id="10125847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90167849" w:edGrp="everyone"/>
      <w:permEnd w:id="14901678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27309714" w:edGrp="everyone" w:displacedByCustomXml="prev"/>
        <w:p w:rsidR="00EA40B7" w:rsidRPr="009D2465" w:rsidRDefault="00EA40B7" w:rsidP="00A3725C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>О внесении изменений в приложение к постановлению</w:t>
          </w:r>
          <w:r w:rsidRPr="009D2465">
            <w:rPr>
              <w:rFonts w:ascii="Times New Roman" w:hAnsi="Times New Roman" w:cs="Times New Roman"/>
              <w:b/>
            </w:rPr>
            <w:br/>
            <w:t xml:space="preserve">администрации города Мурманска от 13.11.2017 № 3610 </w:t>
          </w:r>
        </w:p>
        <w:p w:rsidR="00EA40B7" w:rsidRPr="009D2465" w:rsidRDefault="00EA40B7" w:rsidP="00A3725C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 xml:space="preserve">«Об утверждении муниципальной программы города Мурманска «Управление имуществом и жилищная политика» </w:t>
          </w:r>
        </w:p>
        <w:p w:rsidR="00FD3B16" w:rsidRPr="00FD3B16" w:rsidRDefault="00EA40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2465">
            <w:rPr>
              <w:b/>
            </w:rPr>
            <w:lastRenderedPageBreak/>
            <w:t>на 2018</w:t>
          </w:r>
          <w:r w:rsidR="00F531F2">
            <w:rPr>
              <w:b/>
            </w:rPr>
            <w:t>-</w:t>
          </w:r>
          <w:r w:rsidRPr="009D2465">
            <w:rPr>
              <w:b/>
            </w:rPr>
            <w:t xml:space="preserve">2024 годы» (в ред. постановлений от 20.03.2018 № 711, </w:t>
          </w:r>
          <w:r w:rsidRPr="009D2465">
            <w:rPr>
              <w:b/>
            </w:rPr>
            <w:br/>
            <w:t>от 31.05.2018 № 1599, от 01.10.2018 № 3355, от 06.12.2018 № 4211</w:t>
          </w:r>
          <w:r>
            <w:rPr>
              <w:b/>
            </w:rPr>
            <w:t xml:space="preserve">, </w:t>
          </w:r>
          <w:r>
            <w:rPr>
              <w:b/>
            </w:rPr>
            <w:br/>
            <w:t>от 20.12.2018 № 4444</w:t>
          </w:r>
          <w:r w:rsidR="00D35A53">
            <w:rPr>
              <w:b/>
            </w:rPr>
            <w:t>, от 04.04.2019 № 1238</w:t>
          </w:r>
          <w:r w:rsidRPr="009D2465">
            <w:rPr>
              <w:b/>
            </w:rPr>
            <w:t>)</w:t>
          </w:r>
          <w:r w:rsidR="00EA4813">
            <w:rPr>
              <w:b/>
              <w:szCs w:val="20"/>
            </w:rPr>
            <w:t xml:space="preserve"> </w:t>
          </w:r>
        </w:p>
        <w:permEnd w:id="13273097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35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995071" w:edGrp="everyone"/>
      <w:r w:rsidRPr="009D2465">
        <w:t xml:space="preserve">В соответствии со статьей 179 Бюджетного кодекса Российской Федерации, Федеральным </w:t>
      </w:r>
      <w:hyperlink r:id="rId7" w:history="1">
        <w:r w:rsidRPr="009D2465">
          <w:t>законом</w:t>
        </w:r>
      </w:hyperlink>
      <w:r w:rsidRPr="009D246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>
        <w:t>13.12.2018</w:t>
      </w:r>
      <w:r w:rsidRPr="009D2465">
        <w:t xml:space="preserve"> № </w:t>
      </w:r>
      <w:r>
        <w:t>52-907</w:t>
      </w:r>
      <w:r w:rsidRPr="009D2465">
        <w:t xml:space="preserve">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9D2465">
        <w:rPr>
          <w:sz w:val="27"/>
          <w:szCs w:val="27"/>
        </w:rPr>
        <w:t xml:space="preserve">от 09.11.2017 № 79-р </w:t>
      </w:r>
      <w:r w:rsidR="00772DB7">
        <w:rPr>
          <w:sz w:val="27"/>
          <w:szCs w:val="27"/>
        </w:rPr>
        <w:t xml:space="preserve">                  </w:t>
      </w:r>
      <w:r w:rsidRPr="009D2465">
        <w:t xml:space="preserve">«Об утверждении перечня муниципальных программ </w:t>
      </w:r>
      <w:r w:rsidRPr="009D2465">
        <w:lastRenderedPageBreak/>
        <w:t xml:space="preserve">города Мурманска </w:t>
      </w:r>
      <w:r w:rsidR="00772DB7">
        <w:t xml:space="preserve">                  </w:t>
      </w:r>
      <w:r w:rsidRPr="009D2465">
        <w:t xml:space="preserve">на 2018-2024 годы», </w:t>
      </w:r>
      <w:r w:rsidR="0020272B" w:rsidRPr="00772DB7">
        <w:rPr>
          <w:szCs w:val="28"/>
        </w:rPr>
        <w:t xml:space="preserve">постановлением Правительства Мурманской области </w:t>
      </w:r>
      <w:r w:rsidR="00085370">
        <w:rPr>
          <w:szCs w:val="28"/>
        </w:rPr>
        <w:t xml:space="preserve">          </w:t>
      </w:r>
      <w:r w:rsidR="0020272B" w:rsidRPr="00772DB7">
        <w:rPr>
          <w:szCs w:val="28"/>
        </w:rPr>
        <w:t xml:space="preserve">от 01.04.2019 № 153-ПП «Об утверждении региональной адресной программы «Переселение граждан из аварийного жилищного фонда в Мурманской области» на 2019-2025 годы», </w:t>
      </w:r>
      <w:r w:rsidRPr="009D2465">
        <w:t>в целях повышения эффективности и результативности расходования бюджетных средств</w:t>
      </w:r>
      <w:permEnd w:id="1399950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379D8" w:rsidRPr="003379D8" w:rsidRDefault="003379D8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permStart w:id="1657817652" w:edGrp="everyone"/>
      <w:r w:rsidRPr="003379D8">
        <w:rPr>
          <w:rFonts w:eastAsiaTheme="minorHAnsi"/>
          <w:szCs w:val="28"/>
        </w:rPr>
        <w:t>1. Внести следующие изменения в приложение к постановлению администрации города Мурманска от 13.11.2017 № 3610 «Об утверждении муниципальной программы города Мурманска «Управление имуществом</w:t>
      </w:r>
      <w:r w:rsidR="00772DB7">
        <w:rPr>
          <w:rFonts w:eastAsiaTheme="minorHAnsi"/>
          <w:szCs w:val="28"/>
        </w:rPr>
        <w:t xml:space="preserve"> и жилищная политика» на 2018-</w:t>
      </w:r>
      <w:r w:rsidRPr="003379D8">
        <w:rPr>
          <w:rFonts w:eastAsiaTheme="minorHAnsi"/>
          <w:szCs w:val="28"/>
        </w:rPr>
        <w:t xml:space="preserve">2024 годы» (в ред. постановлений </w:t>
      </w:r>
      <w:r w:rsidRPr="003379D8">
        <w:rPr>
          <w:rFonts w:eastAsiaTheme="minorHAnsi"/>
          <w:szCs w:val="28"/>
        </w:rPr>
        <w:br/>
        <w:t>от 20.03.2018 № 711, от 31.05.2018 № 1599, от 01.10.2018 № 3355, от 06.12.2018 № 4211, от 20.12.2018 № 4444</w:t>
      </w:r>
      <w:r w:rsidR="0020272B">
        <w:rPr>
          <w:rFonts w:eastAsiaTheme="minorHAnsi"/>
          <w:szCs w:val="28"/>
        </w:rPr>
        <w:t>,</w:t>
      </w:r>
      <w:r w:rsidR="0020272B" w:rsidRPr="0020272B">
        <w:rPr>
          <w:rFonts w:eastAsiaTheme="minorHAnsi"/>
          <w:szCs w:val="28"/>
        </w:rPr>
        <w:t xml:space="preserve"> от 04.04.2019 № 1238</w:t>
      </w:r>
      <w:r w:rsidRPr="003379D8">
        <w:rPr>
          <w:rFonts w:eastAsiaTheme="minorHAnsi"/>
          <w:szCs w:val="28"/>
        </w:rPr>
        <w:t>):</w:t>
      </w:r>
    </w:p>
    <w:p w:rsidR="003379D8" w:rsidRPr="003379D8" w:rsidRDefault="003379D8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1.1. В паспорте муниципальной программы:</w:t>
      </w:r>
    </w:p>
    <w:p w:rsidR="00A3725C" w:rsidRDefault="00A3725C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3379D8" w:rsidRPr="003379D8" w:rsidRDefault="003379D8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lastRenderedPageBreak/>
        <w:t xml:space="preserve">1.1.1. В строке «Перечень подпрограмм и АВЦП» слова </w:t>
      </w:r>
      <w:hyperlink r:id="rId8" w:history="1"/>
      <w:r w:rsidRPr="003379D8">
        <w:rPr>
          <w:rFonts w:eastAsiaTheme="minorHAnsi"/>
          <w:szCs w:val="28"/>
        </w:rPr>
        <w:t>«Переселение граждан из многоквартирных домов, признанных аварийными до 01.01.2014» на 2018</w:t>
      </w:r>
      <w:r w:rsidR="00772DB7">
        <w:rPr>
          <w:rFonts w:eastAsiaTheme="minorHAnsi"/>
          <w:szCs w:val="28"/>
        </w:rPr>
        <w:t>-</w:t>
      </w:r>
      <w:r w:rsidRPr="003379D8">
        <w:rPr>
          <w:rFonts w:eastAsiaTheme="minorHAnsi"/>
          <w:szCs w:val="28"/>
        </w:rPr>
        <w:t>2020 годы» заменить словами «</w:t>
      </w:r>
      <w:r w:rsidRPr="001F14CC">
        <w:rPr>
          <w:rFonts w:eastAsiaTheme="minorHAnsi"/>
          <w:color w:val="000000" w:themeColor="text1"/>
          <w:szCs w:val="28"/>
        </w:rPr>
        <w:t>Переселение граждан из многоквартирных домов, признанных аварийными до 01.01.2017</w:t>
      </w:r>
      <w:r w:rsidRPr="003379D8">
        <w:rPr>
          <w:rFonts w:eastAsiaTheme="minorHAnsi"/>
          <w:szCs w:val="28"/>
        </w:rPr>
        <w:t>».</w:t>
      </w:r>
    </w:p>
    <w:p w:rsidR="003379D8" w:rsidRPr="003379D8" w:rsidRDefault="003379D8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1.1.2. Строки «Финансовое обеспечение программы» и «Ожидаемые конечные результаты реализации программы» паспорта муниципальной программы 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078"/>
      </w:tblGrid>
      <w:tr w:rsidR="00A3725C" w:rsidRPr="003E3015" w:rsidTr="00A3725C">
        <w:trPr>
          <w:trHeight w:val="3405"/>
          <w:tblCellSpacing w:w="5" w:type="nil"/>
        </w:trPr>
        <w:tc>
          <w:tcPr>
            <w:tcW w:w="1850" w:type="pct"/>
          </w:tcPr>
          <w:p w:rsidR="00A3725C" w:rsidRPr="00C7062A" w:rsidRDefault="00A3725C" w:rsidP="00A3725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7062A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программы</w:t>
            </w:r>
          </w:p>
        </w:tc>
        <w:tc>
          <w:tcPr>
            <w:tcW w:w="3150" w:type="pct"/>
          </w:tcPr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12 2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19,1 тыс. руб., в том числе: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918 217,6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1 09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51,9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1 004 0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57,2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928 485,1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1 548 057,0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1 412 311,4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5 328 538,9 тыс.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МБ: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4 415 454,8 тыс. руб., из них: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612 752,2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71,0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72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C8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AC1BD3">
              <w:rPr>
                <w:rFonts w:eastAsia="Times New Roman"/>
                <w:sz w:val="24"/>
                <w:szCs w:val="24"/>
                <w:lang w:eastAsia="ru-RU"/>
              </w:rPr>
              <w:t>86,6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614 994,9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620 447,1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589 789,8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838 713,2 тыс.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ОБ: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571 218,9 тыс. руб., из них: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50 087,3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27 262,7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32 492,6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22 000,8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90 664,0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54 192,9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294 518,6 тыс.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ФБ: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3 054 092,0 тыс. руб., из них: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24 217,9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260 587,5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166 308,3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56 741,5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584 780,0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513 704,2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1 447 752,6 тыс.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ВБ: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4 182 653,4 тыс. руб., из них: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231 160,2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230 030,7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232 369,7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234 747,9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252 165,9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AC1BD3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254 624,5 тыс. руб.;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725C" w:rsidRPr="00261301" w:rsidRDefault="00A3725C" w:rsidP="00A372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1BD3">
              <w:rPr>
                <w:rFonts w:eastAsia="Times New Roman"/>
                <w:sz w:val="24"/>
                <w:szCs w:val="24"/>
                <w:lang w:eastAsia="ru-RU"/>
              </w:rPr>
              <w:t>2 747 554,5 тыс.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60B" w:rsidRPr="003E3015" w:rsidTr="00A3725C">
        <w:trPr>
          <w:trHeight w:val="3405"/>
          <w:tblCellSpacing w:w="5" w:type="nil"/>
        </w:trPr>
        <w:tc>
          <w:tcPr>
            <w:tcW w:w="1850" w:type="pct"/>
          </w:tcPr>
          <w:p w:rsidR="0002060B" w:rsidRPr="00C7062A" w:rsidRDefault="0002060B" w:rsidP="00A3725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150" w:type="pct"/>
          </w:tcPr>
          <w:p w:rsidR="0002060B" w:rsidRPr="0002060B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1. Количество граждан, переселенных из </w:t>
            </w:r>
            <w:r w:rsidR="00C376C7">
              <w:rPr>
                <w:sz w:val="24"/>
                <w:szCs w:val="24"/>
              </w:rPr>
              <w:t>аварийных многоквартирных домов</w:t>
            </w:r>
            <w:r w:rsidRPr="002B1936">
              <w:rPr>
                <w:sz w:val="24"/>
                <w:szCs w:val="24"/>
              </w:rPr>
              <w:t xml:space="preserve"> – </w:t>
            </w:r>
            <w:r w:rsidRPr="00C376C7">
              <w:rPr>
                <w:sz w:val="24"/>
                <w:szCs w:val="24"/>
              </w:rPr>
              <w:t xml:space="preserve">3 </w:t>
            </w:r>
            <w:r w:rsidR="00C376C7">
              <w:rPr>
                <w:sz w:val="24"/>
                <w:szCs w:val="24"/>
              </w:rPr>
              <w:t>935</w:t>
            </w:r>
            <w:r w:rsidRPr="00C376C7">
              <w:rPr>
                <w:sz w:val="24"/>
                <w:szCs w:val="24"/>
              </w:rPr>
              <w:t xml:space="preserve"> чел. </w:t>
            </w:r>
          </w:p>
          <w:p w:rsidR="0002060B" w:rsidRPr="00C376C7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</w:t>
            </w:r>
            <w:r w:rsidR="00C376C7">
              <w:rPr>
                <w:sz w:val="24"/>
                <w:szCs w:val="24"/>
              </w:rPr>
              <w:t>устройства</w:t>
            </w:r>
            <w:r w:rsidRPr="002B1936">
              <w:rPr>
                <w:sz w:val="24"/>
                <w:szCs w:val="24"/>
              </w:rPr>
              <w:t xml:space="preserve"> – </w:t>
            </w:r>
            <w:r w:rsidRPr="00A738EF">
              <w:rPr>
                <w:sz w:val="24"/>
                <w:szCs w:val="24"/>
              </w:rPr>
              <w:t>4 262</w:t>
            </w:r>
            <w:r w:rsidRPr="00C376C7">
              <w:rPr>
                <w:sz w:val="24"/>
                <w:szCs w:val="24"/>
              </w:rPr>
              <w:t xml:space="preserve"> чел. к концу 2024 года.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113 ед. к концу 2024 года.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7. 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10. Количество объектов бесхозяйного имущества, принятых в муниципальную собственность, – 700 объектов к концу 2024 года.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12. Доля заключенных муниципальных контрактов по содержанию </w:t>
            </w:r>
            <w:r w:rsidRPr="002B1936">
              <w:rPr>
                <w:sz w:val="24"/>
                <w:szCs w:val="24"/>
              </w:rPr>
              <w:lastRenderedPageBreak/>
              <w:t>муниципальных помещений, находящихся в многоквартирных домах, от числа запланированных – 93 %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16. Доля сформированных земельных участков от общего числа запланированных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17. 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02060B" w:rsidRPr="002B1936" w:rsidRDefault="0002060B" w:rsidP="0002060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18.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02060B" w:rsidRPr="00AC1BD3" w:rsidRDefault="0002060B" w:rsidP="000206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936">
              <w:rPr>
                <w:sz w:val="24"/>
                <w:szCs w:val="24"/>
              </w:rPr>
              <w:t>19.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35A53" w:rsidRPr="003379D8" w:rsidRDefault="00D35A53" w:rsidP="00D35A53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lastRenderedPageBreak/>
        <w:t>1.</w:t>
      </w:r>
      <w:r w:rsidR="003379D8" w:rsidRPr="003379D8">
        <w:rPr>
          <w:rFonts w:eastAsiaTheme="minorHAnsi"/>
          <w:szCs w:val="28"/>
        </w:rPr>
        <w:t>2</w:t>
      </w:r>
      <w:r w:rsidRPr="003379D8">
        <w:rPr>
          <w:rFonts w:eastAsiaTheme="minorHAnsi"/>
          <w:szCs w:val="28"/>
        </w:rPr>
        <w:t>. В разделе I муниципальной программы:</w:t>
      </w:r>
    </w:p>
    <w:p w:rsidR="00D35A53" w:rsidRPr="00D35A53" w:rsidRDefault="00D35A53" w:rsidP="00D35A53">
      <w:pPr>
        <w:spacing w:after="0" w:line="240" w:lineRule="auto"/>
        <w:ind w:firstLine="709"/>
        <w:jc w:val="both"/>
        <w:rPr>
          <w:rFonts w:eastAsiaTheme="minorHAnsi"/>
          <w:bCs/>
          <w:szCs w:val="28"/>
        </w:rPr>
      </w:pPr>
      <w:r w:rsidRPr="00D35A53">
        <w:rPr>
          <w:color w:val="000000" w:themeColor="text1"/>
          <w:szCs w:val="28"/>
        </w:rPr>
        <w:t>1.</w:t>
      </w:r>
      <w:r w:rsidR="003379D8">
        <w:rPr>
          <w:color w:val="000000" w:themeColor="text1"/>
          <w:szCs w:val="28"/>
        </w:rPr>
        <w:t>2</w:t>
      </w:r>
      <w:r w:rsidRPr="00D35A53">
        <w:rPr>
          <w:color w:val="000000" w:themeColor="text1"/>
          <w:szCs w:val="28"/>
        </w:rPr>
        <w:t xml:space="preserve">.1. </w:t>
      </w:r>
      <w:r w:rsidRPr="00D35A53">
        <w:rPr>
          <w:szCs w:val="28"/>
        </w:rPr>
        <w:t xml:space="preserve">В названии раздела </w:t>
      </w:r>
      <w:r w:rsidRPr="00D35A53">
        <w:rPr>
          <w:rFonts w:eastAsiaTheme="minorHAnsi"/>
          <w:szCs w:val="28"/>
        </w:rPr>
        <w:t xml:space="preserve">I </w:t>
      </w:r>
      <w:hyperlink r:id="rId9" w:history="1"/>
      <w:r w:rsidRPr="00D35A53">
        <w:rPr>
          <w:szCs w:val="28"/>
        </w:rPr>
        <w:t xml:space="preserve">слова </w:t>
      </w:r>
      <w:hyperlink r:id="rId10" w:history="1"/>
      <w:r w:rsidRPr="00D35A53">
        <w:rPr>
          <w:rFonts w:eastAsiaTheme="minorHAnsi"/>
          <w:szCs w:val="28"/>
        </w:rPr>
        <w:t xml:space="preserve">«Переселение граждан из многоквартирных домов, признанных аварийными до 01.01.2014» </w:t>
      </w:r>
      <w:r w:rsidR="00085370">
        <w:rPr>
          <w:rFonts w:eastAsiaTheme="minorHAnsi"/>
          <w:szCs w:val="28"/>
        </w:rPr>
        <w:t xml:space="preserve">                      </w:t>
      </w:r>
      <w:r w:rsidRPr="00D35A53">
        <w:rPr>
          <w:rFonts w:eastAsiaTheme="minorHAnsi"/>
          <w:szCs w:val="28"/>
        </w:rPr>
        <w:t>на 2018</w:t>
      </w:r>
      <w:r w:rsidR="00085370">
        <w:rPr>
          <w:rFonts w:eastAsiaTheme="minorHAnsi"/>
          <w:szCs w:val="28"/>
        </w:rPr>
        <w:t>-</w:t>
      </w:r>
      <w:r w:rsidRPr="00D35A53">
        <w:rPr>
          <w:rFonts w:eastAsiaTheme="minorHAnsi"/>
          <w:szCs w:val="28"/>
        </w:rPr>
        <w:t>2020 годы»</w:t>
      </w:r>
      <w:r w:rsidRPr="00D35A53">
        <w:rPr>
          <w:szCs w:val="28"/>
        </w:rPr>
        <w:t xml:space="preserve"> заменить словами </w:t>
      </w:r>
      <w:r w:rsidRPr="00D35A53">
        <w:rPr>
          <w:rFonts w:eastAsiaTheme="minorHAnsi"/>
          <w:szCs w:val="28"/>
        </w:rPr>
        <w:t>«Переселение граждан из многоквартирных домов, признанных аварийными до 01.01.2017».</w:t>
      </w:r>
    </w:p>
    <w:p w:rsidR="00C376C7" w:rsidRDefault="00D35A53" w:rsidP="00C376C7">
      <w:pPr>
        <w:spacing w:after="0" w:line="240" w:lineRule="auto"/>
        <w:ind w:firstLine="709"/>
        <w:jc w:val="both"/>
        <w:rPr>
          <w:szCs w:val="28"/>
        </w:rPr>
      </w:pPr>
      <w:r w:rsidRPr="00D35A53">
        <w:rPr>
          <w:rFonts w:eastAsiaTheme="minorHAnsi"/>
          <w:szCs w:val="28"/>
        </w:rPr>
        <w:t>1.</w:t>
      </w:r>
      <w:r w:rsidR="003379D8">
        <w:rPr>
          <w:rFonts w:eastAsiaTheme="minorHAnsi"/>
          <w:szCs w:val="28"/>
        </w:rPr>
        <w:t>2</w:t>
      </w:r>
      <w:r w:rsidRPr="00D35A53">
        <w:rPr>
          <w:rFonts w:eastAsiaTheme="minorHAnsi"/>
          <w:szCs w:val="28"/>
        </w:rPr>
        <w:t>.2. Р</w:t>
      </w:r>
      <w:r w:rsidRPr="00D35A53">
        <w:rPr>
          <w:szCs w:val="28"/>
        </w:rPr>
        <w:t xml:space="preserve">аздел </w:t>
      </w:r>
      <w:r w:rsidRPr="00D35A53">
        <w:rPr>
          <w:rFonts w:eastAsiaTheme="minorHAnsi"/>
          <w:szCs w:val="28"/>
        </w:rPr>
        <w:t>I</w:t>
      </w:r>
      <w:r w:rsidRPr="00D35A53">
        <w:rPr>
          <w:szCs w:val="28"/>
        </w:rPr>
        <w:t xml:space="preserve"> </w:t>
      </w:r>
      <w:r w:rsidR="003379D8" w:rsidRPr="009D2465">
        <w:t xml:space="preserve">изложить в новой редакции согласно </w:t>
      </w:r>
      <w:r w:rsidR="00F71A4F">
        <w:t>приложения</w:t>
      </w:r>
      <w:r w:rsidR="003379D8" w:rsidRPr="00C376C7">
        <w:t xml:space="preserve"> № 1 </w:t>
      </w:r>
      <w:r w:rsidR="009D3D3B">
        <w:t xml:space="preserve">            </w:t>
      </w:r>
      <w:r w:rsidR="003379D8" w:rsidRPr="009D2465">
        <w:t>к настоящему постановлению.</w:t>
      </w:r>
    </w:p>
    <w:p w:rsidR="00D35A53" w:rsidRPr="00C376C7" w:rsidRDefault="00D35A53" w:rsidP="00C376C7">
      <w:pPr>
        <w:spacing w:after="0" w:line="240" w:lineRule="auto"/>
        <w:ind w:firstLine="709"/>
        <w:jc w:val="both"/>
        <w:rPr>
          <w:szCs w:val="28"/>
        </w:rPr>
      </w:pPr>
      <w:r w:rsidRPr="00D35A53">
        <w:rPr>
          <w:color w:val="000000" w:themeColor="text1"/>
          <w:szCs w:val="28"/>
        </w:rPr>
        <w:t>1.</w:t>
      </w:r>
      <w:r w:rsidR="003379D8">
        <w:rPr>
          <w:color w:val="000000" w:themeColor="text1"/>
          <w:szCs w:val="28"/>
        </w:rPr>
        <w:t>3</w:t>
      </w:r>
      <w:r w:rsidRPr="00D35A53">
        <w:rPr>
          <w:color w:val="000000" w:themeColor="text1"/>
          <w:szCs w:val="28"/>
        </w:rPr>
        <w:t xml:space="preserve">. В раздел </w:t>
      </w:r>
      <w:r w:rsidRPr="00D35A53">
        <w:rPr>
          <w:szCs w:val="28"/>
          <w:lang w:val="en-US"/>
        </w:rPr>
        <w:t>II</w:t>
      </w:r>
      <w:r w:rsidRPr="00D35A53">
        <w:rPr>
          <w:szCs w:val="28"/>
        </w:rPr>
        <w:t xml:space="preserve"> Подпрограмма «Обеспечение благоустроенным жильем жителей города Мурманска, про</w:t>
      </w:r>
      <w:r w:rsidRPr="00D35A53">
        <w:rPr>
          <w:szCs w:val="28"/>
        </w:rPr>
        <w:lastRenderedPageBreak/>
        <w:t xml:space="preserve">живающих в многоквартирных домах пониженной капитальности, имеющих не все виды благоустройства» </w:t>
      </w:r>
      <w:r w:rsidR="009D3D3B">
        <w:rPr>
          <w:szCs w:val="28"/>
        </w:rPr>
        <w:t xml:space="preserve">                        </w:t>
      </w:r>
      <w:r w:rsidRPr="00D35A53">
        <w:rPr>
          <w:szCs w:val="28"/>
        </w:rPr>
        <w:t>на 2018-2024 годы</w:t>
      </w:r>
      <w:r w:rsidRPr="00D35A53">
        <w:rPr>
          <w:color w:val="000000" w:themeColor="text1"/>
          <w:szCs w:val="28"/>
        </w:rPr>
        <w:t xml:space="preserve"> внести следующие изменения:</w:t>
      </w:r>
    </w:p>
    <w:p w:rsidR="003A7AAF" w:rsidRPr="003379D8" w:rsidRDefault="003A7AAF" w:rsidP="003A7AAF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1</w:t>
      </w:r>
      <w:r w:rsidRPr="003379D8">
        <w:rPr>
          <w:rFonts w:eastAsiaTheme="minorHAnsi"/>
          <w:szCs w:val="28"/>
        </w:rPr>
        <w:t xml:space="preserve">. Строки «Финансовое обеспечение </w:t>
      </w:r>
      <w:r>
        <w:rPr>
          <w:rFonts w:eastAsiaTheme="minorHAnsi"/>
          <w:szCs w:val="28"/>
        </w:rPr>
        <w:t>под</w:t>
      </w:r>
      <w:r w:rsidRPr="003379D8">
        <w:rPr>
          <w:rFonts w:eastAsiaTheme="minorHAnsi"/>
          <w:szCs w:val="28"/>
        </w:rPr>
        <w:t xml:space="preserve">программы» и «Ожидаемые конечные результаты реализации </w:t>
      </w:r>
      <w:r>
        <w:rPr>
          <w:rFonts w:eastAsiaTheme="minorHAnsi"/>
          <w:szCs w:val="28"/>
        </w:rPr>
        <w:t>под</w:t>
      </w:r>
      <w:r w:rsidRPr="003379D8">
        <w:rPr>
          <w:rFonts w:eastAsiaTheme="minorHAnsi"/>
          <w:szCs w:val="28"/>
        </w:rPr>
        <w:t xml:space="preserve">программы» паспорта </w:t>
      </w:r>
      <w:r>
        <w:rPr>
          <w:rFonts w:eastAsiaTheme="minorHAnsi"/>
          <w:szCs w:val="28"/>
        </w:rPr>
        <w:t>под</w:t>
      </w:r>
      <w:r w:rsidRPr="003379D8">
        <w:rPr>
          <w:rFonts w:eastAsiaTheme="minorHAnsi"/>
          <w:szCs w:val="28"/>
        </w:rPr>
        <w:t>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2"/>
        <w:gridCol w:w="7486"/>
      </w:tblGrid>
      <w:tr w:rsidR="00D35A53" w:rsidRPr="00BD55A2" w:rsidTr="00FC10F8">
        <w:trPr>
          <w:trHeight w:val="442"/>
        </w:trPr>
        <w:tc>
          <w:tcPr>
            <w:tcW w:w="1172" w:type="pct"/>
          </w:tcPr>
          <w:p w:rsidR="00D35A53" w:rsidRPr="00907616" w:rsidRDefault="00D35A53" w:rsidP="00D35A5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07616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8" w:type="pct"/>
          </w:tcPr>
          <w:p w:rsidR="00D35A53" w:rsidRPr="00B83707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>Всего по подпрограмме</w:t>
            </w:r>
            <w:r w:rsidRPr="00B83707">
              <w:rPr>
                <w:sz w:val="24"/>
                <w:szCs w:val="24"/>
              </w:rPr>
              <w:t>: 3 991 567,1 тыс. руб., в том числе: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МБ: 1 501 137,1 тыс. руб., из них: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2018 год – 189 252,3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2019 год – 195 004,8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2020 год – 196 880,0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2021 год – 230 000,0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2022 год – 230 000,0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2023 год – 230 000,0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2024 год – 230 000,0 тыс. руб. </w:t>
            </w:r>
          </w:p>
          <w:p w:rsidR="00D35A53" w:rsidRPr="00B83707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ВБ: 2 490 430,0 тыс. руб., из них: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2018 год – 0,0 тыс. руб.;</w:t>
            </w:r>
            <w:r w:rsidRPr="002B1936">
              <w:rPr>
                <w:sz w:val="24"/>
                <w:szCs w:val="24"/>
              </w:rPr>
              <w:t xml:space="preserve">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2019 год – 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2020 год – 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2021 год – 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2022 год – 0,0 тыс. руб.; </w:t>
            </w:r>
          </w:p>
          <w:p w:rsidR="00D35A53" w:rsidRPr="002B1936" w:rsidRDefault="00D35A53" w:rsidP="00D35A53">
            <w:pPr>
              <w:spacing w:after="0" w:line="240" w:lineRule="auto"/>
              <w:rPr>
                <w:sz w:val="24"/>
                <w:szCs w:val="24"/>
              </w:rPr>
            </w:pPr>
            <w:r w:rsidRPr="002B1936">
              <w:rPr>
                <w:sz w:val="24"/>
                <w:szCs w:val="24"/>
              </w:rPr>
              <w:t xml:space="preserve">2023 год – 0,0 тыс. руб.; </w:t>
            </w:r>
          </w:p>
          <w:p w:rsidR="00D35A53" w:rsidRPr="004C20EF" w:rsidRDefault="00D35A53" w:rsidP="00D35A5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07">
              <w:rPr>
                <w:rFonts w:ascii="Times New Roman" w:hAnsi="Times New Roman"/>
                <w:sz w:val="24"/>
                <w:szCs w:val="24"/>
              </w:rPr>
              <w:t>2024 год – 2 490 430,0 тыс. руб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A53" w:rsidRPr="00BD55A2" w:rsidTr="00A3725C">
        <w:trPr>
          <w:trHeight w:val="1481"/>
        </w:trPr>
        <w:tc>
          <w:tcPr>
            <w:tcW w:w="1172" w:type="pct"/>
          </w:tcPr>
          <w:p w:rsidR="00D35A53" w:rsidRPr="00907616" w:rsidRDefault="00D35A53" w:rsidP="00D35A5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07616">
              <w:rPr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28" w:type="pct"/>
          </w:tcPr>
          <w:p w:rsidR="00D35A53" w:rsidRPr="006F62D2" w:rsidRDefault="00D35A53" w:rsidP="00D35A53">
            <w:pPr>
              <w:spacing w:after="0" w:line="240" w:lineRule="auto"/>
              <w:jc w:val="both"/>
              <w:rPr>
                <w:bCs/>
              </w:rPr>
            </w:pPr>
            <w:r w:rsidRPr="007569E4">
              <w:rPr>
                <w:rFonts w:eastAsiaTheme="minorHAnsi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</w:t>
            </w:r>
            <w:r w:rsidRPr="00B83707">
              <w:rPr>
                <w:rFonts w:eastAsiaTheme="minorHAnsi"/>
                <w:sz w:val="24"/>
                <w:szCs w:val="24"/>
              </w:rPr>
              <w:t xml:space="preserve">благоустройства, – </w:t>
            </w:r>
            <w:r w:rsidRPr="00B83707">
              <w:rPr>
                <w:sz w:val="24"/>
                <w:szCs w:val="24"/>
              </w:rPr>
              <w:t xml:space="preserve">4 262 </w:t>
            </w:r>
            <w:r w:rsidRPr="00B83707">
              <w:rPr>
                <w:rFonts w:eastAsiaTheme="minorHAnsi"/>
                <w:sz w:val="24"/>
                <w:szCs w:val="24"/>
              </w:rPr>
              <w:t>чел. к концу 2024 года</w:t>
            </w:r>
          </w:p>
        </w:tc>
      </w:tr>
    </w:tbl>
    <w:p w:rsidR="003A7AAF" w:rsidRDefault="003A7AAF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D35A53" w:rsidRDefault="00D35A53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lastRenderedPageBreak/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.2. Таблицу пункта 2 подпрограммы «Основные цели и задачи подпрограммы, целевые показатели (индикаторы) реализации подпрограммы» изложить в следующей редакции:</w:t>
      </w:r>
    </w:p>
    <w:p w:rsidR="003A7AAF" w:rsidRPr="003379D8" w:rsidRDefault="003A7AAF" w:rsidP="003379D8">
      <w:pPr>
        <w:spacing w:after="0" w:line="240" w:lineRule="auto"/>
        <w:ind w:firstLine="709"/>
        <w:jc w:val="both"/>
        <w:rPr>
          <w:rFonts w:eastAsiaTheme="minorHAnsi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D35A53" w:rsidRPr="00D35A53" w:rsidTr="00A3725C">
        <w:trPr>
          <w:trHeight w:val="275"/>
          <w:tblHeader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 xml:space="preserve">Ед. </w:t>
            </w:r>
            <w:r w:rsidRPr="00D35A53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35A53" w:rsidRPr="00D35A53" w:rsidTr="003A7AAF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D35A53" w:rsidRPr="00D35A53" w:rsidTr="003A7AAF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2024</w:t>
            </w:r>
          </w:p>
        </w:tc>
      </w:tr>
      <w:tr w:rsidR="00D35A53" w:rsidRPr="00D35A53" w:rsidTr="003A7AAF">
        <w:trPr>
          <w:trHeight w:val="98"/>
          <w:tblHeader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12</w:t>
            </w:r>
          </w:p>
        </w:tc>
      </w:tr>
      <w:tr w:rsidR="00D35A53" w:rsidRPr="00D35A53" w:rsidTr="00A3725C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D35A53" w:rsidRPr="00D35A53" w:rsidTr="003A7AAF">
        <w:trPr>
          <w:trHeight w:val="32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D35A53" w:rsidRDefault="00D35A53" w:rsidP="00D35A53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D35A53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39</w:t>
            </w:r>
            <w:r w:rsidRPr="00B83707">
              <w:rPr>
                <w:sz w:val="24"/>
                <w:szCs w:val="24"/>
                <w:lang w:val="en-US"/>
              </w:rPr>
              <w:t>7</w:t>
            </w:r>
            <w:r w:rsidRPr="00B83707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188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236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250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249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287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707">
              <w:rPr>
                <w:sz w:val="24"/>
                <w:szCs w:val="24"/>
              </w:rPr>
              <w:t>2655</w:t>
            </w:r>
          </w:p>
        </w:tc>
      </w:tr>
    </w:tbl>
    <w:p w:rsidR="00D35A53" w:rsidRDefault="00D35A53" w:rsidP="00D35A53">
      <w:pPr>
        <w:tabs>
          <w:tab w:val="left" w:pos="709"/>
          <w:tab w:val="left" w:pos="851"/>
        </w:tabs>
        <w:spacing w:after="0" w:line="240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</w:t>
      </w:r>
    </w:p>
    <w:p w:rsidR="00D35A53" w:rsidRPr="003379D8" w:rsidRDefault="00D35A53" w:rsidP="009D3D3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.3. Таблицу пункта 4 подпрограммы «Обоснование ресурсного обеспечения подпрограммы» изложить в следующей редакции:</w:t>
      </w:r>
    </w:p>
    <w:p w:rsidR="00D35A53" w:rsidRDefault="00D35A53" w:rsidP="00D35A53">
      <w:pPr>
        <w:tabs>
          <w:tab w:val="left" w:pos="709"/>
          <w:tab w:val="left" w:pos="851"/>
        </w:tabs>
        <w:spacing w:after="0" w:line="240" w:lineRule="auto"/>
        <w:rPr>
          <w:color w:val="000000" w:themeColor="text1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3"/>
        <w:gridCol w:w="1066"/>
        <w:gridCol w:w="806"/>
        <w:gridCol w:w="806"/>
        <w:gridCol w:w="806"/>
        <w:gridCol w:w="806"/>
        <w:gridCol w:w="806"/>
        <w:gridCol w:w="806"/>
        <w:gridCol w:w="906"/>
      </w:tblGrid>
      <w:tr w:rsidR="00D35A53" w:rsidRPr="00B83707" w:rsidTr="00A3725C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D35A53" w:rsidRPr="00B83707" w:rsidTr="00A3725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35A53" w:rsidRPr="00B83707" w:rsidTr="00A3725C">
        <w:trPr>
          <w:cantSplit/>
          <w:trHeight w:val="159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9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3991567,1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2720430,0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1501137,1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230000,0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2490430,0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2490430,0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комитет имущественных отношений города Мурманска: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1448113,2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185847,2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187586,0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194680,0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220000,0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2172430,0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2172430,0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lastRenderedPageBreak/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комитет по строительству администрации города Мурманска: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53023,9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3405,1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7418,8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10000,0</w:t>
            </w:r>
          </w:p>
        </w:tc>
      </w:tr>
      <w:tr w:rsidR="00D35A53" w:rsidRPr="00B83707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318000,0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318000,0</w:t>
            </w:r>
          </w:p>
        </w:tc>
      </w:tr>
      <w:tr w:rsidR="00D35A53" w:rsidRPr="002B1936" w:rsidTr="00A3725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B83707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53" w:rsidRPr="002B1936" w:rsidRDefault="00D35A53" w:rsidP="00D35A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37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35A53" w:rsidRDefault="00D35A53" w:rsidP="00D35A53">
      <w:pPr>
        <w:spacing w:after="0" w:line="240" w:lineRule="auto"/>
        <w:ind w:firstLine="709"/>
        <w:rPr>
          <w:color w:val="000000" w:themeColor="text1"/>
          <w:sz w:val="27"/>
          <w:szCs w:val="27"/>
        </w:rPr>
      </w:pP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.4. В пункте 5 подпрограммы «Механизм реализации подпрограммы»</w:t>
      </w:r>
      <w:r w:rsidR="003A7AAF">
        <w:rPr>
          <w:rFonts w:eastAsiaTheme="minorHAnsi"/>
          <w:szCs w:val="28"/>
        </w:rPr>
        <w:t>:</w:t>
      </w:r>
    </w:p>
    <w:p w:rsidR="00D35A53" w:rsidRPr="003379D8" w:rsidRDefault="003A7AAF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D35A53" w:rsidRPr="003379D8">
        <w:rPr>
          <w:rFonts w:eastAsiaTheme="minorHAnsi"/>
          <w:szCs w:val="28"/>
        </w:rPr>
        <w:t>в 8 абзаце цифры «282» заменить цифрами «147»</w:t>
      </w:r>
      <w:r>
        <w:rPr>
          <w:rFonts w:eastAsiaTheme="minorHAnsi"/>
          <w:szCs w:val="28"/>
        </w:rPr>
        <w:t>;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- в 11, 12 абзацах заменить дату «01.03.2019» на дату «01.05.2019»</w:t>
      </w:r>
      <w:r w:rsidR="003A7AAF">
        <w:rPr>
          <w:rFonts w:eastAsiaTheme="minorHAnsi"/>
          <w:szCs w:val="28"/>
        </w:rPr>
        <w:t>.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.5. В пункте 6 подпрограммы «Оценка эффективности подп</w:t>
      </w:r>
      <w:r w:rsidR="003A7AAF">
        <w:rPr>
          <w:rFonts w:eastAsiaTheme="minorHAnsi"/>
          <w:szCs w:val="28"/>
        </w:rPr>
        <w:t>рограммы, рисков ее реализации»: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-</w:t>
      </w:r>
      <w:r w:rsidR="003A7AAF">
        <w:rPr>
          <w:rFonts w:eastAsiaTheme="minorHAnsi"/>
          <w:szCs w:val="28"/>
        </w:rPr>
        <w:t xml:space="preserve"> </w:t>
      </w:r>
      <w:r w:rsidRPr="003379D8">
        <w:rPr>
          <w:rFonts w:eastAsiaTheme="minorHAnsi"/>
          <w:szCs w:val="28"/>
        </w:rPr>
        <w:t>в абзаце 1 цифры «7 824» заменить цифрами «4 262», цифры «282» заменить цифрами «147», цифры «3 432» заменить цифрами «1 860», цифры «121 657</w:t>
      </w:r>
      <w:r w:rsidR="003A7AAF">
        <w:rPr>
          <w:rFonts w:eastAsiaTheme="minorHAnsi"/>
          <w:szCs w:val="28"/>
        </w:rPr>
        <w:t>,9» заменить цифрами «68 389,2».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.6. Перечень основных мероприятий подпрограммы</w:t>
      </w:r>
      <w:r w:rsidR="00E21545">
        <w:rPr>
          <w:rFonts w:eastAsiaTheme="minorHAnsi"/>
          <w:szCs w:val="28"/>
        </w:rPr>
        <w:t xml:space="preserve"> </w:t>
      </w:r>
      <w:r w:rsidR="00A738EF">
        <w:rPr>
          <w:rFonts w:eastAsiaTheme="minorHAnsi"/>
          <w:szCs w:val="28"/>
        </w:rPr>
        <w:t xml:space="preserve">                                              </w:t>
      </w:r>
      <w:r w:rsidR="00E21545">
        <w:rPr>
          <w:rFonts w:eastAsiaTheme="minorHAnsi"/>
          <w:szCs w:val="28"/>
        </w:rPr>
        <w:t xml:space="preserve">в </w:t>
      </w:r>
      <w:r w:rsidRPr="003379D8">
        <w:rPr>
          <w:rFonts w:eastAsiaTheme="minorHAnsi"/>
          <w:szCs w:val="28"/>
        </w:rPr>
        <w:t>приложени</w:t>
      </w:r>
      <w:r w:rsidR="00E21545">
        <w:rPr>
          <w:rFonts w:eastAsiaTheme="minorHAnsi"/>
          <w:szCs w:val="28"/>
        </w:rPr>
        <w:t>и</w:t>
      </w:r>
      <w:r w:rsidRPr="003379D8">
        <w:rPr>
          <w:rFonts w:eastAsiaTheme="minorHAnsi"/>
          <w:szCs w:val="28"/>
        </w:rPr>
        <w:t xml:space="preserve"> № 1 к подпрограмме изложить в новой редакции согласно </w:t>
      </w:r>
      <w:r w:rsidR="00E21545">
        <w:rPr>
          <w:rFonts w:eastAsiaTheme="minorHAnsi"/>
          <w:szCs w:val="28"/>
        </w:rPr>
        <w:t>приложения</w:t>
      </w:r>
      <w:r w:rsidRPr="004D567C">
        <w:rPr>
          <w:rFonts w:eastAsiaTheme="minorHAnsi"/>
          <w:szCs w:val="28"/>
        </w:rPr>
        <w:t xml:space="preserve"> № </w:t>
      </w:r>
      <w:r w:rsidR="003A7AAF" w:rsidRPr="004D567C">
        <w:rPr>
          <w:rFonts w:eastAsiaTheme="minorHAnsi"/>
          <w:szCs w:val="28"/>
        </w:rPr>
        <w:t>2</w:t>
      </w:r>
      <w:r w:rsidRPr="004D567C">
        <w:rPr>
          <w:rFonts w:eastAsiaTheme="minorHAnsi"/>
          <w:szCs w:val="28"/>
        </w:rPr>
        <w:t xml:space="preserve"> </w:t>
      </w:r>
      <w:r w:rsidRPr="003379D8">
        <w:rPr>
          <w:rFonts w:eastAsiaTheme="minorHAnsi"/>
          <w:szCs w:val="28"/>
        </w:rPr>
        <w:t>к настоящему постановлению.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lastRenderedPageBreak/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 xml:space="preserve">.7. Перечень многоквартирных домов, признанных аварийными в установленном порядке по состоянию на 01.03.2019 </w:t>
      </w:r>
      <w:r w:rsidR="006B7FE0">
        <w:rPr>
          <w:rFonts w:eastAsiaTheme="minorHAnsi"/>
          <w:szCs w:val="28"/>
        </w:rPr>
        <w:t>в п</w:t>
      </w:r>
      <w:r w:rsidR="006B7FE0" w:rsidRPr="003379D8">
        <w:rPr>
          <w:rFonts w:eastAsiaTheme="minorHAnsi"/>
          <w:szCs w:val="28"/>
        </w:rPr>
        <w:t>риложени</w:t>
      </w:r>
      <w:r w:rsidR="006B7FE0">
        <w:rPr>
          <w:rFonts w:eastAsiaTheme="minorHAnsi"/>
          <w:szCs w:val="28"/>
        </w:rPr>
        <w:t>и</w:t>
      </w:r>
      <w:r w:rsidR="006B7FE0" w:rsidRPr="003379D8">
        <w:rPr>
          <w:rFonts w:eastAsiaTheme="minorHAnsi"/>
          <w:szCs w:val="28"/>
        </w:rPr>
        <w:t xml:space="preserve"> № 2 к подпрограмме </w:t>
      </w:r>
      <w:r w:rsidRPr="003379D8">
        <w:rPr>
          <w:rFonts w:eastAsiaTheme="minorHAnsi"/>
          <w:szCs w:val="28"/>
        </w:rPr>
        <w:t xml:space="preserve">изложить в новой редакции согласно </w:t>
      </w:r>
      <w:r w:rsidR="00CF2E58">
        <w:rPr>
          <w:rFonts w:eastAsiaTheme="minorHAnsi"/>
          <w:szCs w:val="28"/>
        </w:rPr>
        <w:t>приложения</w:t>
      </w:r>
      <w:r w:rsidRPr="00085370">
        <w:rPr>
          <w:rFonts w:eastAsiaTheme="minorHAnsi"/>
          <w:szCs w:val="28"/>
        </w:rPr>
        <w:t xml:space="preserve"> № </w:t>
      </w:r>
      <w:r w:rsidR="003A7AAF" w:rsidRPr="00085370">
        <w:rPr>
          <w:rFonts w:eastAsiaTheme="minorHAnsi"/>
          <w:szCs w:val="28"/>
        </w:rPr>
        <w:t>3</w:t>
      </w:r>
      <w:r w:rsidRPr="00085370">
        <w:rPr>
          <w:rFonts w:eastAsiaTheme="minorHAnsi"/>
          <w:szCs w:val="28"/>
        </w:rPr>
        <w:t xml:space="preserve"> </w:t>
      </w:r>
      <w:r w:rsidR="009D3D3B">
        <w:rPr>
          <w:rFonts w:eastAsiaTheme="minorHAnsi"/>
          <w:szCs w:val="28"/>
        </w:rPr>
        <w:t xml:space="preserve">                              </w:t>
      </w:r>
      <w:r w:rsidRPr="003379D8">
        <w:rPr>
          <w:rFonts w:eastAsiaTheme="minorHAnsi"/>
          <w:szCs w:val="28"/>
        </w:rPr>
        <w:t>к настоящему постановлению.</w:t>
      </w:r>
    </w:p>
    <w:p w:rsidR="00D35A53" w:rsidRPr="00085370" w:rsidRDefault="00D35A53" w:rsidP="00CF2E5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.8. Перечень многоквартирных домов, имеющих не все виды благоустройства, но не признанных аварийными</w:t>
      </w:r>
      <w:r w:rsidR="00CF2E58">
        <w:rPr>
          <w:rFonts w:eastAsiaTheme="minorHAnsi"/>
          <w:szCs w:val="28"/>
        </w:rPr>
        <w:t xml:space="preserve"> </w:t>
      </w:r>
      <w:r w:rsidRPr="003379D8">
        <w:rPr>
          <w:rFonts w:eastAsiaTheme="minorHAnsi"/>
          <w:szCs w:val="28"/>
        </w:rPr>
        <w:t>по состоянию на 01.03.2019</w:t>
      </w:r>
      <w:r w:rsidR="00CF2E58" w:rsidRPr="00CF2E58">
        <w:rPr>
          <w:rFonts w:eastAsiaTheme="minorHAnsi"/>
          <w:szCs w:val="28"/>
        </w:rPr>
        <w:t xml:space="preserve"> </w:t>
      </w:r>
      <w:r w:rsidR="00CF2E58">
        <w:rPr>
          <w:rFonts w:eastAsiaTheme="minorHAnsi"/>
          <w:szCs w:val="28"/>
        </w:rPr>
        <w:t>в приложении</w:t>
      </w:r>
      <w:r w:rsidR="00CF2E58" w:rsidRPr="003379D8">
        <w:rPr>
          <w:rFonts w:eastAsiaTheme="minorHAnsi"/>
          <w:szCs w:val="28"/>
        </w:rPr>
        <w:t xml:space="preserve"> № 3 к подпрограмме</w:t>
      </w:r>
      <w:r w:rsidRPr="003379D8">
        <w:rPr>
          <w:rFonts w:eastAsiaTheme="minorHAnsi"/>
          <w:szCs w:val="28"/>
        </w:rPr>
        <w:t xml:space="preserve"> изложить в новой редакции согласно </w:t>
      </w:r>
      <w:r w:rsidR="00CF2E58">
        <w:rPr>
          <w:rFonts w:eastAsiaTheme="minorHAnsi"/>
          <w:szCs w:val="28"/>
        </w:rPr>
        <w:t>приложения</w:t>
      </w:r>
      <w:r w:rsidRPr="00085370">
        <w:rPr>
          <w:rFonts w:eastAsiaTheme="minorHAnsi"/>
          <w:szCs w:val="28"/>
        </w:rPr>
        <w:t xml:space="preserve"> № </w:t>
      </w:r>
      <w:r w:rsidR="003A7AAF" w:rsidRPr="00085370">
        <w:rPr>
          <w:rFonts w:eastAsiaTheme="minorHAnsi"/>
          <w:szCs w:val="28"/>
        </w:rPr>
        <w:t xml:space="preserve">4 </w:t>
      </w:r>
      <w:r w:rsidRPr="00085370">
        <w:rPr>
          <w:rFonts w:eastAsiaTheme="minorHAnsi"/>
          <w:szCs w:val="28"/>
        </w:rPr>
        <w:t>к настоящему постановлению.</w:t>
      </w:r>
    </w:p>
    <w:p w:rsidR="00D35A53" w:rsidRPr="003379D8" w:rsidRDefault="00D35A53" w:rsidP="003379D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79D8">
        <w:rPr>
          <w:rFonts w:eastAsiaTheme="minorHAnsi"/>
          <w:szCs w:val="28"/>
        </w:rPr>
        <w:t>1.</w:t>
      </w:r>
      <w:r w:rsidR="003379D8" w:rsidRPr="003379D8">
        <w:rPr>
          <w:rFonts w:eastAsiaTheme="minorHAnsi"/>
          <w:szCs w:val="28"/>
        </w:rPr>
        <w:t>3</w:t>
      </w:r>
      <w:r w:rsidRPr="003379D8">
        <w:rPr>
          <w:rFonts w:eastAsiaTheme="minorHAnsi"/>
          <w:szCs w:val="28"/>
        </w:rPr>
        <w:t>.9. Перечень аварийных многоквартирных домов, подлежащих сносу в 2018 - 2024 годах</w:t>
      </w:r>
      <w:r w:rsidR="00CF2E58" w:rsidRPr="00CF2E58">
        <w:rPr>
          <w:rFonts w:eastAsiaTheme="minorHAnsi"/>
          <w:szCs w:val="28"/>
        </w:rPr>
        <w:t xml:space="preserve"> </w:t>
      </w:r>
      <w:r w:rsidR="00CF2E58">
        <w:rPr>
          <w:rFonts w:eastAsiaTheme="minorHAnsi"/>
          <w:szCs w:val="28"/>
        </w:rPr>
        <w:t>в п</w:t>
      </w:r>
      <w:r w:rsidR="00CF2E58" w:rsidRPr="003379D8">
        <w:rPr>
          <w:rFonts w:eastAsiaTheme="minorHAnsi"/>
          <w:szCs w:val="28"/>
        </w:rPr>
        <w:t>риложени</w:t>
      </w:r>
      <w:r w:rsidR="00CF2E58">
        <w:rPr>
          <w:rFonts w:eastAsiaTheme="minorHAnsi"/>
          <w:szCs w:val="28"/>
        </w:rPr>
        <w:t>и</w:t>
      </w:r>
      <w:r w:rsidR="00CF2E58" w:rsidRPr="003379D8">
        <w:rPr>
          <w:rFonts w:eastAsiaTheme="minorHAnsi"/>
          <w:szCs w:val="28"/>
        </w:rPr>
        <w:t xml:space="preserve"> № 4 к подпрограмме</w:t>
      </w:r>
      <w:r w:rsidRPr="003379D8">
        <w:rPr>
          <w:rFonts w:eastAsiaTheme="minorHAnsi"/>
          <w:szCs w:val="28"/>
        </w:rPr>
        <w:t xml:space="preserve"> изложить в новой редакции согласно </w:t>
      </w:r>
      <w:r w:rsidR="00CF2E58">
        <w:rPr>
          <w:rFonts w:eastAsiaTheme="minorHAnsi"/>
          <w:szCs w:val="28"/>
        </w:rPr>
        <w:t>приложения</w:t>
      </w:r>
      <w:r w:rsidRPr="00085370">
        <w:rPr>
          <w:rFonts w:eastAsiaTheme="minorHAnsi"/>
          <w:szCs w:val="28"/>
        </w:rPr>
        <w:t xml:space="preserve"> № </w:t>
      </w:r>
      <w:r w:rsidR="003A7AAF" w:rsidRPr="00085370">
        <w:rPr>
          <w:rFonts w:eastAsiaTheme="minorHAnsi"/>
          <w:szCs w:val="28"/>
        </w:rPr>
        <w:t>5</w:t>
      </w:r>
      <w:r w:rsidRPr="00085370">
        <w:rPr>
          <w:rFonts w:eastAsiaTheme="minorHAnsi"/>
          <w:szCs w:val="28"/>
        </w:rPr>
        <w:t xml:space="preserve"> </w:t>
      </w:r>
      <w:r w:rsidRPr="003379D8">
        <w:rPr>
          <w:rFonts w:eastAsiaTheme="minorHAnsi"/>
          <w:szCs w:val="28"/>
        </w:rPr>
        <w:t>к настоящему постановлению.</w:t>
      </w:r>
    </w:p>
    <w:p w:rsidR="00B43FAF" w:rsidRPr="00C7062A" w:rsidRDefault="00B43FAF" w:rsidP="00A465D9">
      <w:pPr>
        <w:spacing w:after="0" w:line="240" w:lineRule="auto"/>
        <w:ind w:firstLine="709"/>
        <w:jc w:val="both"/>
      </w:pP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 xml:space="preserve">3. Редакции газеты «Вечерний Мурманск» (Хабаров </w:t>
      </w:r>
      <w:r w:rsidRPr="00C7062A">
        <w:lastRenderedPageBreak/>
        <w:t>В.А.) опубликовать настоящее постановление с приложениями.</w:t>
      </w: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b/>
        </w:rPr>
      </w:pPr>
      <w:r w:rsidRPr="00C7062A">
        <w:t xml:space="preserve">4. Настоящее постановление вступает в силу со дня официального опубликования и применяется к </w:t>
      </w:r>
      <w:r w:rsidRPr="00085370">
        <w:t>правоотношениям</w:t>
      </w:r>
      <w:r w:rsidR="00904D07">
        <w:t>, возникшим с 01.04.2019.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83347" w:rsidRDefault="00EA481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062A"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Pr="009D2465">
        <w:t>.</w:t>
      </w:r>
      <w:permEnd w:id="16578176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A4813" w:rsidRDefault="00EA4813" w:rsidP="00F01DD0">
      <w:pPr>
        <w:spacing w:after="0" w:line="240" w:lineRule="auto"/>
        <w:rPr>
          <w:b/>
        </w:rPr>
      </w:pPr>
      <w:permStart w:id="4330810" w:edGrp="everyone"/>
      <w:r w:rsidRPr="009D2465">
        <w:rPr>
          <w:b/>
        </w:rPr>
        <w:t xml:space="preserve">Глава администрации </w:t>
      </w:r>
    </w:p>
    <w:p w:rsidR="00FD3B16" w:rsidRPr="00EA4813" w:rsidRDefault="00EA4813" w:rsidP="00F01DD0">
      <w:pPr>
        <w:spacing w:after="0" w:line="240" w:lineRule="auto"/>
        <w:rPr>
          <w:b/>
        </w:rPr>
      </w:pPr>
      <w:r w:rsidRPr="009D2465">
        <w:rPr>
          <w:b/>
        </w:rPr>
        <w:t>города Мурманска</w:t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  <w:t xml:space="preserve"> </w:t>
      </w:r>
      <w:r>
        <w:rPr>
          <w:b/>
        </w:rPr>
        <w:t xml:space="preserve"> </w:t>
      </w:r>
      <w:r w:rsidRPr="009D2465">
        <w:rPr>
          <w:b/>
        </w:rPr>
        <w:t xml:space="preserve"> А.И. Сысоев</w:t>
      </w:r>
      <w:permEnd w:id="4330810"/>
    </w:p>
    <w:sectPr w:rsidR="00FD3B16" w:rsidRPr="00EA4813" w:rsidSect="00347D5F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14" w:rsidRDefault="00232714" w:rsidP="00534CFE">
      <w:pPr>
        <w:spacing w:after="0" w:line="240" w:lineRule="auto"/>
      </w:pPr>
      <w:r>
        <w:separator/>
      </w:r>
    </w:p>
  </w:endnote>
  <w:endnote w:type="continuationSeparator" w:id="0">
    <w:p w:rsidR="00232714" w:rsidRDefault="0023271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14" w:rsidRDefault="00232714" w:rsidP="00534CFE">
      <w:pPr>
        <w:spacing w:after="0" w:line="240" w:lineRule="auto"/>
      </w:pPr>
      <w:r>
        <w:separator/>
      </w:r>
    </w:p>
  </w:footnote>
  <w:footnote w:type="continuationSeparator" w:id="0">
    <w:p w:rsidR="00232714" w:rsidRDefault="0023271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32714" w:rsidRDefault="00232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8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60B"/>
    <w:rsid w:val="000242D7"/>
    <w:rsid w:val="0003045D"/>
    <w:rsid w:val="000375F5"/>
    <w:rsid w:val="00043FC3"/>
    <w:rsid w:val="00085370"/>
    <w:rsid w:val="000A33F9"/>
    <w:rsid w:val="000A658E"/>
    <w:rsid w:val="00102425"/>
    <w:rsid w:val="00140615"/>
    <w:rsid w:val="00140C2C"/>
    <w:rsid w:val="00180C58"/>
    <w:rsid w:val="00195FE1"/>
    <w:rsid w:val="001E2AD3"/>
    <w:rsid w:val="001F14CC"/>
    <w:rsid w:val="00200532"/>
    <w:rsid w:val="0020272B"/>
    <w:rsid w:val="00212D8C"/>
    <w:rsid w:val="00232714"/>
    <w:rsid w:val="00232FBF"/>
    <w:rsid w:val="00240185"/>
    <w:rsid w:val="00261301"/>
    <w:rsid w:val="002770A9"/>
    <w:rsid w:val="0028113A"/>
    <w:rsid w:val="00282EC9"/>
    <w:rsid w:val="002A6089"/>
    <w:rsid w:val="002B3B64"/>
    <w:rsid w:val="002D1C8B"/>
    <w:rsid w:val="00316F7C"/>
    <w:rsid w:val="003379D8"/>
    <w:rsid w:val="00347D5F"/>
    <w:rsid w:val="00355EAC"/>
    <w:rsid w:val="003A7AAF"/>
    <w:rsid w:val="003E3015"/>
    <w:rsid w:val="003F69D6"/>
    <w:rsid w:val="00451559"/>
    <w:rsid w:val="00455A9C"/>
    <w:rsid w:val="0047067D"/>
    <w:rsid w:val="0047074B"/>
    <w:rsid w:val="004A157E"/>
    <w:rsid w:val="004D567C"/>
    <w:rsid w:val="004E602B"/>
    <w:rsid w:val="00534CFE"/>
    <w:rsid w:val="005519F1"/>
    <w:rsid w:val="00556012"/>
    <w:rsid w:val="00584256"/>
    <w:rsid w:val="005F3C94"/>
    <w:rsid w:val="00630398"/>
    <w:rsid w:val="00653E17"/>
    <w:rsid w:val="00683347"/>
    <w:rsid w:val="006936DF"/>
    <w:rsid w:val="006B1E7D"/>
    <w:rsid w:val="006B671E"/>
    <w:rsid w:val="006B7FE0"/>
    <w:rsid w:val="006C713C"/>
    <w:rsid w:val="00772DB7"/>
    <w:rsid w:val="007833C5"/>
    <w:rsid w:val="00806B47"/>
    <w:rsid w:val="00874C8A"/>
    <w:rsid w:val="008A4CC6"/>
    <w:rsid w:val="008D6020"/>
    <w:rsid w:val="008F7588"/>
    <w:rsid w:val="00904D07"/>
    <w:rsid w:val="0092201B"/>
    <w:rsid w:val="009D3D3B"/>
    <w:rsid w:val="009D5CCF"/>
    <w:rsid w:val="00A03AAF"/>
    <w:rsid w:val="00A0484D"/>
    <w:rsid w:val="00A33EA6"/>
    <w:rsid w:val="00A3725C"/>
    <w:rsid w:val="00A465D9"/>
    <w:rsid w:val="00A738EF"/>
    <w:rsid w:val="00AD3188"/>
    <w:rsid w:val="00AD46A6"/>
    <w:rsid w:val="00B05BD3"/>
    <w:rsid w:val="00B26F81"/>
    <w:rsid w:val="00B43FAF"/>
    <w:rsid w:val="00B63303"/>
    <w:rsid w:val="00B640FF"/>
    <w:rsid w:val="00B75FE6"/>
    <w:rsid w:val="00B83707"/>
    <w:rsid w:val="00BD7649"/>
    <w:rsid w:val="00C328CB"/>
    <w:rsid w:val="00C376C7"/>
    <w:rsid w:val="00C6077D"/>
    <w:rsid w:val="00C7062A"/>
    <w:rsid w:val="00C76522"/>
    <w:rsid w:val="00CB790D"/>
    <w:rsid w:val="00CC7E86"/>
    <w:rsid w:val="00CF2E58"/>
    <w:rsid w:val="00D074C1"/>
    <w:rsid w:val="00D35A53"/>
    <w:rsid w:val="00D64B24"/>
    <w:rsid w:val="00D852BA"/>
    <w:rsid w:val="00D930A3"/>
    <w:rsid w:val="00DC0148"/>
    <w:rsid w:val="00DC10CD"/>
    <w:rsid w:val="00DD0D57"/>
    <w:rsid w:val="00DD3351"/>
    <w:rsid w:val="00E21545"/>
    <w:rsid w:val="00E74597"/>
    <w:rsid w:val="00EA40B7"/>
    <w:rsid w:val="00EA4813"/>
    <w:rsid w:val="00F01DD0"/>
    <w:rsid w:val="00F13B69"/>
    <w:rsid w:val="00F32EC0"/>
    <w:rsid w:val="00F531F2"/>
    <w:rsid w:val="00F71A4F"/>
    <w:rsid w:val="00FA4B58"/>
    <w:rsid w:val="00FC10F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CC43-32BE-45B9-93C7-160DA41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D35A5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CED4E0F1E631AE4009CA7A42B2FD959F6A55BEB479A4036D7AB9D83357623B6D2387DCCA4950F2C7072W843I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B36C47A57B92AF530C4AB23B9837BBC43A96D9A0A063114B13A0AB1615D44D7D4C579BD1F14EBrDf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8FCED4E0F1E631AE4009CA7A42B2FD959F6A55BEB479A4036D7AB9D83357623B6D2387DCCA4950F2C7072W84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FCED4E0F1E631AE4009CA7A42B2FD959F6A55BEB479A4036D7AB9D83357623B6D2387DCCA4950F2C7072W843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61606"/>
    <w:rsid w:val="004F4620"/>
    <w:rsid w:val="00646919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1966</Words>
  <Characters>11210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Соболев Владимир Иванович</cp:lastModifiedBy>
  <cp:revision>18</cp:revision>
  <cp:lastPrinted>2019-05-13T05:42:00Z</cp:lastPrinted>
  <dcterms:created xsi:type="dcterms:W3CDTF">2019-05-08T08:09:00Z</dcterms:created>
  <dcterms:modified xsi:type="dcterms:W3CDTF">2019-05-14T08:29:00Z</dcterms:modified>
</cp:coreProperties>
</file>