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9954683" w:edGrp="everyone"/>
      <w:permEnd w:id="33995468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6990261" w:edGrp="everyone"/>
      <w:permEnd w:id="21469902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89426314" w:edGrp="everyone" w:displacedByCustomXml="prev"/>
        <w:p w:rsidR="00222491" w:rsidRPr="00222491" w:rsidRDefault="00345E14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</w:t>
          </w:r>
          <w:r w:rsidR="00222491">
            <w:rPr>
              <w:b/>
              <w:bCs/>
            </w:rPr>
            <w:t>5</w:t>
          </w:r>
          <w:r w:rsidR="00FB65A3" w:rsidRPr="00FB65A3">
            <w:rPr>
              <w:b/>
              <w:bCs/>
            </w:rPr>
            <w:t>.1</w:t>
          </w:r>
          <w:r w:rsidR="00222491">
            <w:rPr>
              <w:b/>
              <w:bCs/>
            </w:rPr>
            <w:t>2.2008</w:t>
          </w:r>
          <w:r w:rsidR="00FB65A3" w:rsidRPr="00FB65A3">
            <w:rPr>
              <w:b/>
              <w:bCs/>
            </w:rPr>
            <w:t xml:space="preserve"> № </w:t>
          </w:r>
          <w:r w:rsidR="00222491">
            <w:rPr>
              <w:b/>
              <w:bCs/>
            </w:rPr>
            <w:t>2003</w:t>
          </w:r>
          <w:r w:rsidR="00A81DA2">
            <w:rPr>
              <w:b/>
              <w:bCs/>
            </w:rPr>
            <w:t xml:space="preserve"> «О </w:t>
          </w:r>
          <w:r w:rsidR="00222491">
            <w:rPr>
              <w:b/>
              <w:bCs/>
            </w:rPr>
            <w:t>порядке предоставления некоммерческим организациям субсидии на возмещение затрат, связанных с созданием товарищества собственников недвижимости»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222491">
            <w:rPr>
              <w:b/>
              <w:bCs/>
            </w:rPr>
            <w:t xml:space="preserve">                        </w:t>
          </w:r>
          <w:r w:rsidR="0049368C" w:rsidRPr="0049368C">
            <w:rPr>
              <w:b/>
              <w:bCs/>
            </w:rPr>
            <w:t xml:space="preserve">от </w:t>
          </w:r>
          <w:r w:rsidR="00222491" w:rsidRPr="00222491">
            <w:rPr>
              <w:b/>
              <w:bCs/>
            </w:rPr>
            <w:t xml:space="preserve"> 02.04.2010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529, от 20.10.2011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1970, от 05.12.2012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2887,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25.03.2013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621, от 30.10.2013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3036, от 17.04.2015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989,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Pr="00222491">
            <w:rPr>
              <w:b/>
              <w:bCs/>
            </w:rPr>
            <w:t xml:space="preserve">от 05.08.2015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2106, от 02.06.2016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1568, от 22.08.2017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2747,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27.03.2018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814, от 20.08.2018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2709, от 25.04.2019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1540,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 w:rsidRPr="00222491">
            <w:rPr>
              <w:b/>
              <w:bCs/>
            </w:rPr>
            <w:t xml:space="preserve">от 30.06.2020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1505, от 02.04.2021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858, от 02.08.2021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2004,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22491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3269, от 20.06.2022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1629, от 13.12.2022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4002,</w:t>
          </w:r>
        </w:p>
        <w:p w:rsidR="00FD3B16" w:rsidRPr="00FD3B16" w:rsidRDefault="002224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22491">
            <w:rPr>
              <w:b/>
              <w:bCs/>
            </w:rPr>
            <w:t xml:space="preserve">от 14.02.2023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606, от 18.02.2025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645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1894263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5869772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EB2E1E">
        <w:rPr>
          <w:bCs/>
          <w:szCs w:val="28"/>
        </w:rPr>
        <w:t xml:space="preserve">о кодекса Российской Федерации, </w:t>
      </w:r>
      <w:bookmarkStart w:id="0" w:name="_GoBack"/>
      <w:bookmarkEnd w:id="0"/>
      <w:r w:rsidR="00B1353D" w:rsidRPr="00B1353D">
        <w:rPr>
          <w:bCs/>
          <w:szCs w:val="28"/>
        </w:rPr>
        <w:t xml:space="preserve">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2358697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6499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</w:t>
      </w:r>
      <w:r w:rsidR="000D0243" w:rsidRPr="000D0243">
        <w:rPr>
          <w:rFonts w:eastAsia="Times New Roman"/>
          <w:szCs w:val="28"/>
          <w:lang w:eastAsia="ru-RU"/>
        </w:rPr>
        <w:lastRenderedPageBreak/>
        <w:t>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</w:p>
    <w:p w:rsidR="00EB5A7D" w:rsidRDefault="00EB5A7D" w:rsidP="0065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Доцник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0D0243">
        <w:rPr>
          <w:rFonts w:eastAsia="Times New Roman"/>
          <w:szCs w:val="28"/>
          <w:lang w:eastAsia="ru-RU"/>
        </w:rPr>
        <w:t>от</w:t>
      </w:r>
      <w:r w:rsidR="000D0243" w:rsidRPr="005F5614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.1.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 xml:space="preserve">.4. Пункт 2.38 </w:t>
      </w:r>
      <w:r w:rsidR="00DB10A8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</w:t>
      </w:r>
      <w:r w:rsidRPr="00E61194">
        <w:rPr>
          <w:rFonts w:eastAsia="Times New Roman"/>
          <w:szCs w:val="28"/>
          <w:lang w:eastAsia="ru-RU"/>
        </w:rPr>
        <w:lastRenderedPageBreak/>
        <w:t xml:space="preserve">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>
        <w:rPr>
          <w:rFonts w:eastAsia="Times New Roman"/>
          <w:szCs w:val="28"/>
          <w:lang w:eastAsia="ru-RU"/>
        </w:rPr>
        <w:t>».</w:t>
      </w:r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r w:rsidR="004F0282">
        <w:rPr>
          <w:szCs w:val="28"/>
        </w:rPr>
        <w:t xml:space="preserve">Харлан Я.В.) </w:t>
      </w:r>
      <w:r w:rsidR="00FB65A3" w:rsidRPr="00FB65A3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197649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981798093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Сердечкин </w:t>
      </w:r>
      <w:permEnd w:id="981798093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4B" w:rsidRDefault="0088054B" w:rsidP="00534CFE">
      <w:pPr>
        <w:spacing w:after="0" w:line="240" w:lineRule="auto"/>
      </w:pPr>
      <w:r>
        <w:separator/>
      </w:r>
    </w:p>
  </w:endnote>
  <w:endnote w:type="continuationSeparator" w:id="0">
    <w:p w:rsidR="0088054B" w:rsidRDefault="008805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4B" w:rsidRDefault="0088054B" w:rsidP="00534CFE">
      <w:pPr>
        <w:spacing w:after="0" w:line="240" w:lineRule="auto"/>
      </w:pPr>
      <w:r>
        <w:separator/>
      </w:r>
    </w:p>
  </w:footnote>
  <w:footnote w:type="continuationSeparator" w:id="0">
    <w:p w:rsidR="0088054B" w:rsidRDefault="008805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E1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054B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370B5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10A8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2E1E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56098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3149B0"/>
    <w:rsid w:val="00355382"/>
    <w:rsid w:val="00372841"/>
    <w:rsid w:val="00375BC5"/>
    <w:rsid w:val="00434D80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C128C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63C4-AD49-47FF-B7F7-1887694B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1</Pages>
  <Words>939</Words>
  <Characters>5358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277</cp:revision>
  <cp:lastPrinted>2025-06-04T13:52:00Z</cp:lastPrinted>
  <dcterms:created xsi:type="dcterms:W3CDTF">2018-12-24T13:02:00Z</dcterms:created>
  <dcterms:modified xsi:type="dcterms:W3CDTF">2025-06-09T11:24:00Z</dcterms:modified>
</cp:coreProperties>
</file>