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8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8169673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7881696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6760221" w:edGrp="everyone"/>
      <w:r>
        <w:rPr>
          <w:rFonts w:eastAsia="Times New Roman"/>
          <w:szCs w:val="20"/>
          <w:lang w:eastAsia="ru-RU"/>
        </w:rPr>
        <w:t xml:space="preserve"> </w:t>
      </w:r>
      <w:permEnd w:id="8067602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9089177" w:edGrp="everyone" w:displacedByCustomXml="prev"/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Об органе, уполномоченном проводить оценку готовности </w:t>
          </w:r>
        </w:p>
        <w:p w:rsidR="00410047" w:rsidRPr="00410047" w:rsidRDefault="00410047" w:rsidP="0041004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 xml:space="preserve">муниципальных теплоснабжающих организаций и потребителей </w:t>
          </w:r>
        </w:p>
        <w:p w:rsidR="00FD3B16" w:rsidRPr="00FD3B16" w:rsidRDefault="004100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0047">
            <w:rPr>
              <w:rFonts w:eastAsia="Times New Roman"/>
              <w:b/>
              <w:szCs w:val="20"/>
              <w:lang w:eastAsia="ru-RU"/>
            </w:rPr>
            <w:t>тепловой энергии к отопительному периоду 20</w:t>
          </w:r>
          <w:r w:rsidR="00EC32E2">
            <w:rPr>
              <w:rFonts w:eastAsia="Times New Roman"/>
              <w:b/>
              <w:szCs w:val="20"/>
              <w:lang w:eastAsia="ru-RU"/>
            </w:rPr>
            <w:t>20</w:t>
          </w:r>
          <w:r w:rsidRPr="00410047">
            <w:rPr>
              <w:rFonts w:eastAsia="Times New Roman"/>
              <w:b/>
              <w:szCs w:val="20"/>
              <w:lang w:eastAsia="ru-RU"/>
            </w:rPr>
            <w:t>-20</w:t>
          </w:r>
          <w:r>
            <w:rPr>
              <w:rFonts w:eastAsia="Times New Roman"/>
              <w:b/>
              <w:szCs w:val="20"/>
              <w:lang w:eastAsia="ru-RU"/>
            </w:rPr>
            <w:t>2</w:t>
          </w:r>
          <w:r w:rsidR="00EC32E2">
            <w:rPr>
              <w:rFonts w:eastAsia="Times New Roman"/>
              <w:b/>
              <w:szCs w:val="20"/>
              <w:lang w:eastAsia="ru-RU"/>
            </w:rPr>
            <w:t>1</w:t>
          </w:r>
          <w:r w:rsidRPr="00410047">
            <w:rPr>
              <w:rFonts w:eastAsia="Times New Roman"/>
              <w:b/>
              <w:szCs w:val="20"/>
              <w:lang w:eastAsia="ru-RU"/>
            </w:rPr>
            <w:t xml:space="preserve"> годов</w:t>
          </w:r>
        </w:p>
        <w:permEnd w:id="2390891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8066731" w:edGrp="everyone"/>
      <w:r w:rsidRPr="00410047">
        <w:rPr>
          <w:rFonts w:eastAsia="Times New Roman"/>
          <w:szCs w:val="28"/>
          <w:lang w:eastAsia="ru-RU"/>
        </w:rPr>
        <w:t>В соответствии с Федеральным законом от 27.07.2010 № 190-ФЗ             «О теплоснабжении», Правилами оценки готовности к отопительному периоду, утвержденными приказом Минэнерго России от 12.03.2013 № 103,</w:t>
      </w:r>
      <w:r w:rsidR="001B3E61">
        <w:rPr>
          <w:rFonts w:eastAsia="Times New Roman"/>
          <w:szCs w:val="28"/>
          <w:lang w:eastAsia="ru-RU"/>
        </w:rPr>
        <w:t xml:space="preserve">                     </w:t>
      </w:r>
      <w:permEnd w:id="3880667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1545473" w:edGrp="everyone"/>
      <w:r w:rsidRPr="00410047">
        <w:rPr>
          <w:rFonts w:eastAsia="Times New Roman"/>
          <w:szCs w:val="28"/>
          <w:lang w:eastAsia="ru-RU"/>
        </w:rPr>
        <w:t>1.</w:t>
      </w:r>
      <w:r w:rsidRPr="00410047">
        <w:rPr>
          <w:rFonts w:eastAsia="Times New Roman"/>
          <w:szCs w:val="28"/>
          <w:lang w:eastAsia="ru-RU"/>
        </w:rPr>
        <w:tab/>
        <w:t>Определить комитет по жилищной политике администрации города Мурманска органом, уполномоченным проводить оценку готовности муниципальных теплоснабжающих организаций и жилищного фонда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2.</w:t>
      </w:r>
      <w:r w:rsidRPr="00410047">
        <w:rPr>
          <w:rFonts w:eastAsia="Times New Roman"/>
          <w:szCs w:val="28"/>
          <w:lang w:eastAsia="ru-RU"/>
        </w:rPr>
        <w:tab/>
        <w:t>Определить комитет по образованию администрации города Мурманска органом, уполномоченным проводить оценку готовности подведомственных объектов образования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3.</w:t>
      </w:r>
      <w:r w:rsidRPr="00410047">
        <w:rPr>
          <w:rFonts w:eastAsia="Times New Roman"/>
          <w:szCs w:val="28"/>
          <w:lang w:eastAsia="ru-RU"/>
        </w:rPr>
        <w:tab/>
        <w:t>Определить комитет по культуре администрации города Мурманска органом, уполномоченным проводить оценку готовности подведомственных объектов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4.</w:t>
      </w:r>
      <w:r w:rsidRPr="00410047">
        <w:rPr>
          <w:rFonts w:eastAsia="Times New Roman"/>
          <w:szCs w:val="28"/>
          <w:lang w:eastAsia="ru-RU"/>
        </w:rPr>
        <w:tab/>
        <w:t>Определить комитет по физической культуре и спорту администрации города Мурманска органом, уполномоченным проводить оценку готовности подведомственных объектов социального назначения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1B3E61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5.</w:t>
      </w:r>
      <w:r w:rsidRPr="00410047">
        <w:rPr>
          <w:rFonts w:eastAsia="Times New Roman"/>
          <w:szCs w:val="28"/>
          <w:lang w:eastAsia="ru-RU"/>
        </w:rPr>
        <w:tab/>
        <w:t>Определить комитет по социальной поддержке, взаимодействию с общественными организациями и делам молодежи  администрации города Мурманска органом, уполномоченным проводить оценку готовности подведомственных объектов социального назначения города Мурманска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6. Определить управление Ленинского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</w:t>
      </w:r>
      <w:r w:rsidRPr="00410047">
        <w:rPr>
          <w:rFonts w:eastAsia="Times New Roman"/>
          <w:szCs w:val="28"/>
          <w:lang w:eastAsia="ru-RU"/>
        </w:rPr>
        <w:lastRenderedPageBreak/>
        <w:t>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7. Определить управление Октябрьского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8. Определить управление Первомайского административного округа города Мурманска органом, уполномоченным проводить оценку готовности потребителей тепловой энергии, расположенных на территории округа, к отопительному периоду 20</w:t>
      </w:r>
      <w:r w:rsidR="00EC32E2">
        <w:rPr>
          <w:rFonts w:eastAsia="Times New Roman"/>
          <w:szCs w:val="28"/>
          <w:lang w:eastAsia="ru-RU"/>
        </w:rPr>
        <w:t>20</w:t>
      </w:r>
      <w:r w:rsidRPr="00410047">
        <w:rPr>
          <w:rFonts w:eastAsia="Times New Roman"/>
          <w:szCs w:val="28"/>
          <w:lang w:eastAsia="ru-RU"/>
        </w:rPr>
        <w:t>-20</w:t>
      </w:r>
      <w:r w:rsidR="00CC09E9">
        <w:rPr>
          <w:rFonts w:eastAsia="Times New Roman"/>
          <w:szCs w:val="28"/>
          <w:lang w:eastAsia="ru-RU"/>
        </w:rPr>
        <w:t>2</w:t>
      </w:r>
      <w:r w:rsidR="00EC32E2">
        <w:rPr>
          <w:rFonts w:eastAsia="Times New Roman"/>
          <w:szCs w:val="28"/>
          <w:lang w:eastAsia="ru-RU"/>
        </w:rPr>
        <w:t>1</w:t>
      </w:r>
      <w:r w:rsidRPr="00410047">
        <w:rPr>
          <w:rFonts w:eastAsia="Times New Roman"/>
          <w:szCs w:val="28"/>
          <w:lang w:eastAsia="ru-RU"/>
        </w:rPr>
        <w:t xml:space="preserve"> годов, за исключением объектов, указанных в пунктах 1 - 5 настоящего постановления.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9. Уполномоченным органам, указанным в пунктах 1 - 8 настоящего постановления, утвердить состав комиссии и программу по оценке готовности с указанием сроков проверки и перечня объектов, подлежащих проверке. 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10.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10047">
        <w:rPr>
          <w:rFonts w:eastAsia="Times New Roman"/>
          <w:szCs w:val="28"/>
          <w:lang w:eastAsia="ru-RU"/>
        </w:rPr>
        <w:t>разместить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11.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410047">
        <w:rPr>
          <w:rFonts w:eastAsia="Times New Roman"/>
          <w:szCs w:val="28"/>
          <w:lang w:eastAsia="ru-RU"/>
        </w:rPr>
        <w:t>Хабаров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410047" w:rsidRPr="00410047" w:rsidRDefault="00410047" w:rsidP="00410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>12.</w:t>
      </w:r>
      <w:r w:rsidR="00CC09E9">
        <w:rPr>
          <w:rFonts w:eastAsia="Times New Roman"/>
          <w:szCs w:val="28"/>
          <w:lang w:eastAsia="ru-RU"/>
        </w:rPr>
        <w:t xml:space="preserve"> </w:t>
      </w:r>
      <w:r w:rsidRPr="00410047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4100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0047">
        <w:rPr>
          <w:rFonts w:eastAsia="Times New Roman"/>
          <w:szCs w:val="28"/>
          <w:lang w:eastAsia="ru-RU"/>
        </w:rPr>
        <w:t xml:space="preserve">13. </w:t>
      </w:r>
      <w:proofErr w:type="gramStart"/>
      <w:r w:rsidRPr="00410047">
        <w:rPr>
          <w:rFonts w:eastAsia="Times New Roman"/>
          <w:szCs w:val="28"/>
          <w:lang w:eastAsia="ru-RU"/>
        </w:rPr>
        <w:t>Контроль за</w:t>
      </w:r>
      <w:proofErr w:type="gramEnd"/>
      <w:r w:rsidRPr="0041004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DE0414" w:rsidRPr="00DE0414">
        <w:rPr>
          <w:rFonts w:eastAsia="Times New Roman"/>
          <w:szCs w:val="28"/>
          <w:lang w:eastAsia="ru-RU"/>
        </w:rPr>
        <w:t>.</w:t>
      </w:r>
      <w:permEnd w:id="21015454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35636239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</w:t>
      </w:r>
      <w:bookmarkStart w:id="0" w:name="_GoBack"/>
      <w:bookmarkEnd w:id="0"/>
      <w:r w:rsidRPr="00DE0414">
        <w:rPr>
          <w:rFonts w:eastAsia="Times New Roman"/>
          <w:b/>
          <w:szCs w:val="20"/>
          <w:lang w:eastAsia="ru-RU"/>
        </w:rPr>
        <w:t xml:space="preserve">                                                           </w:t>
      </w:r>
      <w:r w:rsidR="00EC32E2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</w:t>
      </w:r>
      <w:r w:rsidR="00EC32E2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EC32E2">
        <w:rPr>
          <w:rFonts w:eastAsia="Times New Roman"/>
          <w:b/>
          <w:szCs w:val="20"/>
          <w:lang w:eastAsia="ru-RU"/>
        </w:rPr>
        <w:t>Никора</w:t>
      </w:r>
      <w:permEnd w:id="2035636239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6F" w:rsidRDefault="0009246F" w:rsidP="00534CFE">
      <w:pPr>
        <w:spacing w:after="0" w:line="240" w:lineRule="auto"/>
      </w:pPr>
      <w:r>
        <w:separator/>
      </w:r>
    </w:p>
  </w:endnote>
  <w:endnote w:type="continuationSeparator" w:id="0">
    <w:p w:rsidR="0009246F" w:rsidRDefault="000924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6F" w:rsidRDefault="0009246F" w:rsidP="00534CFE">
      <w:pPr>
        <w:spacing w:after="0" w:line="240" w:lineRule="auto"/>
      </w:pPr>
      <w:r>
        <w:separator/>
      </w:r>
    </w:p>
  </w:footnote>
  <w:footnote w:type="continuationSeparator" w:id="0">
    <w:p w:rsidR="0009246F" w:rsidRDefault="000924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246F"/>
    <w:rsid w:val="000A33F9"/>
    <w:rsid w:val="00102425"/>
    <w:rsid w:val="001034E3"/>
    <w:rsid w:val="001358A7"/>
    <w:rsid w:val="00180C58"/>
    <w:rsid w:val="00195FE1"/>
    <w:rsid w:val="001B01DE"/>
    <w:rsid w:val="001B3E61"/>
    <w:rsid w:val="001E2AD3"/>
    <w:rsid w:val="001E6C23"/>
    <w:rsid w:val="00200532"/>
    <w:rsid w:val="00212D8C"/>
    <w:rsid w:val="00260594"/>
    <w:rsid w:val="00264FD7"/>
    <w:rsid w:val="00273E3E"/>
    <w:rsid w:val="0028113A"/>
    <w:rsid w:val="00282E0A"/>
    <w:rsid w:val="002866CA"/>
    <w:rsid w:val="002B3B64"/>
    <w:rsid w:val="00316F7C"/>
    <w:rsid w:val="00326B76"/>
    <w:rsid w:val="00355EAC"/>
    <w:rsid w:val="003F69D6"/>
    <w:rsid w:val="00410047"/>
    <w:rsid w:val="00436BFC"/>
    <w:rsid w:val="00451559"/>
    <w:rsid w:val="00455A9C"/>
    <w:rsid w:val="0047067D"/>
    <w:rsid w:val="004A157E"/>
    <w:rsid w:val="00534CFE"/>
    <w:rsid w:val="005519F1"/>
    <w:rsid w:val="00556012"/>
    <w:rsid w:val="00584256"/>
    <w:rsid w:val="005B390A"/>
    <w:rsid w:val="005F3C94"/>
    <w:rsid w:val="00625ECB"/>
    <w:rsid w:val="00630398"/>
    <w:rsid w:val="0064034A"/>
    <w:rsid w:val="00653E17"/>
    <w:rsid w:val="00683347"/>
    <w:rsid w:val="006C713C"/>
    <w:rsid w:val="007833C5"/>
    <w:rsid w:val="007B738F"/>
    <w:rsid w:val="007F4174"/>
    <w:rsid w:val="00806B47"/>
    <w:rsid w:val="00813B59"/>
    <w:rsid w:val="008A4CC6"/>
    <w:rsid w:val="008D6020"/>
    <w:rsid w:val="008F7588"/>
    <w:rsid w:val="0092020A"/>
    <w:rsid w:val="009B68EE"/>
    <w:rsid w:val="009D29F2"/>
    <w:rsid w:val="009D5CCF"/>
    <w:rsid w:val="00A0484D"/>
    <w:rsid w:val="00A23C91"/>
    <w:rsid w:val="00A55CEB"/>
    <w:rsid w:val="00A851B5"/>
    <w:rsid w:val="00AD3188"/>
    <w:rsid w:val="00AF5B1E"/>
    <w:rsid w:val="00B26F81"/>
    <w:rsid w:val="00B63303"/>
    <w:rsid w:val="00B638BE"/>
    <w:rsid w:val="00B640FF"/>
    <w:rsid w:val="00B75FE6"/>
    <w:rsid w:val="00C168F7"/>
    <w:rsid w:val="00CB790D"/>
    <w:rsid w:val="00CC09E9"/>
    <w:rsid w:val="00CC7E86"/>
    <w:rsid w:val="00D074C1"/>
    <w:rsid w:val="00D2100F"/>
    <w:rsid w:val="00D64B24"/>
    <w:rsid w:val="00D7544B"/>
    <w:rsid w:val="00D852BA"/>
    <w:rsid w:val="00D87CF6"/>
    <w:rsid w:val="00D930A3"/>
    <w:rsid w:val="00DC5311"/>
    <w:rsid w:val="00DD0D57"/>
    <w:rsid w:val="00DD3351"/>
    <w:rsid w:val="00DE0414"/>
    <w:rsid w:val="00E705CB"/>
    <w:rsid w:val="00E74597"/>
    <w:rsid w:val="00EC32E2"/>
    <w:rsid w:val="00F13B69"/>
    <w:rsid w:val="00FA4B58"/>
    <w:rsid w:val="00FA5D5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1728A"/>
    <w:rsid w:val="003573D5"/>
    <w:rsid w:val="003B30F9"/>
    <w:rsid w:val="004F4620"/>
    <w:rsid w:val="00573C0D"/>
    <w:rsid w:val="0064713F"/>
    <w:rsid w:val="0074271C"/>
    <w:rsid w:val="0083717E"/>
    <w:rsid w:val="00890B0A"/>
    <w:rsid w:val="00A44102"/>
    <w:rsid w:val="00CD7115"/>
    <w:rsid w:val="00CF7AC3"/>
    <w:rsid w:val="00D14D74"/>
    <w:rsid w:val="00D92D6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10</cp:revision>
  <cp:lastPrinted>2019-05-17T06:53:00Z</cp:lastPrinted>
  <dcterms:created xsi:type="dcterms:W3CDTF">2019-05-05T14:26:00Z</dcterms:created>
  <dcterms:modified xsi:type="dcterms:W3CDTF">2020-05-07T08:47:00Z</dcterms:modified>
</cp:coreProperties>
</file>