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6EB" w:rsidRDefault="00057F77" w:rsidP="005A3625">
            <w:pPr>
              <w:pStyle w:val="ConsPlusTitle"/>
              <w:rPr>
                <w:b w:val="0"/>
              </w:rPr>
            </w:pPr>
            <w:r w:rsidRPr="005F301B">
              <w:rPr>
                <w:b w:val="0"/>
              </w:rPr>
              <w:t>Проект постановления</w:t>
            </w:r>
            <w:r w:rsidR="006F1F1D" w:rsidRPr="005F301B">
              <w:rPr>
                <w:b w:val="0"/>
              </w:rPr>
              <w:t xml:space="preserve"> администрации города Мурманска</w:t>
            </w:r>
            <w:r w:rsidR="0004319B" w:rsidRPr="005F301B">
              <w:rPr>
                <w:b w:val="0"/>
              </w:rPr>
              <w:t xml:space="preserve"> </w:t>
            </w:r>
            <w:r w:rsidR="00391F14" w:rsidRPr="005F301B">
              <w:rPr>
                <w:b w:val="0"/>
              </w:rPr>
              <w:t>«</w:t>
            </w:r>
            <w:r w:rsidR="00DF16EB" w:rsidRPr="00DF16EB">
              <w:rPr>
                <w:b w:val="0"/>
              </w:rPr>
              <w:t xml:space="preserve">О внесении изменений в постановление администрации города Мурманска от 26.12.2016 </w:t>
            </w:r>
          </w:p>
          <w:p w:rsidR="008E09BF" w:rsidRPr="005F301B" w:rsidRDefault="00DF16EB" w:rsidP="005A3625">
            <w:pPr>
              <w:pStyle w:val="ConsPlusTitle"/>
              <w:rPr>
                <w:b w:val="0"/>
                <w:iCs/>
              </w:rPr>
            </w:pPr>
            <w:r w:rsidRPr="00DF16EB">
              <w:rPr>
                <w:b w:val="0"/>
              </w:rPr>
              <w:t>№ 3960 «Об утверждении сводного годового плана ремонтов источников тепловой энергии и тепловых сетей на 2017 год</w:t>
            </w:r>
            <w:r w:rsidR="005A3625" w:rsidRPr="005A3625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5A3625" w:rsidP="005A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D2858">
              <w:rPr>
                <w:rFonts w:ascii="Times New Roman" w:hAnsi="Times New Roman" w:cs="Times New Roman"/>
              </w:rPr>
              <w:t xml:space="preserve">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Басавин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A3625" w:rsidP="005A3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11.05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5F301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5A3625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</w:t>
            </w:r>
            <w:r w:rsidR="005A3625">
              <w:rPr>
                <w:rFonts w:ascii="Times New Roman" w:hAnsi="Times New Roman" w:cs="Times New Roman"/>
              </w:rPr>
              <w:t>».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5A3625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2C5888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.05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EA" w:rsidRDefault="00AA22EA">
      <w:r>
        <w:separator/>
      </w:r>
    </w:p>
  </w:endnote>
  <w:endnote w:type="continuationSeparator" w:id="0">
    <w:p w:rsidR="00AA22EA" w:rsidRDefault="00AA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EA" w:rsidRDefault="00AA22EA"/>
  </w:footnote>
  <w:footnote w:type="continuationSeparator" w:id="0">
    <w:p w:rsidR="00AA22EA" w:rsidRDefault="00AA2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25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0A05EE"/>
    <w:rsid w:val="001A502D"/>
    <w:rsid w:val="00235D2C"/>
    <w:rsid w:val="002773B6"/>
    <w:rsid w:val="00297064"/>
    <w:rsid w:val="002A19E8"/>
    <w:rsid w:val="002C5888"/>
    <w:rsid w:val="00374ECC"/>
    <w:rsid w:val="00391F14"/>
    <w:rsid w:val="003D00BD"/>
    <w:rsid w:val="004A5839"/>
    <w:rsid w:val="004B574E"/>
    <w:rsid w:val="004E668E"/>
    <w:rsid w:val="005A3625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7E31E3"/>
    <w:rsid w:val="008A7632"/>
    <w:rsid w:val="008B7FEC"/>
    <w:rsid w:val="008D051C"/>
    <w:rsid w:val="008E09BF"/>
    <w:rsid w:val="009B45F9"/>
    <w:rsid w:val="009F660A"/>
    <w:rsid w:val="00A8745F"/>
    <w:rsid w:val="00AA22EA"/>
    <w:rsid w:val="00AA2D40"/>
    <w:rsid w:val="00AD2858"/>
    <w:rsid w:val="00B26C91"/>
    <w:rsid w:val="00B67338"/>
    <w:rsid w:val="00B95ECC"/>
    <w:rsid w:val="00BA18E6"/>
    <w:rsid w:val="00CA5971"/>
    <w:rsid w:val="00CF6E18"/>
    <w:rsid w:val="00D104B5"/>
    <w:rsid w:val="00D213E8"/>
    <w:rsid w:val="00DE2B3E"/>
    <w:rsid w:val="00DE41EF"/>
    <w:rsid w:val="00DF16EB"/>
    <w:rsid w:val="00E1169C"/>
    <w:rsid w:val="00E44DD5"/>
    <w:rsid w:val="00E53EAC"/>
    <w:rsid w:val="00E76538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Басавин Евгений Сергеевич</cp:lastModifiedBy>
  <cp:revision>19</cp:revision>
  <cp:lastPrinted>2017-05-15T11:55:00Z</cp:lastPrinted>
  <dcterms:created xsi:type="dcterms:W3CDTF">2017-02-06T13:04:00Z</dcterms:created>
  <dcterms:modified xsi:type="dcterms:W3CDTF">2017-05-15T11:56:00Z</dcterms:modified>
</cp:coreProperties>
</file>