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446" w:rsidRDefault="00137130">
      <w:r w:rsidRPr="00137130">
        <w:drawing>
          <wp:inline distT="0" distB="0" distL="0" distR="0">
            <wp:extent cx="8717280" cy="38404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28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130" w:rsidRDefault="00137130"/>
    <w:p w:rsidR="00137130" w:rsidRDefault="00137130">
      <w:r w:rsidRPr="00137130">
        <w:drawing>
          <wp:inline distT="0" distB="0" distL="0" distR="0">
            <wp:extent cx="9022080" cy="39928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08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130" w:rsidRDefault="00137130"/>
    <w:p w:rsidR="00137130" w:rsidRDefault="00137130"/>
    <w:p w:rsidR="00137130" w:rsidRDefault="00137130"/>
    <w:p w:rsidR="00137130" w:rsidRDefault="00137130"/>
    <w:p w:rsidR="00137130" w:rsidRDefault="00137130">
      <w:r w:rsidRPr="00137130">
        <w:drawing>
          <wp:inline distT="0" distB="0" distL="0" distR="0">
            <wp:extent cx="9250680" cy="2606040"/>
            <wp:effectExtent l="0" t="0" r="762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121" w:rsidRDefault="007E412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8"/>
        <w:gridCol w:w="1456"/>
        <w:gridCol w:w="1578"/>
        <w:gridCol w:w="712"/>
        <w:gridCol w:w="1456"/>
        <w:gridCol w:w="1578"/>
        <w:gridCol w:w="712"/>
        <w:gridCol w:w="953"/>
        <w:gridCol w:w="993"/>
      </w:tblGrid>
      <w:tr w:rsidR="007E4121" w:rsidRPr="007E4121" w:rsidTr="00BE5EBA">
        <w:trPr>
          <w:trHeight w:val="1588"/>
        </w:trPr>
        <w:tc>
          <w:tcPr>
            <w:tcW w:w="14786" w:type="dxa"/>
            <w:gridSpan w:val="9"/>
            <w:hideMark/>
          </w:tcPr>
          <w:p w:rsidR="007E4121" w:rsidRPr="007E4121" w:rsidRDefault="007E4121" w:rsidP="007E4121">
            <w:pPr>
              <w:jc w:val="center"/>
            </w:pPr>
            <w:r w:rsidRPr="007E4121">
              <w:rPr>
                <w:b/>
                <w:bCs/>
              </w:rPr>
              <w:t>ПЕРЕЧЕНЬ</w:t>
            </w:r>
            <w:r w:rsidRPr="007E4121">
              <w:rPr>
                <w:b/>
                <w:bCs/>
              </w:rPr>
              <w:br/>
            </w:r>
            <w:r w:rsidRPr="007E4121">
              <w:t>входящих документов, поступивших за 2016 год</w:t>
            </w:r>
            <w:r w:rsidRPr="007E4121">
              <w:br/>
              <w:t>(по тематике и вопросам)</w:t>
            </w:r>
          </w:p>
        </w:tc>
      </w:tr>
      <w:tr w:rsidR="007E4121" w:rsidRPr="007E4121" w:rsidTr="007E4121">
        <w:trPr>
          <w:trHeight w:val="570"/>
        </w:trPr>
        <w:tc>
          <w:tcPr>
            <w:tcW w:w="5748" w:type="dxa"/>
            <w:vMerge w:val="restart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Вопросы</w:t>
            </w:r>
          </w:p>
        </w:tc>
        <w:tc>
          <w:tcPr>
            <w:tcW w:w="3604" w:type="dxa"/>
            <w:gridSpan w:val="3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2015</w:t>
            </w:r>
          </w:p>
        </w:tc>
        <w:tc>
          <w:tcPr>
            <w:tcW w:w="3664" w:type="dxa"/>
            <w:gridSpan w:val="3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2016</w:t>
            </w:r>
          </w:p>
        </w:tc>
        <w:tc>
          <w:tcPr>
            <w:tcW w:w="867" w:type="dxa"/>
            <w:vMerge w:val="restart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Разница</w:t>
            </w:r>
          </w:p>
        </w:tc>
        <w:tc>
          <w:tcPr>
            <w:tcW w:w="903" w:type="dxa"/>
            <w:vMerge w:val="restart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%</w:t>
            </w:r>
          </w:p>
        </w:tc>
      </w:tr>
      <w:tr w:rsidR="007E4121" w:rsidRPr="007E4121" w:rsidTr="007E4121">
        <w:trPr>
          <w:trHeight w:val="885"/>
        </w:trPr>
        <w:tc>
          <w:tcPr>
            <w:tcW w:w="5748" w:type="dxa"/>
            <w:vMerge/>
            <w:hideMark/>
          </w:tcPr>
          <w:p w:rsidR="007E4121" w:rsidRPr="007E4121" w:rsidRDefault="007E4121">
            <w:pPr>
              <w:rPr>
                <w:b/>
                <w:bCs/>
              </w:rPr>
            </w:pP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из сектора по работе с обращениями граждан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roofErr w:type="spellStart"/>
            <w:r w:rsidRPr="007E4121">
              <w:t>непосредств</w:t>
            </w:r>
            <w:proofErr w:type="spellEnd"/>
            <w:r w:rsidRPr="007E4121">
              <w:t>. в</w:t>
            </w:r>
            <w:r w:rsidRPr="007E4121">
              <w:br/>
              <w:t>структурное подразделение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Итого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из сектора по работе с обращениями граждан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roofErr w:type="spellStart"/>
            <w:r w:rsidRPr="007E4121">
              <w:t>непосредств</w:t>
            </w:r>
            <w:proofErr w:type="spellEnd"/>
            <w:r w:rsidRPr="007E4121">
              <w:t>. в</w:t>
            </w:r>
            <w:r w:rsidRPr="007E4121">
              <w:br/>
              <w:t>структурное подразделение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Итого</w:t>
            </w:r>
          </w:p>
        </w:tc>
        <w:tc>
          <w:tcPr>
            <w:tcW w:w="867" w:type="dxa"/>
            <w:vMerge/>
            <w:hideMark/>
          </w:tcPr>
          <w:p w:rsidR="007E4121" w:rsidRPr="007E4121" w:rsidRDefault="007E4121">
            <w:pPr>
              <w:rPr>
                <w:b/>
                <w:bCs/>
              </w:rPr>
            </w:pPr>
          </w:p>
        </w:tc>
        <w:tc>
          <w:tcPr>
            <w:tcW w:w="903" w:type="dxa"/>
            <w:vMerge/>
            <w:hideMark/>
          </w:tcPr>
          <w:p w:rsidR="007E4121" w:rsidRPr="007E4121" w:rsidRDefault="007E4121">
            <w:pPr>
              <w:rPr>
                <w:b/>
                <w:bCs/>
              </w:rPr>
            </w:pP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noWrap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Всего поступило обращений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76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76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49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232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281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205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73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Вопросы АГМ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232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234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234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Муниципальные услуги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232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232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232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Муниципальные услуги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232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232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232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Присвоение квалификационных категорий спортивных судей (спортивный судья второй категории, спортивный судья третьей категории)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220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220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220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Присвоение спортивных разрядов (второй спортивный разряд, третий спортивный разряд)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220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220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220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Прочие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Прочие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Прочие вопросы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Государство, общество, политика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15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16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14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87,5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Конституционный строй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10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8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80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Конституционный строй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10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8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80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Политическая система, политические партии и общественные объединения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Праздники</w:t>
            </w:r>
            <w:proofErr w:type="gramStart"/>
            <w:r w:rsidRPr="007E4121">
              <w:t>.</w:t>
            </w:r>
            <w:proofErr w:type="gramEnd"/>
            <w:r w:rsidRPr="007E4121">
              <w:t xml:space="preserve"> </w:t>
            </w:r>
            <w:proofErr w:type="gramStart"/>
            <w:r w:rsidRPr="007E4121">
              <w:t>п</w:t>
            </w:r>
            <w:proofErr w:type="gramEnd"/>
            <w:r w:rsidRPr="007E4121">
              <w:t>амятные даты. юбилеи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5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5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4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80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Свобода мысли, слова</w:t>
            </w:r>
            <w:proofErr w:type="gramStart"/>
            <w:r w:rsidRPr="007E4121">
              <w:t>.</w:t>
            </w:r>
            <w:proofErr w:type="gramEnd"/>
            <w:r w:rsidRPr="007E4121">
              <w:t xml:space="preserve"> </w:t>
            </w:r>
            <w:proofErr w:type="gramStart"/>
            <w:r w:rsidRPr="007E4121">
              <w:t>п</w:t>
            </w:r>
            <w:proofErr w:type="gramEnd"/>
            <w:r w:rsidRPr="007E4121">
              <w:t>раво на собрания, митинги, демонстрации, шествия, пикеты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3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3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66,66667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Увековечение памяти выдающихся людей, исторических событий</w:t>
            </w:r>
            <w:proofErr w:type="gramStart"/>
            <w:r w:rsidRPr="007E4121">
              <w:t>.</w:t>
            </w:r>
            <w:proofErr w:type="gramEnd"/>
            <w:r w:rsidRPr="007E4121">
              <w:t xml:space="preserve"> </w:t>
            </w:r>
            <w:proofErr w:type="gramStart"/>
            <w:r w:rsidRPr="007E4121">
              <w:t>п</w:t>
            </w:r>
            <w:proofErr w:type="gramEnd"/>
            <w:r w:rsidRPr="007E4121">
              <w:t>рисвоение имен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Основы государственного управления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5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6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6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Основы государственного управления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5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6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6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Благодарности, приглашения, поздравления органу местного самоуправления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Несогласие с результатами рассмотрения обращения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Повышение квалификации государственных гражданских служащих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Просьбы о памятных подарках, книгах, фотографиях, автографах (за исключением зарубежных стран)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Жилищно-коммунальная сфера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Жилище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Жилище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Борьба с антисанитарией</w:t>
            </w:r>
            <w:proofErr w:type="gramStart"/>
            <w:r w:rsidRPr="007E4121">
              <w:t>.</w:t>
            </w:r>
            <w:proofErr w:type="gramEnd"/>
            <w:r w:rsidRPr="007E4121">
              <w:t xml:space="preserve"> </w:t>
            </w:r>
            <w:proofErr w:type="gramStart"/>
            <w:r w:rsidRPr="007E4121">
              <w:t>у</w:t>
            </w:r>
            <w:proofErr w:type="gramEnd"/>
            <w:r w:rsidRPr="007E4121">
              <w:t>борка мусора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Социальная сфера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13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13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22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12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34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21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61,76471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Здравоохранение. Физическая культура и спорт. Туризм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11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19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11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30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19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63,33333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Здравоохранение. Физическая культура и спорт. Туризм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11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19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11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30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19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63,33333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Лекарственное обеспечение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-1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-100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Модернизация и развитие учреждений физкультуры и спорта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3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33,33333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Общественные объединения физкультурно-оздоровительной и спортивной направленности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4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4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4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6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33,33333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Спортивные сооружения, укрепление материальной базы спорта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3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3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7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6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13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10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76,92308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Управление в сфере физической культуры и спорта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6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6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5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83,33333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Физическая культура населения</w:t>
            </w:r>
            <w:proofErr w:type="gramStart"/>
            <w:r w:rsidRPr="007E4121">
              <w:t>.</w:t>
            </w:r>
            <w:proofErr w:type="gramEnd"/>
            <w:r w:rsidRPr="007E4121">
              <w:t xml:space="preserve"> </w:t>
            </w:r>
            <w:proofErr w:type="gramStart"/>
            <w:r w:rsidRPr="007E4121">
              <w:t>ф</w:t>
            </w:r>
            <w:proofErr w:type="gramEnd"/>
            <w:r w:rsidRPr="007E4121">
              <w:t>изическое воспитание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Образование. Наука. Культура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Образование. Наука. Культура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Образование и патриотическое воспитание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-1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-100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Повышение квалификации педагогов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Социальное обеспечение и социальное страхование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3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66,66667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Социальное обеспечение и социальное страхование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3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2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66,66667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Создание условий для обеспечения активной жизни инвалидов (лиц с ограниченными физическими возможностями здоровья)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2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3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3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Социальная защита молодежи, детей, в т.ч. детей-сирот, воспитанников детдомов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-1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-100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Экономика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7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7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15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16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9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56,25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Природные ресурсы и охрана окружающей природной среды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-1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-100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Природные ресурсы и охрана окружающей природной среды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0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-1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-100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Экологическая безопасность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-1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-100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Хозяйственная деятельность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6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6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15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16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10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62,5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Хозяйственная деятельность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6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6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15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16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10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pPr>
              <w:rPr>
                <w:b/>
                <w:bCs/>
              </w:rPr>
            </w:pPr>
            <w:r w:rsidRPr="007E4121">
              <w:rPr>
                <w:b/>
                <w:bCs/>
              </w:rPr>
              <w:t>62,5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Благоустройство городов и поселков</w:t>
            </w:r>
            <w:proofErr w:type="gramStart"/>
            <w:r w:rsidRPr="007E4121">
              <w:t>.</w:t>
            </w:r>
            <w:proofErr w:type="gramEnd"/>
            <w:r w:rsidRPr="007E4121">
              <w:t xml:space="preserve"> </w:t>
            </w:r>
            <w:proofErr w:type="gramStart"/>
            <w:r w:rsidRPr="007E4121">
              <w:t>о</w:t>
            </w:r>
            <w:proofErr w:type="gramEnd"/>
            <w:r w:rsidRPr="007E4121">
              <w:t>бустройство придомовых территорий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4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4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15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16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12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75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r w:rsidRPr="007E4121">
              <w:t>Дорожное хозяйство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-1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-100</w:t>
            </w:r>
          </w:p>
        </w:tc>
      </w:tr>
      <w:tr w:rsidR="007E4121" w:rsidRPr="007E4121" w:rsidTr="007E4121">
        <w:trPr>
          <w:trHeight w:val="288"/>
        </w:trPr>
        <w:tc>
          <w:tcPr>
            <w:tcW w:w="5748" w:type="dxa"/>
            <w:hideMark/>
          </w:tcPr>
          <w:p w:rsidR="007E4121" w:rsidRPr="007E4121" w:rsidRDefault="007E4121">
            <w:proofErr w:type="spellStart"/>
            <w:r w:rsidRPr="007E4121">
              <w:t>Энергоэффективность</w:t>
            </w:r>
            <w:proofErr w:type="spellEnd"/>
            <w:r w:rsidRPr="007E4121">
              <w:t xml:space="preserve"> и ресурсосбережение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74" w:type="dxa"/>
            <w:hideMark/>
          </w:tcPr>
          <w:p w:rsidR="007E4121" w:rsidRPr="007E4121" w:rsidRDefault="007E4121" w:rsidP="007E4121">
            <w:r w:rsidRPr="007E4121">
              <w:t>1</w:t>
            </w:r>
          </w:p>
        </w:tc>
        <w:tc>
          <w:tcPr>
            <w:tcW w:w="1311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1419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934" w:type="dxa"/>
            <w:hideMark/>
          </w:tcPr>
          <w:p w:rsidR="007E4121" w:rsidRPr="007E4121" w:rsidRDefault="007E4121" w:rsidP="007E4121">
            <w:r w:rsidRPr="007E4121">
              <w:t>0</w:t>
            </w:r>
          </w:p>
        </w:tc>
        <w:tc>
          <w:tcPr>
            <w:tcW w:w="867" w:type="dxa"/>
            <w:hideMark/>
          </w:tcPr>
          <w:p w:rsidR="007E4121" w:rsidRPr="007E4121" w:rsidRDefault="007E4121" w:rsidP="007E4121">
            <w:r w:rsidRPr="007E4121">
              <w:t>-1</w:t>
            </w:r>
          </w:p>
        </w:tc>
        <w:tc>
          <w:tcPr>
            <w:tcW w:w="903" w:type="dxa"/>
            <w:hideMark/>
          </w:tcPr>
          <w:p w:rsidR="007E4121" w:rsidRPr="007E4121" w:rsidRDefault="007E4121" w:rsidP="007E4121">
            <w:r w:rsidRPr="007E4121">
              <w:t>-100</w:t>
            </w:r>
          </w:p>
        </w:tc>
      </w:tr>
    </w:tbl>
    <w:p w:rsidR="00137130" w:rsidRDefault="00137130"/>
    <w:p w:rsidR="00137130" w:rsidRDefault="00137130"/>
    <w:p w:rsidR="009F35AC" w:rsidRDefault="009F35AC"/>
    <w:p w:rsidR="009F35AC" w:rsidRDefault="009F35AC">
      <w:r w:rsidRPr="009F35AC">
        <w:drawing>
          <wp:inline distT="0" distB="0" distL="0" distR="0">
            <wp:extent cx="8311721" cy="665513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3371" cy="66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D8B" w:rsidRDefault="00601D8B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9"/>
        <w:gridCol w:w="3509"/>
        <w:gridCol w:w="1003"/>
        <w:gridCol w:w="1003"/>
        <w:gridCol w:w="1003"/>
        <w:gridCol w:w="1003"/>
      </w:tblGrid>
      <w:tr w:rsidR="00601D8B" w:rsidTr="00601D8B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ПЕРЕЧЕНЬ</w:t>
            </w:r>
          </w:p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входящих документов, поступивших за 2016 год</w:t>
            </w:r>
          </w:p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(по округам)</w:t>
            </w:r>
          </w:p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01D8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01D8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п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>/п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Показатели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Разница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601D8B" w:rsidTr="00601D8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Всего поступило обращений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72,95374</w:t>
            </w:r>
          </w:p>
        </w:tc>
      </w:tr>
      <w:tr w:rsidR="00601D8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71,42857</w:t>
            </w:r>
          </w:p>
        </w:tc>
      </w:tr>
      <w:tr w:rsidR="00601D8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ДРУГИЕ ГОРОДА И ОБЛАСТИ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601D8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ЛЕНИНСКИЙ АДМИНИСТРАТИВНЫЙ ОКРУГ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601D8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ЛЕНИНСКИЙ ОКРУГ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01D8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МУРМАНСК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601D8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МУРМАНСКАЯ ОБЛАСТЬ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01D8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ОКТЯБРЬСКИЙ АДМИНИСТРАТИВНЫЙ ОКРУГ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71,42857</w:t>
            </w:r>
          </w:p>
        </w:tc>
      </w:tr>
      <w:tr w:rsidR="00601D8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ПЕРВОМАЙСКИЙ АДМИНИСТРАТИВНЫЙ ОКРУГ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88,88889</w:t>
            </w:r>
          </w:p>
        </w:tc>
      </w:tr>
      <w:tr w:rsidR="00601D8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ПЕРВОМАЙСКИЙ ОКРУГ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01D8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01D8B" w:rsidRDefault="0060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601D8B" w:rsidRDefault="00601D8B"/>
    <w:p w:rsidR="009B4E31" w:rsidRDefault="009B4E31"/>
    <w:p w:rsidR="009B4E31" w:rsidRDefault="009B4E31"/>
    <w:p w:rsidR="009B4E31" w:rsidRDefault="009B4E31"/>
    <w:p w:rsidR="009B4E31" w:rsidRDefault="009B4E31"/>
    <w:p w:rsidR="009B4E31" w:rsidRDefault="009B4E31"/>
    <w:p w:rsidR="009B4E31" w:rsidRDefault="009B4E31"/>
    <w:p w:rsidR="009B4E31" w:rsidRDefault="009B4E31"/>
    <w:p w:rsidR="00312114" w:rsidRDefault="00312114" w:rsidP="00312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12114" w:rsidSect="009F35AC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312114" w:rsidRPr="00312114" w:rsidRDefault="00312114" w:rsidP="00312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к отчету </w:t>
      </w:r>
    </w:p>
    <w:p w:rsidR="00312114" w:rsidRPr="00312114" w:rsidRDefault="00312114" w:rsidP="00312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114" w:rsidRPr="00312114" w:rsidRDefault="00312114" w:rsidP="00312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1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 2016 год в комитете по физической культуре и спорту администрации города Мурманска зарегистрировано 281 обращение. По сравнению с аналогичным периодом прошлого года (76 обращений) произошло существенное увеличение обращений граждан в комитет с сентября 2016 года в связи с оказанием муниципальных услуг:</w:t>
      </w:r>
    </w:p>
    <w:p w:rsidR="00312114" w:rsidRPr="00312114" w:rsidRDefault="00312114" w:rsidP="0031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114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«Присвоение спортивных разрядов (второй спортивный разряд, третий спортивный разряд)»;</w:t>
      </w:r>
    </w:p>
    <w:p w:rsidR="00312114" w:rsidRPr="00312114" w:rsidRDefault="00312114" w:rsidP="0031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«Присвоение квалификационных категорий спортивных судей (спортивный судья второй категории, спортивный судья третьей категории)». </w:t>
      </w:r>
    </w:p>
    <w:p w:rsidR="00312114" w:rsidRPr="00312114" w:rsidRDefault="00312114" w:rsidP="003121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индивидуальных обращений осталось практически на прежнем уровне, наблюдается незначительное уменьшение в связи с размещением большего объема информации о проводимых комитетом физкультурных и спортивных  мероприятиях на сайте комитета по физической культуре и спорту администрации города Мурманска, сайте администрации города Мурманска и в газетных изданиях, а также по телевизионным каналам. </w:t>
      </w:r>
    </w:p>
    <w:p w:rsidR="00312114" w:rsidRPr="00312114" w:rsidRDefault="00312114" w:rsidP="0031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11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Уменьшилось число обращений из Мурманской областной Думы, от Губернатора Мурманской области, из Совета Депутатов города Мурманска.</w:t>
      </w:r>
    </w:p>
    <w:p w:rsidR="00312114" w:rsidRPr="00312114" w:rsidRDefault="00312114" w:rsidP="00312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1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 обращения рассмотрены в срок.</w:t>
      </w:r>
    </w:p>
    <w:p w:rsidR="00312114" w:rsidRDefault="00312114">
      <w:pPr>
        <w:sectPr w:rsidR="00312114" w:rsidSect="0031211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B4E31" w:rsidRDefault="009B4E31"/>
    <w:sectPr w:rsidR="009B4E31" w:rsidSect="009F35A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30"/>
    <w:rsid w:val="00137130"/>
    <w:rsid w:val="001F3670"/>
    <w:rsid w:val="00312114"/>
    <w:rsid w:val="00601D8B"/>
    <w:rsid w:val="00660446"/>
    <w:rsid w:val="007E4121"/>
    <w:rsid w:val="007F4DC6"/>
    <w:rsid w:val="009B4E31"/>
    <w:rsid w:val="009F35AC"/>
    <w:rsid w:val="00B0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1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4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1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4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6</cp:revision>
  <dcterms:created xsi:type="dcterms:W3CDTF">2017-05-30T14:20:00Z</dcterms:created>
  <dcterms:modified xsi:type="dcterms:W3CDTF">2017-05-30T14:39:00Z</dcterms:modified>
</cp:coreProperties>
</file>