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B92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8C3476" wp14:editId="4FC5728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6F6B2" w14:textId="77777777" w:rsidR="008D6020" w:rsidRDefault="008D6020" w:rsidP="008D6020">
      <w:pPr>
        <w:spacing w:after="0" w:line="240" w:lineRule="auto"/>
        <w:jc w:val="center"/>
      </w:pPr>
    </w:p>
    <w:p w14:paraId="3772F477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0193EF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3924DD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EC2354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83F4B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04EC75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88574083" w:edGrp="everyone"/>
    <w:p w14:paraId="494373A2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885740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16254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51625429"/>
    </w:p>
    <w:p w14:paraId="3BB7EBD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9DE5BD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20908701" w:edGrp="everyone" w:displacedByCustomXml="prev"/>
        <w:p w14:paraId="4526C241" w14:textId="77777777" w:rsidR="00B12FA2" w:rsidRDefault="00B12F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</w:t>
          </w:r>
        </w:p>
        <w:p w14:paraId="329BE33E" w14:textId="77777777" w:rsidR="00B12FA2" w:rsidRDefault="00B12FA2" w:rsidP="00B12F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приобретение жилья» (в ред. постановлений от 26.04.2013 № 919, </w:t>
          </w:r>
        </w:p>
        <w:p w14:paraId="5ABAE773" w14:textId="77777777" w:rsidR="00B12FA2" w:rsidRDefault="00B12F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10.04.2014 № 988, от 12.09.2014 № 2975, от 13.02.2015 № 384, от 29.01.2016 № 195, от 01.08.2016 № 2349, 03.02.2017 № 259, от 26.06.2017 № 2041, </w:t>
          </w:r>
        </w:p>
        <w:p w14:paraId="01463EDF" w14:textId="77777777" w:rsidR="00B12FA2" w:rsidRDefault="00B12F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16.11.2017 № 3650, от 13.03.2018 № 598, от 02.07.2018 № 1971, </w:t>
          </w:r>
        </w:p>
        <w:p w14:paraId="72A2B12C" w14:textId="77777777" w:rsidR="00B12FA2" w:rsidRDefault="00B12F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01.11.2018 № 3781, от 12.03.2019 № 891, от 09.04.2020 № 951, </w:t>
          </w:r>
        </w:p>
        <w:p w14:paraId="0276E3D6" w14:textId="1729343C" w:rsidR="00FD3B16" w:rsidRPr="00FD3B16" w:rsidRDefault="00B12F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31.08.2020 № 2031, от 02.02.2021 № 226</w:t>
          </w:r>
          <w:r w:rsidR="00F6259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120908701" w:displacedByCustomXml="next"/>
      </w:sdtContent>
    </w:sdt>
    <w:p w14:paraId="260F4536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DEF28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09E6BA" w14:textId="625BE96A" w:rsidR="00FD3B16" w:rsidRDefault="00B12F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783182" w:edGrp="everyone"/>
      <w:r>
        <w:rPr>
          <w:szCs w:val="28"/>
        </w:rPr>
        <w:t xml:space="preserve">В </w:t>
      </w:r>
      <w:r w:rsidRPr="00C12887">
        <w:rPr>
          <w:szCs w:val="28"/>
        </w:rPr>
        <w:t xml:space="preserve">соответствии с Федеральными законами от 06.10.2003 № 131-ФЗ </w:t>
      </w:r>
      <w:r w:rsidRPr="00392CFF">
        <w:rPr>
          <w:szCs w:val="28"/>
        </w:rPr>
        <w:t xml:space="preserve">          </w:t>
      </w:r>
      <w:r w:rsidRPr="00C12887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szCs w:val="28"/>
        </w:rPr>
        <w:t xml:space="preserve">твенных и муниципальных услуг»,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26.02.2009 № 321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 город Мурманск»</w:t>
      </w:r>
      <w:permEnd w:id="867831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CE539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93F4B9B" w14:textId="61DAF86A" w:rsidR="007D7303" w:rsidRPr="00C9019B" w:rsidRDefault="00C9019B" w:rsidP="00C90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57975128" w:edGrp="everyone"/>
      <w:r w:rsidRPr="00C9019B">
        <w:rPr>
          <w:rFonts w:eastAsia="Times New Roman"/>
          <w:szCs w:val="28"/>
        </w:rPr>
        <w:t>1.</w:t>
      </w:r>
      <w:r>
        <w:rPr>
          <w:rFonts w:eastAsia="Times New Roman"/>
          <w:szCs w:val="28"/>
        </w:rPr>
        <w:t xml:space="preserve"> </w:t>
      </w:r>
      <w:r w:rsidR="007D7303" w:rsidRPr="00C9019B">
        <w:rPr>
          <w:rFonts w:eastAsia="Times New Roman"/>
          <w:szCs w:val="28"/>
        </w:rPr>
        <w:t xml:space="preserve">Внести в приложение к постановлению администрации города Мурманска от </w:t>
      </w:r>
      <w:r w:rsidR="007D7303" w:rsidRPr="00C9019B">
        <w:rPr>
          <w:szCs w:val="28"/>
        </w:rPr>
        <w:t xml:space="preserve"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</w:t>
      </w:r>
      <w:bookmarkStart w:id="2" w:name="_Hlk65147188"/>
      <w:r w:rsidR="007D7303" w:rsidRPr="00C9019B">
        <w:rPr>
          <w:szCs w:val="28"/>
        </w:rPr>
        <w:t>26.04.2013 № 919, от 10.04.2014 № 988, от 12.09.2014 № 2975, от 13.02.2015 № 384, от 29.01.2016 № 195, от 01.08.2016 № 2349, от 03.02.2017 № 259, от 26.06.2017 № 2041, от 16.11.2017 № 3650, от 13.03.2018 № 598, от 02.07.2018 № 1971, от 01.11.2018 № 3781, от 12.03.2019 № 891, от 09.04.2020 № 951, от 31.08.2020 № 2031, от 02.02.2021 № 226</w:t>
      </w:r>
      <w:bookmarkEnd w:id="2"/>
      <w:r w:rsidR="007D7303" w:rsidRPr="00C9019B">
        <w:rPr>
          <w:szCs w:val="28"/>
        </w:rPr>
        <w:t>) изменения согласно приложению к настоящему постановлению.</w:t>
      </w:r>
    </w:p>
    <w:p w14:paraId="74532C18" w14:textId="77777777" w:rsidR="00C9019B" w:rsidRPr="00C9019B" w:rsidRDefault="00C9019B" w:rsidP="00C9019B">
      <w:pPr>
        <w:ind w:firstLine="709"/>
      </w:pPr>
    </w:p>
    <w:p w14:paraId="756F37CA" w14:textId="7EA7851E" w:rsidR="007D7303" w:rsidRDefault="007D7303" w:rsidP="007D73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534B65">
        <w:rPr>
          <w:szCs w:val="28"/>
        </w:rPr>
        <w:t xml:space="preserve"> с приложением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14:paraId="46BC34BF" w14:textId="77777777" w:rsidR="007D7303" w:rsidRDefault="007D7303" w:rsidP="007D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D4060AC" w14:textId="3D184163" w:rsidR="007D7303" w:rsidRDefault="007D7303" w:rsidP="007D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</w:t>
      </w:r>
      <w:r w:rsidR="00534B65"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14:paraId="69C985CA" w14:textId="77777777" w:rsidR="007D7303" w:rsidRDefault="007D7303" w:rsidP="007D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31E9861" w14:textId="77777777" w:rsidR="007D7303" w:rsidRDefault="007D7303" w:rsidP="007D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</w:t>
      </w:r>
      <w:r>
        <w:rPr>
          <w:szCs w:val="28"/>
          <w:lang w:eastAsia="zh-TW"/>
        </w:rPr>
        <w:t xml:space="preserve"> дня официального опубликования.</w:t>
      </w:r>
    </w:p>
    <w:p w14:paraId="77C8C70F" w14:textId="77777777" w:rsidR="007D7303" w:rsidRDefault="007D7303" w:rsidP="007D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1C92881" w14:textId="22146E5E" w:rsidR="007D7303" w:rsidRPr="007D7303" w:rsidRDefault="007D7303" w:rsidP="007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 Р.Р.</w:t>
      </w:r>
    </w:p>
    <w:permEnd w:id="557975128"/>
    <w:p w14:paraId="094B47F9" w14:textId="77777777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4335FD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1F1C28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C0B10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5550ACC" w14:textId="33F770EE" w:rsidR="00FD3B16" w:rsidRDefault="007D73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56194402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6AF8ACB3" w14:textId="77777777" w:rsidR="00534B65" w:rsidRDefault="007D73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534B65"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>Е.В. Никора</w:t>
      </w:r>
    </w:p>
    <w:p w14:paraId="46012B76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3925986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AF0EC82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337E129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ABA01B8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49807EA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7D18EEA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06B5C24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CEBFCB4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592F355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7764ED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CDD9B7F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7480A49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3E9E26B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A8C2557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72998BA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9F76E9F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84FF743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C4D33D6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CB9ABDA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D53F8E0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2401D03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4B3C124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D78A2F6" w14:textId="77777777" w:rsidR="00534B65" w:rsidRDefault="00534B6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82B1FDE" w14:textId="4ADD313C" w:rsidR="00176B7F" w:rsidRDefault="00176B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2B699B3" w14:textId="77777777" w:rsidR="00176B7F" w:rsidRDefault="00176B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F2C622C" w14:textId="1382E484" w:rsidR="00534B65" w:rsidRP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lastRenderedPageBreak/>
        <w:t xml:space="preserve">                                                                             </w:t>
      </w:r>
      <w:r w:rsidRPr="00534B65">
        <w:rPr>
          <w:rFonts w:eastAsia="Times New Roman"/>
          <w:bCs/>
          <w:szCs w:val="20"/>
          <w:lang w:eastAsia="ru-RU"/>
        </w:rPr>
        <w:t>Приложение</w:t>
      </w:r>
    </w:p>
    <w:p w14:paraId="04AD7BEE" w14:textId="5DAB665D" w:rsidR="00534B65" w:rsidRP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 </w:t>
      </w:r>
      <w:r w:rsidRPr="00534B65">
        <w:rPr>
          <w:rFonts w:eastAsia="Times New Roman"/>
          <w:bCs/>
          <w:szCs w:val="20"/>
          <w:lang w:eastAsia="ru-RU"/>
        </w:rPr>
        <w:t>к постановлению</w:t>
      </w:r>
    </w:p>
    <w:p w14:paraId="7C356A50" w14:textId="3B046C7C" w:rsidR="00534B65" w:rsidRP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</w:t>
      </w:r>
      <w:r w:rsidRPr="00534B65">
        <w:rPr>
          <w:rFonts w:eastAsia="Times New Roman"/>
          <w:bCs/>
          <w:szCs w:val="20"/>
          <w:lang w:eastAsia="ru-RU"/>
        </w:rPr>
        <w:t>администрации города Мурманска</w:t>
      </w:r>
    </w:p>
    <w:p w14:paraId="36B437BF" w14:textId="78B2589A" w:rsidR="007D7303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 </w:t>
      </w:r>
      <w:r w:rsidRPr="00534B65">
        <w:rPr>
          <w:rFonts w:eastAsia="Times New Roman"/>
          <w:bCs/>
          <w:szCs w:val="20"/>
          <w:lang w:eastAsia="ru-RU"/>
        </w:rPr>
        <w:t>от ___________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34B65">
        <w:rPr>
          <w:rFonts w:eastAsia="Times New Roman"/>
          <w:bCs/>
          <w:szCs w:val="20"/>
          <w:lang w:eastAsia="ru-RU"/>
        </w:rPr>
        <w:t>№ ______</w:t>
      </w:r>
    </w:p>
    <w:p w14:paraId="6CFE0CD2" w14:textId="693EBE4F" w:rsid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2717DDCD" w14:textId="59A4DA09" w:rsid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4594DA48" w14:textId="1704A74C" w:rsidR="00534B65" w:rsidRPr="00A55A6D" w:rsidRDefault="00534B65" w:rsidP="00A55A6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Изменения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семьям» (в ред. постановлений от</w:t>
      </w:r>
      <w:r w:rsidRPr="007D7303">
        <w:rPr>
          <w:szCs w:val="28"/>
        </w:rPr>
        <w:t xml:space="preserve">26.04.2013 № 919, </w:t>
      </w:r>
    </w:p>
    <w:p w14:paraId="21B58159" w14:textId="77777777" w:rsidR="00534B65" w:rsidRDefault="00534B65" w:rsidP="00534B65">
      <w:pPr>
        <w:spacing w:after="0" w:line="240" w:lineRule="auto"/>
        <w:jc w:val="center"/>
        <w:rPr>
          <w:szCs w:val="28"/>
        </w:rPr>
      </w:pPr>
      <w:r w:rsidRPr="007D7303">
        <w:rPr>
          <w:szCs w:val="28"/>
        </w:rPr>
        <w:t xml:space="preserve">от 10.04.2014 № 988, от 12.09.2014 № 2975, от 13.02.2015 № 384, от 29.01.2016 № 195, от 01.08.2016 № 2349, от 03.02.2017 № 259, от 26.06.2017 № 2041, </w:t>
      </w:r>
    </w:p>
    <w:p w14:paraId="0B3CFC44" w14:textId="77777777" w:rsidR="00534B65" w:rsidRDefault="00534B65" w:rsidP="00534B65">
      <w:pPr>
        <w:spacing w:after="0" w:line="240" w:lineRule="auto"/>
        <w:jc w:val="center"/>
        <w:rPr>
          <w:szCs w:val="28"/>
        </w:rPr>
      </w:pPr>
      <w:r w:rsidRPr="007D7303">
        <w:rPr>
          <w:szCs w:val="28"/>
        </w:rPr>
        <w:t xml:space="preserve">от 16.11.2017 № 3650, от 13.03.2018 № 598, от 02.07.2018 № 1971, от 01.11.2018 № 3781, от 12.03.2019 № 891, от 09.04.2020 № 951, от 31.08.2020 № 2031, </w:t>
      </w:r>
    </w:p>
    <w:p w14:paraId="244D7FEF" w14:textId="1165C770" w:rsid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7D7303">
        <w:rPr>
          <w:szCs w:val="28"/>
        </w:rPr>
        <w:t>от 02.02.2021 № 226</w:t>
      </w:r>
      <w:r>
        <w:rPr>
          <w:szCs w:val="28"/>
        </w:rPr>
        <w:t>)</w:t>
      </w:r>
    </w:p>
    <w:p w14:paraId="12F53090" w14:textId="6354B743" w:rsidR="00534B65" w:rsidRDefault="00534B65" w:rsidP="00534B6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4154AE56" w14:textId="0A08DFC7" w:rsidR="00D50163" w:rsidRDefault="008C368F" w:rsidP="008C368F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 w:rsidRPr="008C368F">
        <w:rPr>
          <w:rFonts w:eastAsia="Times New Roman"/>
          <w:bCs/>
          <w:szCs w:val="20"/>
          <w:lang w:eastAsia="ru-RU"/>
        </w:rPr>
        <w:t>1.</w:t>
      </w:r>
      <w:r>
        <w:rPr>
          <w:rFonts w:eastAsia="Times New Roman"/>
          <w:bCs/>
          <w:szCs w:val="20"/>
          <w:lang w:eastAsia="ru-RU"/>
        </w:rPr>
        <w:t xml:space="preserve"> </w:t>
      </w:r>
      <w:r w:rsidR="00015083">
        <w:rPr>
          <w:rFonts w:eastAsia="Times New Roman"/>
          <w:bCs/>
          <w:szCs w:val="20"/>
          <w:lang w:eastAsia="ru-RU"/>
        </w:rPr>
        <w:t>П</w:t>
      </w:r>
      <w:r>
        <w:rPr>
          <w:rFonts w:eastAsia="Times New Roman"/>
          <w:bCs/>
          <w:szCs w:val="20"/>
          <w:lang w:eastAsia="ru-RU"/>
        </w:rPr>
        <w:t>ункт 2.2.3 п</w:t>
      </w:r>
      <w:r w:rsidR="00015083">
        <w:rPr>
          <w:rFonts w:eastAsia="Times New Roman"/>
          <w:bCs/>
          <w:szCs w:val="20"/>
          <w:lang w:eastAsia="ru-RU"/>
        </w:rPr>
        <w:t>одраздела</w:t>
      </w:r>
      <w:r>
        <w:rPr>
          <w:rFonts w:eastAsia="Times New Roman"/>
          <w:bCs/>
          <w:szCs w:val="20"/>
          <w:lang w:eastAsia="ru-RU"/>
        </w:rPr>
        <w:t xml:space="preserve"> 2.2 раздела 2 считать </w:t>
      </w:r>
      <w:r w:rsidR="00015083">
        <w:rPr>
          <w:rFonts w:eastAsia="Times New Roman"/>
          <w:bCs/>
          <w:szCs w:val="20"/>
          <w:lang w:eastAsia="ru-RU"/>
        </w:rPr>
        <w:t>п</w:t>
      </w:r>
      <w:r>
        <w:rPr>
          <w:rFonts w:eastAsia="Times New Roman"/>
          <w:bCs/>
          <w:szCs w:val="20"/>
          <w:lang w:eastAsia="ru-RU"/>
        </w:rPr>
        <w:t xml:space="preserve">унктом </w:t>
      </w:r>
      <w:r w:rsidR="00D50163">
        <w:rPr>
          <w:rFonts w:eastAsia="Times New Roman"/>
          <w:bCs/>
          <w:szCs w:val="20"/>
          <w:lang w:eastAsia="ru-RU"/>
        </w:rPr>
        <w:t>2.2.4.</w:t>
      </w:r>
    </w:p>
    <w:p w14:paraId="6D6D6BA0" w14:textId="77777777" w:rsidR="00D50163" w:rsidRDefault="00D50163" w:rsidP="008C368F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</w:p>
    <w:p w14:paraId="30CC4EBB" w14:textId="3AE6BFF5" w:rsidR="00D50163" w:rsidRDefault="00D50163" w:rsidP="008C368F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2. П</w:t>
      </w:r>
      <w:r w:rsidR="00015083">
        <w:rPr>
          <w:rFonts w:eastAsia="Times New Roman"/>
          <w:bCs/>
          <w:szCs w:val="20"/>
          <w:lang w:eastAsia="ru-RU"/>
        </w:rPr>
        <w:t>одраздел</w:t>
      </w:r>
      <w:r>
        <w:rPr>
          <w:rFonts w:eastAsia="Times New Roman"/>
          <w:bCs/>
          <w:szCs w:val="20"/>
          <w:lang w:eastAsia="ru-RU"/>
        </w:rPr>
        <w:t xml:space="preserve"> 2.2 раздела 2 дополнить новым пунктом 2.2.3 следующего содержания:</w:t>
      </w:r>
    </w:p>
    <w:p w14:paraId="32AAA509" w14:textId="5D49A262" w:rsidR="008C368F" w:rsidRDefault="00D50163" w:rsidP="00D50163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«2.2.3. Муниципальная услуга предоставляется через региональный портал государственных и муниципальных услуг (</w:t>
      </w:r>
      <w:proofErr w:type="gramStart"/>
      <w:r>
        <w:rPr>
          <w:rFonts w:eastAsia="Times New Roman"/>
          <w:bCs/>
          <w:szCs w:val="20"/>
          <w:lang w:eastAsia="ru-RU"/>
        </w:rPr>
        <w:t>51.</w:t>
      </w:r>
      <w:proofErr w:type="spellStart"/>
      <w:r>
        <w:rPr>
          <w:rFonts w:eastAsia="Times New Roman"/>
          <w:bCs/>
          <w:szCs w:val="20"/>
          <w:lang w:val="en-US" w:eastAsia="ru-RU"/>
        </w:rPr>
        <w:t>gosuslugi</w:t>
      </w:r>
      <w:proofErr w:type="spellEnd"/>
      <w:r w:rsidRPr="00D50163">
        <w:rPr>
          <w:rFonts w:eastAsia="Times New Roman"/>
          <w:bCs/>
          <w:szCs w:val="20"/>
          <w:lang w:eastAsia="ru-RU"/>
        </w:rPr>
        <w:t>.</w:t>
      </w:r>
      <w:proofErr w:type="spellStart"/>
      <w:r>
        <w:rPr>
          <w:rFonts w:eastAsia="Times New Roman"/>
          <w:bCs/>
          <w:szCs w:val="20"/>
          <w:lang w:val="en-US" w:eastAsia="ru-RU"/>
        </w:rPr>
        <w:t>ru</w:t>
      </w:r>
      <w:proofErr w:type="spellEnd"/>
      <w:proofErr w:type="gramEnd"/>
      <w:r>
        <w:rPr>
          <w:rFonts w:eastAsia="Times New Roman"/>
          <w:bCs/>
          <w:szCs w:val="20"/>
          <w:lang w:eastAsia="ru-RU"/>
        </w:rPr>
        <w:t>) в части, приема, регистрации и передачи в Комитет заявления и документов, необходимых для предоставления муниципальной услуги,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органами местного самоуправления.</w:t>
      </w:r>
    </w:p>
    <w:p w14:paraId="796D2136" w14:textId="77777777" w:rsidR="00D50163" w:rsidRDefault="00D50163" w:rsidP="00422CC8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</w:p>
    <w:p w14:paraId="6CF15A88" w14:textId="47140FCD" w:rsidR="00422CC8" w:rsidRPr="00422CC8" w:rsidRDefault="00D50163" w:rsidP="00422CC8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3</w:t>
      </w:r>
      <w:r w:rsidR="00422CC8" w:rsidRPr="00422CC8">
        <w:rPr>
          <w:rFonts w:eastAsia="Times New Roman"/>
          <w:bCs/>
          <w:szCs w:val="20"/>
          <w:lang w:eastAsia="ru-RU"/>
        </w:rPr>
        <w:t>.</w:t>
      </w:r>
      <w:r w:rsidR="00422CC8">
        <w:rPr>
          <w:rFonts w:eastAsia="Times New Roman"/>
          <w:bCs/>
          <w:szCs w:val="20"/>
          <w:lang w:eastAsia="ru-RU"/>
        </w:rPr>
        <w:t xml:space="preserve"> </w:t>
      </w:r>
      <w:r w:rsidR="00015083">
        <w:rPr>
          <w:rFonts w:eastAsia="Times New Roman"/>
          <w:bCs/>
          <w:szCs w:val="20"/>
          <w:lang w:eastAsia="ru-RU"/>
        </w:rPr>
        <w:t>П</w:t>
      </w:r>
      <w:r w:rsidR="00422CC8">
        <w:rPr>
          <w:rFonts w:eastAsia="Times New Roman"/>
          <w:bCs/>
          <w:szCs w:val="20"/>
          <w:lang w:eastAsia="ru-RU"/>
        </w:rPr>
        <w:t>ункт</w:t>
      </w:r>
      <w:r w:rsidR="00422CC8" w:rsidRPr="00422CC8">
        <w:rPr>
          <w:rFonts w:eastAsia="Times New Roman"/>
          <w:bCs/>
          <w:szCs w:val="20"/>
          <w:lang w:eastAsia="ru-RU"/>
        </w:rPr>
        <w:t xml:space="preserve"> 2.4</w:t>
      </w:r>
      <w:r w:rsidR="00422CC8">
        <w:rPr>
          <w:rFonts w:eastAsia="Times New Roman"/>
          <w:bCs/>
          <w:szCs w:val="20"/>
          <w:lang w:eastAsia="ru-RU"/>
        </w:rPr>
        <w:t>.1 п</w:t>
      </w:r>
      <w:r w:rsidR="00015083">
        <w:rPr>
          <w:rFonts w:eastAsia="Times New Roman"/>
          <w:bCs/>
          <w:szCs w:val="20"/>
          <w:lang w:eastAsia="ru-RU"/>
        </w:rPr>
        <w:t>одраздела</w:t>
      </w:r>
      <w:r w:rsidR="00422CC8">
        <w:rPr>
          <w:rFonts w:eastAsia="Times New Roman"/>
          <w:bCs/>
          <w:szCs w:val="20"/>
          <w:lang w:eastAsia="ru-RU"/>
        </w:rPr>
        <w:t xml:space="preserve"> 2.4</w:t>
      </w:r>
      <w:r w:rsidR="00422CC8" w:rsidRPr="00422CC8">
        <w:rPr>
          <w:rFonts w:eastAsia="Times New Roman"/>
          <w:bCs/>
          <w:szCs w:val="20"/>
          <w:lang w:eastAsia="ru-RU"/>
        </w:rPr>
        <w:t xml:space="preserve"> раздела 2 после второго абзаца дополнить новым абзацем следующего содержания:</w:t>
      </w:r>
    </w:p>
    <w:p w14:paraId="16F4DCFB" w14:textId="24EA75D3" w:rsidR="00422CC8" w:rsidRDefault="00422CC8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«В случае предоставления заявителем заявления и документов, указанных в подразделе 2.6 раздела 2 настоящего Административного регламента, чере</w:t>
      </w:r>
      <w:r w:rsidR="008C368F">
        <w:rPr>
          <w:lang w:eastAsia="ru-RU"/>
        </w:rPr>
        <w:t>з</w:t>
      </w:r>
      <w:r>
        <w:rPr>
          <w:lang w:eastAsia="ru-RU"/>
        </w:rPr>
        <w:t xml:space="preserve"> официальный интернет-портал государственных услуг срок принятия решения о предоставлении или отказе в предоставлении муниципальной услуги исчисляется со дня поступления заявления и документов на оф сайт Комитета.».</w:t>
      </w:r>
    </w:p>
    <w:p w14:paraId="220A3811" w14:textId="77777777" w:rsidR="008C368F" w:rsidRDefault="008C368F" w:rsidP="00422CC8">
      <w:pPr>
        <w:spacing w:after="0" w:line="240" w:lineRule="auto"/>
        <w:ind w:firstLine="709"/>
        <w:jc w:val="both"/>
        <w:rPr>
          <w:lang w:eastAsia="ru-RU"/>
        </w:rPr>
      </w:pPr>
    </w:p>
    <w:p w14:paraId="5F042D5E" w14:textId="304D7753" w:rsidR="008C368F" w:rsidRDefault="00D50163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422CC8">
        <w:rPr>
          <w:lang w:eastAsia="ru-RU"/>
        </w:rPr>
        <w:t xml:space="preserve">. </w:t>
      </w:r>
      <w:r w:rsidR="00015083">
        <w:rPr>
          <w:lang w:eastAsia="ru-RU"/>
        </w:rPr>
        <w:t>П</w:t>
      </w:r>
      <w:r w:rsidR="00422CC8">
        <w:rPr>
          <w:lang w:eastAsia="ru-RU"/>
        </w:rPr>
        <w:t>ункт 2.4.4 п</w:t>
      </w:r>
      <w:r w:rsidR="00015083">
        <w:rPr>
          <w:lang w:eastAsia="ru-RU"/>
        </w:rPr>
        <w:t>одраздела</w:t>
      </w:r>
      <w:r w:rsidR="00422CC8">
        <w:rPr>
          <w:lang w:eastAsia="ru-RU"/>
        </w:rPr>
        <w:t xml:space="preserve"> 2.4 раздела 2</w:t>
      </w:r>
      <w:r w:rsidR="008C368F">
        <w:rPr>
          <w:lang w:eastAsia="ru-RU"/>
        </w:rPr>
        <w:t xml:space="preserve"> после третьего абзаца дополнить новым абзацем следующего содержания:</w:t>
      </w:r>
    </w:p>
    <w:p w14:paraId="3F4C04CF" w14:textId="5C1D0C6A" w:rsidR="00422CC8" w:rsidRDefault="008C368F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«- при поступлении через официальный интернет-портал государственных услуг – один рабочий день со дня поступления указанных документов в Комитет.</w:t>
      </w:r>
      <w:r w:rsidR="00D50163">
        <w:rPr>
          <w:lang w:eastAsia="ru-RU"/>
        </w:rPr>
        <w:t>».</w:t>
      </w:r>
    </w:p>
    <w:p w14:paraId="6172381D" w14:textId="75DFA92B" w:rsidR="002B0EEB" w:rsidRDefault="002B0EEB" w:rsidP="00422CC8">
      <w:pPr>
        <w:spacing w:after="0" w:line="240" w:lineRule="auto"/>
        <w:ind w:firstLine="709"/>
        <w:jc w:val="both"/>
        <w:rPr>
          <w:lang w:eastAsia="ru-RU"/>
        </w:rPr>
      </w:pPr>
    </w:p>
    <w:p w14:paraId="2069C165" w14:textId="035AF36B" w:rsidR="002B0EEB" w:rsidRDefault="002B0EEB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015083">
        <w:rPr>
          <w:lang w:eastAsia="ru-RU"/>
        </w:rPr>
        <w:t>П</w:t>
      </w:r>
      <w:r w:rsidR="004B7851">
        <w:rPr>
          <w:lang w:eastAsia="ru-RU"/>
        </w:rPr>
        <w:t>ункты 2.7.3, 2.7.4, 2.7.5, 2.7.6, 2.7.7 считать соответственно пунктами 2.7.4, 2.7.5, 2.7.6, 2.7.7, 2.7.8.</w:t>
      </w:r>
    </w:p>
    <w:p w14:paraId="30394454" w14:textId="2985CC08" w:rsidR="004B7851" w:rsidRDefault="004B7851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6. </w:t>
      </w:r>
      <w:r w:rsidR="00015083">
        <w:rPr>
          <w:lang w:eastAsia="ru-RU"/>
        </w:rPr>
        <w:t>Раздел</w:t>
      </w:r>
      <w:r>
        <w:rPr>
          <w:lang w:eastAsia="ru-RU"/>
        </w:rPr>
        <w:t xml:space="preserve"> 2.7 раздела 2 дополнить новым пунктом 2.7.3 следующего содержания:</w:t>
      </w:r>
    </w:p>
    <w:p w14:paraId="4E53950F" w14:textId="40017205" w:rsidR="004B7851" w:rsidRDefault="004B7851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«2.7.3. Основания для отказа в приеме заявления и документов, поступивших в электронном виде, является:</w:t>
      </w:r>
    </w:p>
    <w:p w14:paraId="127FF8DE" w14:textId="14E22EE9" w:rsidR="004B7851" w:rsidRDefault="004B7851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отсутствие электронной подписи;</w:t>
      </w:r>
    </w:p>
    <w:p w14:paraId="442E6F05" w14:textId="523B62F9" w:rsidR="004B7851" w:rsidRDefault="004B7851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если в результате проверки простой или усиленной квалифицированной электронной подписи выявлено несоблюдение установленных Федеральным законом от 06.04.2011 № 64-ФЗ «Об электронной подписи»</w:t>
      </w:r>
      <w:r w:rsidR="00C9019B">
        <w:rPr>
          <w:lang w:eastAsia="ru-RU"/>
        </w:rPr>
        <w:t xml:space="preserve"> условий признания ее действительности;</w:t>
      </w:r>
    </w:p>
    <w:p w14:paraId="4B50C1DC" w14:textId="4EB95B21" w:rsidR="00C9019B" w:rsidRDefault="00C9019B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доступе.».</w:t>
      </w:r>
    </w:p>
    <w:p w14:paraId="557627F4" w14:textId="523325C4" w:rsidR="00D50163" w:rsidRDefault="00D50163" w:rsidP="00422CC8">
      <w:pPr>
        <w:spacing w:after="0" w:line="240" w:lineRule="auto"/>
        <w:ind w:firstLine="709"/>
        <w:jc w:val="both"/>
        <w:rPr>
          <w:lang w:eastAsia="ru-RU"/>
        </w:rPr>
      </w:pPr>
    </w:p>
    <w:p w14:paraId="0F3CC3D2" w14:textId="178056C4" w:rsidR="00176B7F" w:rsidRDefault="00176B7F" w:rsidP="00422CC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015083">
        <w:rPr>
          <w:lang w:eastAsia="ru-RU"/>
        </w:rPr>
        <w:t>Раздел</w:t>
      </w:r>
      <w:r>
        <w:rPr>
          <w:lang w:eastAsia="ru-RU"/>
        </w:rPr>
        <w:t xml:space="preserve"> 2.11 изложить в новой редакции:</w:t>
      </w:r>
    </w:p>
    <w:p w14:paraId="3398355A" w14:textId="61B23948" w:rsidR="00176B7F" w:rsidRDefault="00176B7F" w:rsidP="00176B7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«2.11. Прочие требования к предоставлению муниципальной услуги</w:t>
      </w:r>
    </w:p>
    <w:p w14:paraId="0D4C783E" w14:textId="06D660C2" w:rsidR="00176B7F" w:rsidRDefault="00176B7F" w:rsidP="00176B7F">
      <w:pPr>
        <w:spacing w:after="0" w:line="240" w:lineRule="auto"/>
        <w:jc w:val="center"/>
        <w:rPr>
          <w:lang w:eastAsia="ru-RU"/>
        </w:rPr>
      </w:pPr>
    </w:p>
    <w:p w14:paraId="694A9910" w14:textId="25EED262" w:rsidR="00176B7F" w:rsidRDefault="00176B7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подразделе 2.6 раздела 2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Интернет, Едином портале.</w:t>
      </w:r>
    </w:p>
    <w:p w14:paraId="5609B970" w14:textId="40517540" w:rsidR="00176B7F" w:rsidRDefault="00176B7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14:paraId="100BF5B0" w14:textId="5E93FDDD" w:rsidR="00176B7F" w:rsidRDefault="00176B7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получение информации о порядке и сроках предоставления муниципальной услуги;</w:t>
      </w:r>
    </w:p>
    <w:p w14:paraId="6E7EE1B9" w14:textId="1D53DFA6" w:rsidR="00176B7F" w:rsidRDefault="00176B7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подача заявления и документов, указанных в подразделе 2.6 раздела 2 настоящего Административного регламента, в </w:t>
      </w:r>
      <w:r w:rsidR="006F4B0F">
        <w:rPr>
          <w:lang w:eastAsia="ru-RU"/>
        </w:rPr>
        <w:t>форме электронных документов через официальный интернет-портал государственных услуг;</w:t>
      </w:r>
    </w:p>
    <w:p w14:paraId="4A9BAECB" w14:textId="77777777" w:rsidR="006F4B0F" w:rsidRDefault="006F4B0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услуги.</w:t>
      </w:r>
    </w:p>
    <w:p w14:paraId="35B7A791" w14:textId="10DBF979" w:rsidR="006F4B0F" w:rsidRDefault="006F4B0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2.11.3. 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подписываются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1FE6255" w14:textId="3F27EF15" w:rsidR="006F4B0F" w:rsidRDefault="006F4B0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2.11.4. При обращении заявителей за получением муниципальной услуги в электронной форме с использованием </w:t>
      </w:r>
      <w:r w:rsidR="00657B44">
        <w:rPr>
          <w:lang w:eastAsia="ru-RU"/>
        </w:rPr>
        <w:t xml:space="preserve">усиленной квалифицированной электронной подписи, а также в целях обеспечения проверки действительности </w:t>
      </w:r>
      <w:r w:rsidR="00657B44">
        <w:rPr>
          <w:lang w:eastAsia="ru-RU"/>
        </w:rPr>
        <w:lastRenderedPageBreak/>
        <w:t>усиленной квалифицированной электронной подписи заявителей,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</w:t>
      </w:r>
      <w:r w:rsidR="008C565F">
        <w:rPr>
          <w:lang w:eastAsia="ru-RU"/>
        </w:rPr>
        <w:t>.</w:t>
      </w:r>
      <w:r w:rsidR="00657B44">
        <w:rPr>
          <w:lang w:eastAsia="ru-RU"/>
        </w:rPr>
        <w:t>».</w:t>
      </w:r>
    </w:p>
    <w:p w14:paraId="25EAE0A9" w14:textId="3EB973C2" w:rsidR="006F4B0F" w:rsidRDefault="006F4B0F" w:rsidP="00176B7F">
      <w:pPr>
        <w:spacing w:after="0" w:line="240" w:lineRule="auto"/>
        <w:ind w:firstLine="709"/>
        <w:jc w:val="both"/>
        <w:rPr>
          <w:lang w:eastAsia="ru-RU"/>
        </w:rPr>
      </w:pPr>
    </w:p>
    <w:p w14:paraId="6B9AB470" w14:textId="023FB550" w:rsidR="006F4B0F" w:rsidRDefault="006F4B0F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8. </w:t>
      </w:r>
      <w:r w:rsidR="008C216E">
        <w:rPr>
          <w:lang w:eastAsia="ru-RU"/>
        </w:rPr>
        <w:t>Подраздел 3.2 раздела 3 после пункта 3.2.4 дополнить новым пунктом 3.2.5 следующего содержания:</w:t>
      </w:r>
    </w:p>
    <w:p w14:paraId="381ECD20" w14:textId="77777777" w:rsidR="008C216E" w:rsidRDefault="008C216E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«3.2.5. В случае поступления заявления и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муниципальный служащий, ответственный за прием заявления и документов в электронной форме, с использование программного обеспечения комитета в день поступления заявления и документов:</w:t>
      </w:r>
    </w:p>
    <w:p w14:paraId="5D94A9AA" w14:textId="77777777" w:rsidR="008C216E" w:rsidRDefault="008C216E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проверяет заявление и документы, полноту и правильность заполнения заявления (уведомление о получении заявления и документов формируется в личном кабинете заявителей на портале государственных и муниципальных услуг в автоматическом режиме);</w:t>
      </w:r>
    </w:p>
    <w:p w14:paraId="18D7A2E8" w14:textId="29C812D3" w:rsidR="008C216E" w:rsidRDefault="008C216E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в случае наличия оснований для отказа в приеме документов, указанных в подразделе 2.7 настоящего Административного регламента:</w:t>
      </w:r>
    </w:p>
    <w:p w14:paraId="0ACA6CFD" w14:textId="77777777" w:rsidR="009E113C" w:rsidRDefault="008C216E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формирует уведомление об отказе в приеме документов с указанием причин отказа</w:t>
      </w:r>
      <w:r w:rsidR="009E113C">
        <w:rPr>
          <w:lang w:eastAsia="ru-RU"/>
        </w:rPr>
        <w:t>;</w:t>
      </w:r>
    </w:p>
    <w:p w14:paraId="3D9E0823" w14:textId="77777777" w:rsidR="009E113C" w:rsidRDefault="009E113C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14:paraId="59E5A9AB" w14:textId="77777777" w:rsidR="009E113C" w:rsidRDefault="009E113C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в случае отсутствия оснований для отказа в приеме документов, указанных в подразделе 2.7 настоящего Административного регламента:</w:t>
      </w:r>
    </w:p>
    <w:p w14:paraId="5B50087B" w14:textId="77777777" w:rsidR="009E113C" w:rsidRDefault="009E113C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регистрирует заявление и документы;</w:t>
      </w:r>
    </w:p>
    <w:p w14:paraId="372FF6B9" w14:textId="77777777" w:rsidR="009E113C" w:rsidRDefault="009E113C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14:paraId="0BD81690" w14:textId="77777777" w:rsidR="009E113C" w:rsidRDefault="009E113C" w:rsidP="00176B7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регламенте.</w:t>
      </w:r>
    </w:p>
    <w:p w14:paraId="7ACCA932" w14:textId="77777777" w:rsidR="009365DD" w:rsidRDefault="009E113C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день получения заявления и документов в электронной форме по ТКЗ муниципальный служащий, ответственный за прием заявления и документов</w:t>
      </w:r>
      <w:r w:rsidR="009365DD">
        <w:rPr>
          <w:lang w:eastAsia="ru-RU"/>
        </w:rPr>
        <w:t xml:space="preserve"> в электронной форме, выполняет с использованием программного обеспечения Комитета следующие действия:</w:t>
      </w:r>
    </w:p>
    <w:p w14:paraId="12B18BFE" w14:textId="77777777" w:rsidR="009365DD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проверяет подлинность усиленной квалифицированной электронной подписи заявителей с использованием системного криптографического программного обеспечения;</w:t>
      </w:r>
    </w:p>
    <w:p w14:paraId="6FAE3F93" w14:textId="77777777" w:rsidR="009365DD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заявителям;</w:t>
      </w:r>
    </w:p>
    <w:p w14:paraId="1F46F788" w14:textId="77777777" w:rsidR="009365DD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проверяет наличие оснований для отказа в приеме заявления и документов, указанных в подразделе 2.7 настоящего Административного регламента.</w:t>
      </w:r>
    </w:p>
    <w:p w14:paraId="508942E1" w14:textId="77777777" w:rsidR="009365DD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наличии хотя бы одного из оснований, указанных в пункте 2.7 настоящего Административного регламента, муниципальный служащий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 программного обеспечения Комитета следующие действия:</w:t>
      </w:r>
    </w:p>
    <w:p w14:paraId="3B599847" w14:textId="77777777" w:rsidR="009365DD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формирует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14:paraId="431C9114" w14:textId="77777777" w:rsidR="002F51DB" w:rsidRDefault="009365DD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14:paraId="5E13EA51" w14:textId="77777777" w:rsidR="002F51DB" w:rsidRDefault="002F51DB" w:rsidP="009365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отправляет уведомление об отказе в приеме заявления и документов (сообщение об ошибке) заявителям.</w:t>
      </w:r>
    </w:p>
    <w:p w14:paraId="1470DC30" w14:textId="77777777" w:rsidR="002F51DB" w:rsidRDefault="002F51DB" w:rsidP="002F51D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отсутствии оснований, указанных в пункте 2.7 настоящего Административного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 программного обеспечения Комитета следующие действия:</w:t>
      </w:r>
    </w:p>
    <w:p w14:paraId="4EC5D5B2" w14:textId="77777777" w:rsidR="002F51DB" w:rsidRDefault="002F51DB" w:rsidP="002F51D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подписью уполномоченного лица Комитета;</w:t>
      </w:r>
    </w:p>
    <w:p w14:paraId="0D687598" w14:textId="77777777" w:rsidR="002F51DB" w:rsidRDefault="002F51DB" w:rsidP="002F51D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отправляет уведомление о приеме заявления и документов заявителям;</w:t>
      </w:r>
    </w:p>
    <w:p w14:paraId="13231657" w14:textId="77777777" w:rsidR="002F51DB" w:rsidRDefault="002F51DB" w:rsidP="002F51D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распечатывает заявление и документы и выполняет дальнейшие действия в соответствии с административными процедурами, предусмотренные настоящим Административным регламентом.</w:t>
      </w:r>
    </w:p>
    <w:p w14:paraId="73435993" w14:textId="288EBE5F" w:rsidR="006F4B0F" w:rsidRDefault="002F51DB" w:rsidP="00C123A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 ходе рассмотрения заявления и документов, полученных через портал государственных и муниципальных услуг, муниципальный служащий Комитета,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  <w:r w:rsidR="008C216E">
        <w:rPr>
          <w:lang w:eastAsia="ru-RU"/>
        </w:rPr>
        <w:t>»</w:t>
      </w:r>
      <w:r>
        <w:rPr>
          <w:lang w:eastAsia="ru-RU"/>
        </w:rPr>
        <w:t>.</w:t>
      </w:r>
    </w:p>
    <w:permEnd w:id="356194402"/>
    <w:p w14:paraId="3674DF69" w14:textId="77777777" w:rsidR="00D50163" w:rsidRPr="00422CC8" w:rsidRDefault="00D50163" w:rsidP="00422CC8">
      <w:pPr>
        <w:spacing w:after="0" w:line="240" w:lineRule="auto"/>
        <w:ind w:firstLine="709"/>
        <w:jc w:val="both"/>
        <w:rPr>
          <w:lang w:eastAsia="ru-RU"/>
        </w:rPr>
      </w:pPr>
    </w:p>
    <w:sectPr w:rsidR="00D50163" w:rsidRPr="00422CC8" w:rsidSect="00C9019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54EB" w14:textId="77777777" w:rsidR="002C5FB9" w:rsidRDefault="002C5FB9" w:rsidP="00534CFE">
      <w:pPr>
        <w:spacing w:after="0" w:line="240" w:lineRule="auto"/>
      </w:pPr>
      <w:r>
        <w:separator/>
      </w:r>
    </w:p>
  </w:endnote>
  <w:endnote w:type="continuationSeparator" w:id="0">
    <w:p w14:paraId="18304552" w14:textId="77777777" w:rsidR="002C5FB9" w:rsidRDefault="002C5F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CFFA" w14:textId="77777777" w:rsidR="002C5FB9" w:rsidRDefault="002C5FB9" w:rsidP="00534CFE">
      <w:pPr>
        <w:spacing w:after="0" w:line="240" w:lineRule="auto"/>
      </w:pPr>
      <w:r>
        <w:separator/>
      </w:r>
    </w:p>
  </w:footnote>
  <w:footnote w:type="continuationSeparator" w:id="0">
    <w:p w14:paraId="51CBDA42" w14:textId="77777777" w:rsidR="002C5FB9" w:rsidRDefault="002C5F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585BB3F3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92D"/>
    <w:multiLevelType w:val="hybridMultilevel"/>
    <w:tmpl w:val="DE3AD674"/>
    <w:lvl w:ilvl="0" w:tplc="E6EA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6012F"/>
    <w:multiLevelType w:val="hybridMultilevel"/>
    <w:tmpl w:val="CC22E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15A"/>
    <w:multiLevelType w:val="hybridMultilevel"/>
    <w:tmpl w:val="2DE2AEF4"/>
    <w:lvl w:ilvl="0" w:tplc="71F8C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C542D"/>
    <w:multiLevelType w:val="hybridMultilevel"/>
    <w:tmpl w:val="ACF839F2"/>
    <w:lvl w:ilvl="0" w:tplc="0DB4F932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75735"/>
    <w:multiLevelType w:val="hybridMultilevel"/>
    <w:tmpl w:val="41AA7990"/>
    <w:lvl w:ilvl="0" w:tplc="98E034CE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46F46"/>
    <w:multiLevelType w:val="hybridMultilevel"/>
    <w:tmpl w:val="C3DC4F28"/>
    <w:lvl w:ilvl="0" w:tplc="F53ED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4111"/>
    <w:multiLevelType w:val="hybridMultilevel"/>
    <w:tmpl w:val="4FA4A308"/>
    <w:lvl w:ilvl="0" w:tplc="93688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E72CA"/>
    <w:multiLevelType w:val="hybridMultilevel"/>
    <w:tmpl w:val="B4EE87D6"/>
    <w:lvl w:ilvl="0" w:tplc="F102A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756B5D"/>
    <w:multiLevelType w:val="hybridMultilevel"/>
    <w:tmpl w:val="832E22FA"/>
    <w:lvl w:ilvl="0" w:tplc="E58C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A427B4"/>
    <w:multiLevelType w:val="hybridMultilevel"/>
    <w:tmpl w:val="D018E8E8"/>
    <w:lvl w:ilvl="0" w:tplc="6BDEB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0E48B4"/>
    <w:multiLevelType w:val="hybridMultilevel"/>
    <w:tmpl w:val="8ACC1B8C"/>
    <w:lvl w:ilvl="0" w:tplc="A4DC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8A1967"/>
    <w:multiLevelType w:val="hybridMultilevel"/>
    <w:tmpl w:val="712C3BEA"/>
    <w:lvl w:ilvl="0" w:tplc="500E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15083"/>
    <w:rsid w:val="0003045D"/>
    <w:rsid w:val="000375F5"/>
    <w:rsid w:val="000A33F9"/>
    <w:rsid w:val="00102425"/>
    <w:rsid w:val="00176B7F"/>
    <w:rsid w:val="00180C58"/>
    <w:rsid w:val="00195FE1"/>
    <w:rsid w:val="001E2AD3"/>
    <w:rsid w:val="00200532"/>
    <w:rsid w:val="00212D8C"/>
    <w:rsid w:val="0028113A"/>
    <w:rsid w:val="002B0EEB"/>
    <w:rsid w:val="002B3B64"/>
    <w:rsid w:val="002C5FB9"/>
    <w:rsid w:val="002F51DB"/>
    <w:rsid w:val="00316F7C"/>
    <w:rsid w:val="00355EAC"/>
    <w:rsid w:val="003F69D6"/>
    <w:rsid w:val="00406F2E"/>
    <w:rsid w:val="00422CC8"/>
    <w:rsid w:val="00451559"/>
    <w:rsid w:val="00455A9C"/>
    <w:rsid w:val="0047067D"/>
    <w:rsid w:val="004A157E"/>
    <w:rsid w:val="004B7851"/>
    <w:rsid w:val="00534B65"/>
    <w:rsid w:val="00534CFE"/>
    <w:rsid w:val="005444B5"/>
    <w:rsid w:val="005519F1"/>
    <w:rsid w:val="00556012"/>
    <w:rsid w:val="00584256"/>
    <w:rsid w:val="005F3C94"/>
    <w:rsid w:val="00630398"/>
    <w:rsid w:val="00653E17"/>
    <w:rsid w:val="00657B44"/>
    <w:rsid w:val="00683347"/>
    <w:rsid w:val="006C713C"/>
    <w:rsid w:val="006F4B0F"/>
    <w:rsid w:val="007833C5"/>
    <w:rsid w:val="007D7303"/>
    <w:rsid w:val="00806B47"/>
    <w:rsid w:val="008A4CC6"/>
    <w:rsid w:val="008B182C"/>
    <w:rsid w:val="008C216E"/>
    <w:rsid w:val="008C368F"/>
    <w:rsid w:val="008C565F"/>
    <w:rsid w:val="008D6020"/>
    <w:rsid w:val="008F7588"/>
    <w:rsid w:val="009147EA"/>
    <w:rsid w:val="009365DD"/>
    <w:rsid w:val="009D5CCF"/>
    <w:rsid w:val="009E113C"/>
    <w:rsid w:val="00A0484D"/>
    <w:rsid w:val="00A55A6D"/>
    <w:rsid w:val="00AD3188"/>
    <w:rsid w:val="00B12FA2"/>
    <w:rsid w:val="00B26F81"/>
    <w:rsid w:val="00B63303"/>
    <w:rsid w:val="00B640FF"/>
    <w:rsid w:val="00B75FE6"/>
    <w:rsid w:val="00C123AC"/>
    <w:rsid w:val="00C9019B"/>
    <w:rsid w:val="00CB790D"/>
    <w:rsid w:val="00CC7E86"/>
    <w:rsid w:val="00D074C1"/>
    <w:rsid w:val="00D50163"/>
    <w:rsid w:val="00D64B24"/>
    <w:rsid w:val="00D852BA"/>
    <w:rsid w:val="00D930A3"/>
    <w:rsid w:val="00DD0D57"/>
    <w:rsid w:val="00DD3351"/>
    <w:rsid w:val="00E74597"/>
    <w:rsid w:val="00F13B69"/>
    <w:rsid w:val="00F6259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CD65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D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721DF"/>
    <w:rsid w:val="004F4620"/>
    <w:rsid w:val="006E4919"/>
    <w:rsid w:val="0074271C"/>
    <w:rsid w:val="0083717E"/>
    <w:rsid w:val="00890B0A"/>
    <w:rsid w:val="00CD7115"/>
    <w:rsid w:val="00D92D67"/>
    <w:rsid w:val="00E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259-EB11-4F4E-BD80-FE223F3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1865</Words>
  <Characters>10635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11</cp:revision>
  <cp:lastPrinted>2021-03-25T06:36:00Z</cp:lastPrinted>
  <dcterms:created xsi:type="dcterms:W3CDTF">2018-12-24T13:02:00Z</dcterms:created>
  <dcterms:modified xsi:type="dcterms:W3CDTF">2021-03-25T06:36:00Z</dcterms:modified>
</cp:coreProperties>
</file>