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4" w:rsidRDefault="00E86964" w:rsidP="00E86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86964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E86964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проектов муниципальных правовых актов </w:t>
      </w:r>
    </w:p>
    <w:p w:rsidR="005F4A88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Мурманска</w:t>
      </w:r>
      <w:r w:rsidR="005F4A88">
        <w:rPr>
          <w:sz w:val="28"/>
          <w:szCs w:val="28"/>
        </w:rPr>
        <w:t xml:space="preserve"> на соответствие их </w:t>
      </w:r>
    </w:p>
    <w:p w:rsidR="00E86964" w:rsidRDefault="005F4A88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антимонопольному законодательству</w:t>
      </w:r>
    </w:p>
    <w:p w:rsidR="00E86964" w:rsidRDefault="00E86964" w:rsidP="00E86964">
      <w:pPr>
        <w:jc w:val="center"/>
        <w:rPr>
          <w:sz w:val="28"/>
          <w:szCs w:val="28"/>
        </w:rPr>
      </w:pPr>
    </w:p>
    <w:p w:rsidR="00E86964" w:rsidRDefault="00E86964" w:rsidP="00E86964">
      <w:pPr>
        <w:jc w:val="center"/>
        <w:rPr>
          <w:sz w:val="28"/>
          <w:szCs w:val="28"/>
        </w:rPr>
      </w:pPr>
    </w:p>
    <w:p w:rsidR="00E86964" w:rsidRPr="00CC4F37" w:rsidRDefault="00E86964" w:rsidP="00E8696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Настоящим: </w:t>
      </w:r>
      <w:r>
        <w:rPr>
          <w:sz w:val="28"/>
          <w:szCs w:val="28"/>
          <w:u w:val="single"/>
        </w:rPr>
        <w:t>комитет по экономическому развитию администрации                 города Мурманска</w:t>
      </w:r>
    </w:p>
    <w:p w:rsidR="00E86964" w:rsidRDefault="00E86964" w:rsidP="00E86964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:rsidR="008506AA" w:rsidRDefault="00E86964" w:rsidP="008506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извещает о начале проведения общественного обсуждения и сбора замечаний и предложений заинтересованных лиц в </w:t>
      </w:r>
      <w:r w:rsidR="003748D7">
        <w:rPr>
          <w:sz w:val="28"/>
          <w:szCs w:val="28"/>
        </w:rPr>
        <w:t>рамках анализа</w:t>
      </w:r>
      <w:r>
        <w:rPr>
          <w:sz w:val="28"/>
          <w:szCs w:val="28"/>
        </w:rPr>
        <w:t xml:space="preserve"> проекта</w:t>
      </w:r>
      <w:r w:rsidR="00A336BE">
        <w:rPr>
          <w:sz w:val="28"/>
          <w:szCs w:val="28"/>
        </w:rPr>
        <w:t xml:space="preserve"> постановления администрации города Мурманска</w:t>
      </w:r>
      <w:r w:rsidR="00CB1C57">
        <w:rPr>
          <w:sz w:val="28"/>
          <w:szCs w:val="28"/>
        </w:rPr>
        <w:t xml:space="preserve"> </w:t>
      </w:r>
      <w:r w:rsidR="008506AA">
        <w:rPr>
          <w:sz w:val="28"/>
          <w:szCs w:val="28"/>
        </w:rPr>
        <w:t>«Об установлении норматива стоимости одного квадратного метра общей площади жилого помещения по муниципальному образованию город Мурманск на 2020 год для расчета размеров социальных выплат</w:t>
      </w:r>
      <w:r w:rsidR="00187568">
        <w:rPr>
          <w:sz w:val="28"/>
          <w:szCs w:val="28"/>
        </w:rPr>
        <w:t>, предоставляемых</w:t>
      </w:r>
      <w:bookmarkStart w:id="0" w:name="_GoBack"/>
      <w:bookmarkEnd w:id="0"/>
      <w:r w:rsidR="008506AA">
        <w:rPr>
          <w:sz w:val="28"/>
          <w:szCs w:val="28"/>
        </w:rPr>
        <w:t xml:space="preserve"> молодым семьям в рамках реализации </w:t>
      </w:r>
      <w:r w:rsidR="008506AA">
        <w:rPr>
          <w:bCs/>
          <w:sz w:val="28"/>
          <w:szCs w:val="28"/>
        </w:rPr>
        <w:t xml:space="preserve"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</w:t>
      </w:r>
      <w:r w:rsidR="008506AA">
        <w:rPr>
          <w:sz w:val="28"/>
          <w:szCs w:val="28"/>
        </w:rPr>
        <w:t>и комфортным жильем и коммунальными услугами граждан Российской Федерации»</w:t>
      </w:r>
    </w:p>
    <w:p w:rsidR="00A336BE" w:rsidRPr="00AD5960" w:rsidRDefault="00A336BE" w:rsidP="00A336BE">
      <w:pPr>
        <w:pStyle w:val="a5"/>
        <w:jc w:val="both"/>
        <w:rPr>
          <w:sz w:val="28"/>
          <w:szCs w:val="28"/>
        </w:rPr>
      </w:pPr>
    </w:p>
    <w:p w:rsidR="00E86964" w:rsidRDefault="003748D7" w:rsidP="003748D7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его антимонопольному законодательству.</w:t>
      </w:r>
    </w:p>
    <w:p w:rsidR="003748D7" w:rsidRPr="00AD5960" w:rsidRDefault="003748D7" w:rsidP="003748D7">
      <w:pPr>
        <w:tabs>
          <w:tab w:val="left" w:pos="3686"/>
        </w:tabs>
        <w:jc w:val="both"/>
        <w:rPr>
          <w:sz w:val="28"/>
          <w:szCs w:val="28"/>
        </w:rPr>
      </w:pP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>Замечания и предложения принимаются по адресу:</w:t>
      </w:r>
    </w:p>
    <w:p w:rsidR="00E86964" w:rsidRPr="00F05135" w:rsidRDefault="00E86964" w:rsidP="00E86964">
      <w:pPr>
        <w:tabs>
          <w:tab w:val="left" w:pos="3686"/>
        </w:tabs>
        <w:jc w:val="both"/>
        <w:rPr>
          <w:sz w:val="28"/>
          <w:szCs w:val="28"/>
        </w:rPr>
      </w:pPr>
      <w:r w:rsidRPr="00F05135">
        <w:rPr>
          <w:sz w:val="28"/>
          <w:szCs w:val="28"/>
          <w:u w:val="single"/>
        </w:rPr>
        <w:t>183006 г. Мурманск, просп. Ленина, д 75, 3-й подъезд</w:t>
      </w:r>
      <w:r w:rsidRPr="00F05135">
        <w:rPr>
          <w:sz w:val="28"/>
          <w:szCs w:val="28"/>
        </w:rPr>
        <w:t>, _____________________</w:t>
      </w: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 xml:space="preserve">в т.ч. на адрес электронной почты: </w:t>
      </w:r>
      <w:proofErr w:type="spellStart"/>
      <w:r w:rsidRPr="00F05135">
        <w:rPr>
          <w:sz w:val="28"/>
          <w:szCs w:val="28"/>
          <w:u w:val="single"/>
          <w:lang w:val="en-US"/>
        </w:rPr>
        <w:t>ekonomika</w:t>
      </w:r>
      <w:proofErr w:type="spellEnd"/>
      <w:r w:rsidRPr="00F05135">
        <w:rPr>
          <w:sz w:val="28"/>
          <w:szCs w:val="28"/>
          <w:u w:val="single"/>
        </w:rPr>
        <w:t>@</w:t>
      </w:r>
      <w:proofErr w:type="spellStart"/>
      <w:r w:rsidRPr="00F05135">
        <w:rPr>
          <w:sz w:val="28"/>
          <w:szCs w:val="28"/>
          <w:u w:val="single"/>
          <w:lang w:val="en-US"/>
        </w:rPr>
        <w:t>citymurmansk</w:t>
      </w:r>
      <w:proofErr w:type="spellEnd"/>
      <w:r w:rsidRPr="00F05135">
        <w:rPr>
          <w:sz w:val="28"/>
          <w:szCs w:val="28"/>
          <w:u w:val="single"/>
        </w:rPr>
        <w:t>.</w:t>
      </w:r>
      <w:proofErr w:type="spellStart"/>
      <w:r w:rsidRPr="00F05135">
        <w:rPr>
          <w:sz w:val="28"/>
          <w:szCs w:val="28"/>
          <w:u w:val="single"/>
          <w:lang w:val="en-US"/>
        </w:rPr>
        <w:t>ru</w:t>
      </w:r>
      <w:proofErr w:type="spellEnd"/>
      <w:r w:rsidRPr="00F05135">
        <w:rPr>
          <w:sz w:val="28"/>
          <w:szCs w:val="28"/>
        </w:rPr>
        <w:t>____</w:t>
      </w: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>Сроки приёма замечаний и предложений: с</w:t>
      </w:r>
      <w:r w:rsidR="00E23E71">
        <w:rPr>
          <w:sz w:val="28"/>
          <w:szCs w:val="28"/>
        </w:rPr>
        <w:t xml:space="preserve"> </w:t>
      </w:r>
      <w:r w:rsidR="008506AA">
        <w:rPr>
          <w:sz w:val="28"/>
          <w:szCs w:val="28"/>
        </w:rPr>
        <w:t>14</w:t>
      </w:r>
      <w:r w:rsidRPr="00E23E71">
        <w:rPr>
          <w:sz w:val="28"/>
          <w:szCs w:val="28"/>
          <w:u w:val="single"/>
        </w:rPr>
        <w:t>.</w:t>
      </w:r>
      <w:r w:rsidR="008506AA">
        <w:rPr>
          <w:sz w:val="28"/>
          <w:szCs w:val="28"/>
          <w:u w:val="single"/>
        </w:rPr>
        <w:t>01</w:t>
      </w:r>
      <w:r w:rsidRPr="00E23E71">
        <w:rPr>
          <w:sz w:val="28"/>
          <w:szCs w:val="28"/>
          <w:u w:val="single"/>
        </w:rPr>
        <w:t>.20</w:t>
      </w:r>
      <w:r w:rsidR="008506AA">
        <w:rPr>
          <w:sz w:val="28"/>
          <w:szCs w:val="28"/>
          <w:u w:val="single"/>
        </w:rPr>
        <w:t>20</w:t>
      </w:r>
      <w:r w:rsidRPr="00F05135">
        <w:rPr>
          <w:sz w:val="28"/>
          <w:szCs w:val="28"/>
          <w:u w:val="single"/>
        </w:rPr>
        <w:t xml:space="preserve"> </w:t>
      </w:r>
      <w:r w:rsidRPr="00E23E71">
        <w:rPr>
          <w:sz w:val="28"/>
          <w:szCs w:val="28"/>
          <w:u w:val="single"/>
        </w:rPr>
        <w:t xml:space="preserve">по </w:t>
      </w:r>
      <w:r w:rsidR="008506AA">
        <w:rPr>
          <w:sz w:val="28"/>
          <w:szCs w:val="28"/>
          <w:u w:val="single"/>
        </w:rPr>
        <w:t>16</w:t>
      </w:r>
      <w:r w:rsidRPr="00E23E71">
        <w:rPr>
          <w:sz w:val="28"/>
          <w:szCs w:val="28"/>
          <w:u w:val="single"/>
        </w:rPr>
        <w:t>.</w:t>
      </w:r>
      <w:r w:rsidR="008506AA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>.20</w:t>
      </w:r>
      <w:r w:rsidR="008506AA">
        <w:rPr>
          <w:sz w:val="28"/>
          <w:szCs w:val="28"/>
          <w:u w:val="single"/>
        </w:rPr>
        <w:t>20</w:t>
      </w:r>
      <w:r w:rsidRPr="00F05135">
        <w:rPr>
          <w:sz w:val="28"/>
          <w:szCs w:val="28"/>
          <w:u w:val="single"/>
        </w:rPr>
        <w:t>.</w:t>
      </w:r>
    </w:p>
    <w:p w:rsidR="00E86964" w:rsidRPr="00F05135" w:rsidRDefault="00E86964" w:rsidP="00E86964">
      <w:pPr>
        <w:jc w:val="center"/>
        <w:rPr>
          <w:sz w:val="28"/>
          <w:szCs w:val="28"/>
        </w:rPr>
      </w:pPr>
    </w:p>
    <w:p w:rsidR="00E86964" w:rsidRDefault="00E86964" w:rsidP="00E86964">
      <w:pPr>
        <w:pStyle w:val="a3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:rsidR="00E86964" w:rsidRDefault="00E86964" w:rsidP="00E86964"/>
    <w:p w:rsidR="00E86964" w:rsidRDefault="00E86964" w:rsidP="00E86964"/>
    <w:p w:rsidR="00E86964" w:rsidRDefault="00E86964" w:rsidP="00E86964"/>
    <w:p w:rsidR="00E86964" w:rsidRDefault="00E86964" w:rsidP="00E86964"/>
    <w:p w:rsidR="00E86964" w:rsidRDefault="00E86964" w:rsidP="00E86964"/>
    <w:p w:rsidR="00E86964" w:rsidRDefault="00E86964" w:rsidP="00E86964"/>
    <w:p w:rsidR="00E86964" w:rsidRDefault="00E86964" w:rsidP="00E86964"/>
    <w:p w:rsidR="00D061CE" w:rsidRDefault="00D061CE"/>
    <w:sectPr w:rsidR="00D061CE" w:rsidSect="00AC15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4"/>
    <w:rsid w:val="00187568"/>
    <w:rsid w:val="003748D7"/>
    <w:rsid w:val="005F4A88"/>
    <w:rsid w:val="008506AA"/>
    <w:rsid w:val="00863A10"/>
    <w:rsid w:val="00901803"/>
    <w:rsid w:val="00A336BE"/>
    <w:rsid w:val="00CB1C57"/>
    <w:rsid w:val="00D061CE"/>
    <w:rsid w:val="00E23E71"/>
    <w:rsid w:val="00E86964"/>
    <w:rsid w:val="00F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010A-0A30-47F8-AFFA-B1CB19B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6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6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B92E-D434-4141-8BBA-08E6C098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Алехина Виктория Александровна</cp:lastModifiedBy>
  <cp:revision>8</cp:revision>
  <cp:lastPrinted>2020-01-13T09:59:00Z</cp:lastPrinted>
  <dcterms:created xsi:type="dcterms:W3CDTF">2018-07-20T12:57:00Z</dcterms:created>
  <dcterms:modified xsi:type="dcterms:W3CDTF">2020-01-13T09:59:00Z</dcterms:modified>
</cp:coreProperties>
</file>