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2C" w:rsidRPr="00FD4F11" w:rsidRDefault="00E0092C" w:rsidP="00E0092C">
      <w:pPr>
        <w:ind w:firstLine="0"/>
        <w:jc w:val="center"/>
        <w:rPr>
          <w:b/>
        </w:rPr>
      </w:pPr>
      <w:r w:rsidRPr="00FD4F11">
        <w:rPr>
          <w:b/>
        </w:rPr>
        <w:t>Межведомственный Совет</w:t>
      </w:r>
    </w:p>
    <w:p w:rsidR="00E0092C" w:rsidRPr="00FD4F11" w:rsidRDefault="00E0092C" w:rsidP="00E0092C">
      <w:pPr>
        <w:ind w:firstLine="0"/>
        <w:jc w:val="center"/>
        <w:rPr>
          <w:b/>
        </w:rPr>
      </w:pPr>
      <w:r w:rsidRPr="00FD4F11">
        <w:rPr>
          <w:b/>
        </w:rPr>
        <w:t>по противодействию коррупции и криминализации</w:t>
      </w:r>
    </w:p>
    <w:p w:rsidR="00E0092C" w:rsidRPr="00FD4F11" w:rsidRDefault="00E0092C" w:rsidP="00E0092C">
      <w:pPr>
        <w:ind w:firstLine="0"/>
        <w:jc w:val="center"/>
        <w:rPr>
          <w:b/>
        </w:rPr>
      </w:pPr>
      <w:r w:rsidRPr="00FD4F11">
        <w:rPr>
          <w:b/>
        </w:rPr>
        <w:t>экономики в муниципальном образовании</w:t>
      </w:r>
    </w:p>
    <w:p w:rsidR="00E0092C" w:rsidRPr="00FD4F11" w:rsidRDefault="00E0092C" w:rsidP="00E0092C">
      <w:pPr>
        <w:ind w:firstLine="0"/>
        <w:jc w:val="center"/>
        <w:rPr>
          <w:b/>
        </w:rPr>
      </w:pPr>
      <w:r w:rsidRPr="00FD4F11">
        <w:rPr>
          <w:b/>
        </w:rPr>
        <w:t>город Мурманск</w:t>
      </w:r>
    </w:p>
    <w:p w:rsidR="00E0092C" w:rsidRPr="00FD4F11" w:rsidRDefault="00E0092C" w:rsidP="00E0092C">
      <w:pPr>
        <w:ind w:firstLine="0"/>
        <w:jc w:val="center"/>
        <w:rPr>
          <w:b/>
        </w:rPr>
      </w:pPr>
    </w:p>
    <w:p w:rsidR="00E0092C" w:rsidRPr="00FD4F11" w:rsidRDefault="00E0092C" w:rsidP="00E0092C">
      <w:pPr>
        <w:ind w:firstLine="709"/>
        <w:rPr>
          <w:b/>
        </w:rPr>
      </w:pPr>
    </w:p>
    <w:p w:rsidR="00E0092C" w:rsidRPr="00FD4F11" w:rsidRDefault="00E0092C" w:rsidP="00E0092C">
      <w:pPr>
        <w:ind w:firstLine="709"/>
        <w:rPr>
          <w:b/>
        </w:rPr>
      </w:pPr>
    </w:p>
    <w:p w:rsidR="00E0092C" w:rsidRPr="00FD4F11" w:rsidRDefault="00E0092C" w:rsidP="00E0092C">
      <w:pPr>
        <w:ind w:firstLine="709"/>
        <w:rPr>
          <w:b/>
        </w:rPr>
      </w:pPr>
    </w:p>
    <w:p w:rsidR="00E0092C" w:rsidRPr="00FD4F11" w:rsidRDefault="00E0092C" w:rsidP="00E0092C">
      <w:pPr>
        <w:ind w:firstLine="709"/>
        <w:rPr>
          <w:b/>
        </w:rPr>
      </w:pPr>
    </w:p>
    <w:p w:rsidR="00E0092C" w:rsidRPr="00FD4F11" w:rsidRDefault="00E0092C" w:rsidP="00E0092C">
      <w:pPr>
        <w:ind w:firstLine="709"/>
        <w:rPr>
          <w:b/>
        </w:rPr>
      </w:pPr>
    </w:p>
    <w:p w:rsidR="00E0092C" w:rsidRPr="00FD4F11" w:rsidRDefault="00E0092C" w:rsidP="00E0092C">
      <w:pPr>
        <w:ind w:firstLine="709"/>
        <w:rPr>
          <w:b/>
        </w:rPr>
      </w:pPr>
    </w:p>
    <w:p w:rsidR="00E0092C" w:rsidRPr="00FD4F11" w:rsidRDefault="00E0092C" w:rsidP="00E0092C">
      <w:pPr>
        <w:ind w:firstLine="709"/>
        <w:jc w:val="center"/>
        <w:rPr>
          <w:b/>
        </w:rPr>
      </w:pPr>
    </w:p>
    <w:p w:rsidR="00E0092C" w:rsidRPr="00FD4F11" w:rsidRDefault="00E0092C" w:rsidP="00E0092C">
      <w:pPr>
        <w:ind w:firstLine="0"/>
        <w:jc w:val="center"/>
        <w:rPr>
          <w:b/>
        </w:rPr>
      </w:pPr>
      <w:r w:rsidRPr="00FD4F11">
        <w:rPr>
          <w:b/>
        </w:rPr>
        <w:t>ПАМЯТКА</w:t>
      </w:r>
    </w:p>
    <w:p w:rsidR="00E0092C" w:rsidRPr="00FD4F11" w:rsidRDefault="00E0092C" w:rsidP="00E0092C">
      <w:pPr>
        <w:ind w:firstLine="0"/>
        <w:jc w:val="center"/>
        <w:rPr>
          <w:b/>
        </w:rPr>
      </w:pPr>
      <w:r w:rsidRPr="00FD4F11">
        <w:rPr>
          <w:b/>
        </w:rPr>
        <w:t>ДЛЯ МУНИЦИПАЛЬНЫХ СЛУЖАЩИХ</w:t>
      </w:r>
    </w:p>
    <w:p w:rsidR="00E0092C" w:rsidRPr="00FD4F11" w:rsidRDefault="00E0092C" w:rsidP="00E0092C">
      <w:pPr>
        <w:ind w:firstLine="0"/>
        <w:jc w:val="center"/>
        <w:rPr>
          <w:b/>
        </w:rPr>
      </w:pPr>
      <w:r w:rsidRPr="00FD4F11">
        <w:rPr>
          <w:b/>
        </w:rPr>
        <w:t>ПО ПРОТИВОДЕЙСТВИЮ КОРРУПЦИИ</w:t>
      </w:r>
    </w:p>
    <w:p w:rsidR="00E0092C" w:rsidRPr="00FD4F11" w:rsidRDefault="00E0092C" w:rsidP="00E0092C">
      <w:pPr>
        <w:ind w:firstLine="0"/>
        <w:jc w:val="center"/>
        <w:rPr>
          <w:b/>
        </w:rPr>
      </w:pPr>
    </w:p>
    <w:p w:rsidR="00E0092C" w:rsidRPr="00FD4F11" w:rsidRDefault="00E0092C" w:rsidP="00E0092C">
      <w:pPr>
        <w:ind w:firstLine="709"/>
        <w:jc w:val="center"/>
        <w:rPr>
          <w:b/>
        </w:rPr>
      </w:pPr>
    </w:p>
    <w:p w:rsidR="00E0092C" w:rsidRPr="00FD4F11" w:rsidRDefault="00E0092C" w:rsidP="00E0092C">
      <w:pPr>
        <w:rPr>
          <w:b/>
        </w:rPr>
      </w:pPr>
      <w:r w:rsidRPr="00FD4F11">
        <w:rPr>
          <w:b/>
        </w:rPr>
        <w:br w:type="page"/>
      </w:r>
    </w:p>
    <w:p w:rsidR="00E0092C" w:rsidRPr="00FD4F11" w:rsidRDefault="00E0092C" w:rsidP="00E0092C">
      <w:pPr>
        <w:ind w:firstLine="709"/>
      </w:pPr>
      <w:proofErr w:type="gramStart"/>
      <w:r w:rsidRPr="00FD4F11">
        <w:rPr>
          <w:b/>
        </w:rPr>
        <w:lastRenderedPageBreak/>
        <w:t>Коррупция</w:t>
      </w:r>
      <w:r w:rsidRPr="00FD4F11">
        <w:t xml:space="preserve">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FD4F11">
        <w:t xml:space="preserve"> лицами и совершение таких деяний от имени или в интересах юридического лица (Закон Российской Федерации от 25.12.2008 №273-ФЗ «О противодействии коррупции»).</w:t>
      </w:r>
    </w:p>
    <w:p w:rsidR="00E0092C" w:rsidRPr="00FD4F11" w:rsidRDefault="00E0092C" w:rsidP="00E0092C">
      <w:pPr>
        <w:ind w:firstLine="709"/>
      </w:pPr>
      <w:r w:rsidRPr="00FD4F11">
        <w:t>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 Многие виды коррупции аналогичны мошенничеству, совершаемому должностным лицом, и относятся к категории преступлений против государственной власти.</w:t>
      </w:r>
    </w:p>
    <w:p w:rsidR="00E0092C" w:rsidRPr="00FD4F11" w:rsidRDefault="00E0092C" w:rsidP="00E0092C">
      <w:pPr>
        <w:ind w:firstLine="709"/>
      </w:pPr>
    </w:p>
    <w:p w:rsidR="00E0092C" w:rsidRPr="00FD4F11" w:rsidRDefault="00E0092C" w:rsidP="00E0092C">
      <w:pPr>
        <w:ind w:firstLine="709"/>
        <w:jc w:val="center"/>
        <w:rPr>
          <w:b/>
        </w:rPr>
      </w:pPr>
      <w:r w:rsidRPr="00FD4F11">
        <w:rPr>
          <w:b/>
        </w:rPr>
        <w:t>ЧТО ТАКОЕ ВЗЯТКА?</w:t>
      </w:r>
    </w:p>
    <w:p w:rsidR="00E0092C" w:rsidRPr="00FD4F11" w:rsidRDefault="00E0092C" w:rsidP="00E0092C">
      <w:pPr>
        <w:ind w:firstLine="709"/>
        <w:rPr>
          <w:b/>
        </w:rPr>
      </w:pPr>
    </w:p>
    <w:p w:rsidR="00E0092C" w:rsidRPr="00FD4F11" w:rsidRDefault="00E0092C" w:rsidP="00E0092C">
      <w:pPr>
        <w:ind w:firstLine="709"/>
      </w:pPr>
      <w:r w:rsidRPr="00FD4F11">
        <w:t xml:space="preserve">Уголовный кодекс Российской Федерации предусматривает два вида преступлений, связанных </w:t>
      </w:r>
      <w:proofErr w:type="gramStart"/>
      <w:r w:rsidRPr="00FD4F11">
        <w:t>со</w:t>
      </w:r>
      <w:proofErr w:type="gramEnd"/>
      <w:r w:rsidRPr="00FD4F11">
        <w:t xml:space="preserve"> взяткой: </w:t>
      </w:r>
      <w:r w:rsidRPr="00FD4F11">
        <w:rPr>
          <w:b/>
        </w:rPr>
        <w:t>получение взятки</w:t>
      </w:r>
      <w:r w:rsidRPr="00FD4F11">
        <w:t xml:space="preserve"> (статья 290) и </w:t>
      </w:r>
      <w:r w:rsidRPr="00FD4F11">
        <w:rPr>
          <w:b/>
        </w:rPr>
        <w:t>дача взятки</w:t>
      </w:r>
      <w:r w:rsidRPr="00FD4F11">
        <w:t xml:space="preserve"> (статья 291).</w:t>
      </w:r>
    </w:p>
    <w:p w:rsidR="00E0092C" w:rsidRPr="00FD4F11" w:rsidRDefault="00E0092C" w:rsidP="00E0092C">
      <w:pPr>
        <w:ind w:firstLine="709"/>
      </w:pPr>
      <w:r w:rsidRPr="00FD4F11">
        <w:t>Это две стороны одной преступной медали: если речь идет о взятке, это значит, что есть тот, кто получает взятку, и тот, кто ее дает.</w:t>
      </w:r>
    </w:p>
    <w:p w:rsidR="00E0092C" w:rsidRPr="00FD4F11" w:rsidRDefault="00E0092C" w:rsidP="00E0092C">
      <w:pPr>
        <w:ind w:firstLine="709"/>
      </w:pPr>
    </w:p>
    <w:p w:rsidR="00E0092C" w:rsidRPr="00FD4F11" w:rsidRDefault="00E0092C" w:rsidP="00E0092C">
      <w:pPr>
        <w:ind w:firstLine="709"/>
        <w:jc w:val="center"/>
        <w:rPr>
          <w:b/>
        </w:rPr>
      </w:pPr>
      <w:r w:rsidRPr="00FD4F11">
        <w:rPr>
          <w:b/>
        </w:rPr>
        <w:t>ЧТО ТАКОЕ ПОДКУП?</w:t>
      </w:r>
    </w:p>
    <w:p w:rsidR="00E0092C" w:rsidRPr="00FD4F11" w:rsidRDefault="00E0092C" w:rsidP="00E0092C">
      <w:pPr>
        <w:ind w:firstLine="709"/>
        <w:rPr>
          <w:b/>
        </w:rPr>
      </w:pPr>
    </w:p>
    <w:p w:rsidR="00E0092C" w:rsidRPr="00FD4F11" w:rsidRDefault="00E0092C" w:rsidP="00E0092C">
      <w:pPr>
        <w:ind w:firstLine="709"/>
        <w:rPr>
          <w:b/>
        </w:rPr>
      </w:pPr>
      <w:proofErr w:type="gramStart"/>
      <w:r w:rsidRPr="00FD4F11">
        <w:t xml:space="preserve">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т. д. – в Уголовном кодексе Российской Федерации именуется коммерческим подкупом </w:t>
      </w:r>
      <w:r w:rsidRPr="00FD4F11">
        <w:rPr>
          <w:rFonts w:eastAsia="MyriadPro-Light"/>
        </w:rPr>
        <w:t>(статья 204 УК РФ)</w:t>
      </w:r>
      <w:r w:rsidRPr="00FD4F11">
        <w:t>.</w:t>
      </w:r>
      <w:proofErr w:type="gramEnd"/>
    </w:p>
    <w:p w:rsidR="00E0092C" w:rsidRPr="00FD4F11" w:rsidRDefault="00E0092C" w:rsidP="00E0092C">
      <w:pPr>
        <w:autoSpaceDE w:val="0"/>
        <w:autoSpaceDN w:val="0"/>
        <w:adjustRightInd w:val="0"/>
        <w:ind w:firstLine="708"/>
        <w:rPr>
          <w:b/>
        </w:rPr>
      </w:pPr>
      <w:r w:rsidRPr="00FD4F11">
        <w:t xml:space="preserve">Особым видом подкупа является подкуп участников и организаторов профессиональных спортивных соревнований и зрелищных коммерческих конкурсов </w:t>
      </w:r>
      <w:r w:rsidRPr="00FD4F11">
        <w:rPr>
          <w:rFonts w:eastAsia="MyriadPro-Light"/>
        </w:rPr>
        <w:t>(статья 184 Уголовного Кодекса РФ)</w:t>
      </w:r>
      <w:r w:rsidRPr="00FD4F11">
        <w:t>, который связан со случаями дачи и получения незаконного вознаграждения спортсменам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w:t>
      </w:r>
    </w:p>
    <w:p w:rsidR="00E0092C" w:rsidRDefault="00E0092C" w:rsidP="00E0092C">
      <w:pPr>
        <w:autoSpaceDE w:val="0"/>
        <w:autoSpaceDN w:val="0"/>
        <w:adjustRightInd w:val="0"/>
        <w:ind w:firstLine="0"/>
        <w:rPr>
          <w:b/>
        </w:rPr>
      </w:pPr>
    </w:p>
    <w:p w:rsidR="00E0092C" w:rsidRDefault="00E0092C" w:rsidP="00E0092C">
      <w:pPr>
        <w:autoSpaceDE w:val="0"/>
        <w:autoSpaceDN w:val="0"/>
        <w:adjustRightInd w:val="0"/>
        <w:ind w:firstLine="0"/>
        <w:rPr>
          <w:b/>
        </w:rPr>
      </w:pPr>
      <w:bookmarkStart w:id="0" w:name="_GoBack"/>
      <w:bookmarkEnd w:id="0"/>
    </w:p>
    <w:p w:rsidR="00E0092C" w:rsidRDefault="00E0092C" w:rsidP="00E0092C">
      <w:pPr>
        <w:autoSpaceDE w:val="0"/>
        <w:autoSpaceDN w:val="0"/>
        <w:adjustRightInd w:val="0"/>
        <w:ind w:firstLine="0"/>
        <w:rPr>
          <w:b/>
        </w:rPr>
      </w:pPr>
    </w:p>
    <w:p w:rsidR="00E0092C" w:rsidRPr="00FD4F11" w:rsidRDefault="00E0092C" w:rsidP="00E0092C">
      <w:pPr>
        <w:autoSpaceDE w:val="0"/>
        <w:autoSpaceDN w:val="0"/>
        <w:adjustRightInd w:val="0"/>
        <w:ind w:firstLine="0"/>
        <w:rPr>
          <w:b/>
        </w:rPr>
      </w:pPr>
    </w:p>
    <w:p w:rsidR="00E0092C" w:rsidRPr="00FD4F11" w:rsidRDefault="00E0092C" w:rsidP="00E0092C">
      <w:pPr>
        <w:autoSpaceDE w:val="0"/>
        <w:autoSpaceDN w:val="0"/>
        <w:adjustRightInd w:val="0"/>
        <w:ind w:firstLine="0"/>
        <w:jc w:val="center"/>
        <w:rPr>
          <w:b/>
          <w:bCs/>
        </w:rPr>
      </w:pPr>
      <w:r w:rsidRPr="00FD4F11">
        <w:rPr>
          <w:b/>
          <w:bCs/>
        </w:rPr>
        <w:lastRenderedPageBreak/>
        <w:t>ВЗЯТКОЙ МОГУТ БЫТЬ:</w:t>
      </w:r>
    </w:p>
    <w:p w:rsidR="00E0092C" w:rsidRPr="00FD4F11" w:rsidRDefault="00E0092C" w:rsidP="00E0092C">
      <w:pPr>
        <w:autoSpaceDE w:val="0"/>
        <w:autoSpaceDN w:val="0"/>
        <w:adjustRightInd w:val="0"/>
        <w:ind w:firstLine="0"/>
        <w:rPr>
          <w:bCs/>
        </w:rPr>
      </w:pPr>
    </w:p>
    <w:p w:rsidR="00E0092C" w:rsidRPr="00FD4F11" w:rsidRDefault="00E0092C" w:rsidP="00E0092C">
      <w:pPr>
        <w:autoSpaceDE w:val="0"/>
        <w:autoSpaceDN w:val="0"/>
        <w:adjustRightInd w:val="0"/>
        <w:ind w:firstLine="708"/>
        <w:rPr>
          <w:b/>
        </w:rPr>
      </w:pPr>
      <w:proofErr w:type="gramStart"/>
      <w:r w:rsidRPr="00FD4F11">
        <w:rPr>
          <w:rFonts w:eastAsia="MyriadPro-Semibold"/>
          <w:b/>
        </w:rPr>
        <w:t>Предметы</w:t>
      </w:r>
      <w:r w:rsidRPr="00FD4F11">
        <w:rPr>
          <w:rFonts w:eastAsia="MyriadPro-Semibold"/>
        </w:rPr>
        <w:t xml:space="preserve"> </w:t>
      </w:r>
      <w:r w:rsidRPr="00FD4F11">
        <w:t>–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E0092C" w:rsidRPr="00FD4F11" w:rsidRDefault="00E0092C" w:rsidP="00E0092C">
      <w:pPr>
        <w:autoSpaceDE w:val="0"/>
        <w:autoSpaceDN w:val="0"/>
        <w:adjustRightInd w:val="0"/>
        <w:ind w:firstLine="708"/>
      </w:pPr>
      <w:r w:rsidRPr="00FD4F11">
        <w:rPr>
          <w:rFonts w:eastAsia="MyriadPro-Semibold"/>
          <w:b/>
        </w:rPr>
        <w:t>Услуги и выгоды</w:t>
      </w:r>
      <w:r w:rsidRPr="00FD4F11">
        <w:rPr>
          <w:rFonts w:eastAsia="MyriadPro-Semibold"/>
        </w:rPr>
        <w:t xml:space="preserve"> </w:t>
      </w:r>
      <w:r w:rsidRPr="00FD4F11">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E0092C" w:rsidRPr="00FD4F11" w:rsidRDefault="00E0092C" w:rsidP="00E0092C">
      <w:pPr>
        <w:autoSpaceDE w:val="0"/>
        <w:autoSpaceDN w:val="0"/>
        <w:adjustRightInd w:val="0"/>
        <w:ind w:firstLine="708"/>
      </w:pPr>
      <w:proofErr w:type="gramStart"/>
      <w:r w:rsidRPr="00FD4F11">
        <w:rPr>
          <w:rFonts w:eastAsia="MyriadPro-Semibold"/>
          <w:b/>
        </w:rPr>
        <w:t>Завуалированная форма взятки</w:t>
      </w:r>
      <w:r w:rsidRPr="00FD4F11">
        <w:rPr>
          <w:rFonts w:eastAsia="MyriadPro-Semibold"/>
        </w:rPr>
        <w:t xml:space="preserve"> </w:t>
      </w:r>
      <w:r w:rsidRPr="00FD4F11">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FD4F11">
        <w:t xml:space="preserve"> процентных ставок по кредиту и т. д.</w:t>
      </w:r>
    </w:p>
    <w:p w:rsidR="00E0092C" w:rsidRPr="00FD4F11" w:rsidRDefault="00E0092C" w:rsidP="00E0092C">
      <w:pPr>
        <w:autoSpaceDE w:val="0"/>
        <w:autoSpaceDN w:val="0"/>
        <w:adjustRightInd w:val="0"/>
        <w:ind w:firstLine="0"/>
      </w:pPr>
    </w:p>
    <w:p w:rsidR="00E0092C" w:rsidRPr="00FD4F11" w:rsidRDefault="00E0092C" w:rsidP="00E0092C">
      <w:pPr>
        <w:autoSpaceDE w:val="0"/>
        <w:autoSpaceDN w:val="0"/>
        <w:adjustRightInd w:val="0"/>
        <w:ind w:firstLine="0"/>
        <w:jc w:val="center"/>
        <w:rPr>
          <w:b/>
          <w:bCs/>
        </w:rPr>
      </w:pPr>
      <w:r w:rsidRPr="00FD4F11">
        <w:rPr>
          <w:b/>
          <w:bCs/>
        </w:rPr>
        <w:t xml:space="preserve">СКЛОНЕНИЕ </w:t>
      </w:r>
      <w:proofErr w:type="gramStart"/>
      <w:r w:rsidRPr="00FD4F11">
        <w:rPr>
          <w:b/>
          <w:bCs/>
        </w:rPr>
        <w:t>ГОСУДАРСТВЕННЫХ</w:t>
      </w:r>
      <w:proofErr w:type="gramEnd"/>
    </w:p>
    <w:p w:rsidR="00E0092C" w:rsidRPr="00FD4F11" w:rsidRDefault="00E0092C" w:rsidP="00E0092C">
      <w:pPr>
        <w:autoSpaceDE w:val="0"/>
        <w:autoSpaceDN w:val="0"/>
        <w:adjustRightInd w:val="0"/>
        <w:ind w:firstLine="0"/>
        <w:jc w:val="center"/>
        <w:rPr>
          <w:b/>
          <w:bCs/>
        </w:rPr>
      </w:pPr>
      <w:r w:rsidRPr="00FD4F11">
        <w:rPr>
          <w:b/>
          <w:bCs/>
        </w:rPr>
        <w:t>ИЛИ МУНИЦИПАЛЬНЫХ СЛУЖАЩИХ</w:t>
      </w:r>
    </w:p>
    <w:p w:rsidR="00E0092C" w:rsidRPr="00FD4F11" w:rsidRDefault="00E0092C" w:rsidP="00E0092C">
      <w:pPr>
        <w:autoSpaceDE w:val="0"/>
        <w:autoSpaceDN w:val="0"/>
        <w:adjustRightInd w:val="0"/>
        <w:ind w:firstLine="0"/>
        <w:jc w:val="center"/>
        <w:rPr>
          <w:b/>
          <w:bCs/>
        </w:rPr>
      </w:pPr>
      <w:r w:rsidRPr="00FD4F11">
        <w:rPr>
          <w:b/>
          <w:bCs/>
        </w:rPr>
        <w:t xml:space="preserve">К СОВЕРШЕНИЮ </w:t>
      </w:r>
      <w:proofErr w:type="gramStart"/>
      <w:r w:rsidRPr="00FD4F11">
        <w:rPr>
          <w:b/>
          <w:bCs/>
        </w:rPr>
        <w:t>КОРРУПЦИОННЫХ</w:t>
      </w:r>
      <w:proofErr w:type="gramEnd"/>
    </w:p>
    <w:p w:rsidR="00E0092C" w:rsidRPr="00FD4F11" w:rsidRDefault="00E0092C" w:rsidP="00E0092C">
      <w:pPr>
        <w:autoSpaceDE w:val="0"/>
        <w:autoSpaceDN w:val="0"/>
        <w:adjustRightInd w:val="0"/>
        <w:ind w:firstLine="0"/>
        <w:jc w:val="center"/>
        <w:rPr>
          <w:b/>
          <w:bCs/>
        </w:rPr>
      </w:pPr>
      <w:r w:rsidRPr="00FD4F11">
        <w:rPr>
          <w:b/>
          <w:bCs/>
        </w:rPr>
        <w:t xml:space="preserve"> ПРАВОНАРУШЕНИЙ</w:t>
      </w:r>
    </w:p>
    <w:p w:rsidR="00E0092C" w:rsidRPr="00FD4F11" w:rsidRDefault="00E0092C" w:rsidP="00E0092C">
      <w:pPr>
        <w:autoSpaceDE w:val="0"/>
        <w:autoSpaceDN w:val="0"/>
        <w:adjustRightInd w:val="0"/>
        <w:ind w:firstLine="0"/>
        <w:rPr>
          <w:bCs/>
        </w:rPr>
      </w:pPr>
    </w:p>
    <w:p w:rsidR="00E0092C" w:rsidRPr="00FD4F11" w:rsidRDefault="00E0092C" w:rsidP="00E0092C">
      <w:pPr>
        <w:autoSpaceDE w:val="0"/>
        <w:autoSpaceDN w:val="0"/>
        <w:adjustRightInd w:val="0"/>
        <w:ind w:firstLine="709"/>
        <w:rPr>
          <w:b/>
        </w:rPr>
      </w:pPr>
      <w:r w:rsidRPr="00FD4F11">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является служебной обязанностью государственного или муниципального служащего.</w:t>
      </w:r>
    </w:p>
    <w:p w:rsidR="00E0092C" w:rsidRPr="00FD4F11" w:rsidRDefault="00E0092C" w:rsidP="00E0092C">
      <w:pPr>
        <w:autoSpaceDE w:val="0"/>
        <w:autoSpaceDN w:val="0"/>
        <w:adjustRightInd w:val="0"/>
        <w:ind w:firstLine="709"/>
      </w:pPr>
      <w:r w:rsidRPr="00FD4F11">
        <w:t>Невыполнение государственным или муниципальным служащим такой служебной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w:t>
      </w:r>
    </w:p>
    <w:p w:rsidR="00E0092C" w:rsidRPr="00FD4F11" w:rsidRDefault="00E0092C" w:rsidP="00E0092C">
      <w:pPr>
        <w:rPr>
          <w:bCs/>
        </w:rPr>
      </w:pPr>
    </w:p>
    <w:p w:rsidR="00E0092C" w:rsidRPr="00FD4F11" w:rsidRDefault="00E0092C" w:rsidP="00E0092C">
      <w:pPr>
        <w:ind w:firstLine="0"/>
        <w:jc w:val="center"/>
        <w:rPr>
          <w:b/>
          <w:bCs/>
        </w:rPr>
      </w:pPr>
      <w:r w:rsidRPr="00FD4F11">
        <w:rPr>
          <w:b/>
          <w:bCs/>
        </w:rPr>
        <w:t>НАКАЗАНИЕ ЗА ВЗЯТКУ</w:t>
      </w:r>
    </w:p>
    <w:p w:rsidR="00E0092C" w:rsidRPr="00FD4F11" w:rsidRDefault="00E0092C" w:rsidP="00E0092C">
      <w:pPr>
        <w:ind w:firstLine="0"/>
        <w:jc w:val="center"/>
        <w:rPr>
          <w:b/>
          <w:bCs/>
        </w:rPr>
      </w:pPr>
      <w:r w:rsidRPr="00FD4F11">
        <w:rPr>
          <w:b/>
          <w:bCs/>
        </w:rPr>
        <w:t>И КОММЕРЧЕСКИЙ ПОДКУП</w:t>
      </w:r>
    </w:p>
    <w:p w:rsidR="00E0092C" w:rsidRPr="00FD4F11" w:rsidRDefault="00E0092C" w:rsidP="00E0092C">
      <w:pPr>
        <w:rPr>
          <w:bCs/>
        </w:rPr>
      </w:pPr>
    </w:p>
    <w:p w:rsidR="00E0092C" w:rsidRPr="00FD4F11" w:rsidRDefault="00E0092C" w:rsidP="00E0092C">
      <w:pPr>
        <w:ind w:firstLine="0"/>
        <w:jc w:val="center"/>
        <w:rPr>
          <w:b/>
        </w:rPr>
      </w:pPr>
      <w:r w:rsidRPr="00FD4F11">
        <w:rPr>
          <w:b/>
        </w:rPr>
        <w:t>ПОЛУЧЕНИЕ ВЗЯТКИ</w:t>
      </w:r>
    </w:p>
    <w:p w:rsidR="00E0092C" w:rsidRPr="00FD4F11" w:rsidRDefault="00E0092C" w:rsidP="00E0092C">
      <w:pPr>
        <w:ind w:firstLine="0"/>
        <w:jc w:val="center"/>
      </w:pPr>
      <w:r w:rsidRPr="00FD4F11">
        <w:t>(статья 290 Уголовного кодекса РФ):</w:t>
      </w:r>
    </w:p>
    <w:p w:rsidR="00E0092C" w:rsidRPr="00FD4F11" w:rsidRDefault="00E0092C" w:rsidP="00E0092C">
      <w:pPr>
        <w:ind w:firstLine="0"/>
        <w:jc w:val="center"/>
      </w:pPr>
    </w:p>
    <w:p w:rsidR="00E0092C" w:rsidRPr="00FD4F11" w:rsidRDefault="00E0092C" w:rsidP="00E0092C">
      <w:pPr>
        <w:autoSpaceDE w:val="0"/>
        <w:autoSpaceDN w:val="0"/>
        <w:adjustRightInd w:val="0"/>
        <w:ind w:firstLine="709"/>
        <w:outlineLvl w:val="3"/>
      </w:pPr>
      <w:r w:rsidRPr="00FD4F11">
        <w:t xml:space="preserve">1. </w:t>
      </w:r>
      <w:proofErr w:type="gramStart"/>
      <w:r w:rsidRPr="00FD4F11">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w:t>
      </w:r>
      <w:r w:rsidRPr="00FD4F11">
        <w:lastRenderedPageBreak/>
        <w:t>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FD4F11">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E0092C" w:rsidRPr="00FD4F11" w:rsidRDefault="00E0092C" w:rsidP="00E0092C">
      <w:pPr>
        <w:autoSpaceDE w:val="0"/>
        <w:autoSpaceDN w:val="0"/>
        <w:adjustRightInd w:val="0"/>
        <w:ind w:firstLine="709"/>
        <w:outlineLvl w:val="3"/>
        <w:rPr>
          <w:b/>
        </w:rPr>
      </w:pPr>
      <w:r w:rsidRPr="00FD4F11">
        <w:rPr>
          <w:b/>
        </w:rPr>
        <w:t xml:space="preserve">наказывается штрафом в размере от </w:t>
      </w:r>
      <w:proofErr w:type="spellStart"/>
      <w:r w:rsidRPr="00FD4F11">
        <w:rPr>
          <w:b/>
        </w:rPr>
        <w:t>двадцатипятикратной</w:t>
      </w:r>
      <w:proofErr w:type="spellEnd"/>
      <w:r w:rsidRPr="00FD4F11">
        <w:rPr>
          <w:b/>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E0092C" w:rsidRPr="00FD4F11" w:rsidRDefault="00E0092C" w:rsidP="00E0092C">
      <w:pPr>
        <w:autoSpaceDE w:val="0"/>
        <w:autoSpaceDN w:val="0"/>
        <w:adjustRightInd w:val="0"/>
        <w:ind w:firstLine="709"/>
        <w:outlineLvl w:val="3"/>
      </w:pPr>
      <w:r w:rsidRPr="00FD4F11">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E0092C" w:rsidRPr="00FD4F11" w:rsidRDefault="00E0092C" w:rsidP="00E0092C">
      <w:pPr>
        <w:autoSpaceDE w:val="0"/>
        <w:autoSpaceDN w:val="0"/>
        <w:adjustRightInd w:val="0"/>
        <w:ind w:firstLine="709"/>
        <w:outlineLvl w:val="3"/>
        <w:rPr>
          <w:b/>
        </w:rPr>
      </w:pPr>
      <w:r w:rsidRPr="00FD4F11">
        <w:rPr>
          <w:b/>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0092C" w:rsidRPr="00FD4F11" w:rsidRDefault="00E0092C" w:rsidP="00E0092C">
      <w:pPr>
        <w:autoSpaceDE w:val="0"/>
        <w:autoSpaceDN w:val="0"/>
        <w:adjustRightInd w:val="0"/>
        <w:ind w:firstLine="709"/>
        <w:outlineLvl w:val="3"/>
      </w:pPr>
      <w:r w:rsidRPr="00FD4F11">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E0092C" w:rsidRPr="00FD4F11" w:rsidRDefault="00E0092C" w:rsidP="00E0092C">
      <w:pPr>
        <w:autoSpaceDE w:val="0"/>
        <w:autoSpaceDN w:val="0"/>
        <w:adjustRightInd w:val="0"/>
        <w:ind w:firstLine="709"/>
        <w:outlineLvl w:val="3"/>
        <w:rPr>
          <w:b/>
        </w:rPr>
      </w:pPr>
      <w:r w:rsidRPr="00FD4F11">
        <w:rPr>
          <w:b/>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D4F11">
        <w:rPr>
          <w:b/>
        </w:rPr>
        <w:t>на срок от трех до семи лет со штрафом в размере</w:t>
      </w:r>
      <w:proofErr w:type="gramEnd"/>
      <w:r w:rsidRPr="00FD4F11">
        <w:rPr>
          <w:b/>
        </w:rPr>
        <w:t xml:space="preserve"> сорокакратной суммы взятки.</w:t>
      </w:r>
    </w:p>
    <w:p w:rsidR="00E0092C" w:rsidRPr="00FD4F11" w:rsidRDefault="00E0092C" w:rsidP="00E0092C">
      <w:pPr>
        <w:autoSpaceDE w:val="0"/>
        <w:autoSpaceDN w:val="0"/>
        <w:adjustRightInd w:val="0"/>
        <w:ind w:firstLine="709"/>
        <w:outlineLvl w:val="3"/>
      </w:pPr>
      <w:r w:rsidRPr="00FD4F11">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0092C" w:rsidRPr="00FD4F11" w:rsidRDefault="00E0092C" w:rsidP="00E0092C">
      <w:pPr>
        <w:autoSpaceDE w:val="0"/>
        <w:autoSpaceDN w:val="0"/>
        <w:adjustRightInd w:val="0"/>
        <w:ind w:firstLine="709"/>
        <w:outlineLvl w:val="3"/>
        <w:rPr>
          <w:b/>
        </w:rPr>
      </w:pPr>
      <w:r w:rsidRPr="00FD4F11">
        <w:rPr>
          <w:b/>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D4F11">
        <w:rPr>
          <w:b/>
        </w:rPr>
        <w:t>на срок от пяти до десяти лет со штрафом в размере</w:t>
      </w:r>
      <w:proofErr w:type="gramEnd"/>
      <w:r w:rsidRPr="00FD4F11">
        <w:rPr>
          <w:b/>
        </w:rPr>
        <w:t xml:space="preserve"> пятидесятикратной суммы взятки.</w:t>
      </w:r>
    </w:p>
    <w:p w:rsidR="00E0092C" w:rsidRPr="00FD4F11" w:rsidRDefault="00E0092C" w:rsidP="00E0092C">
      <w:pPr>
        <w:autoSpaceDE w:val="0"/>
        <w:autoSpaceDN w:val="0"/>
        <w:adjustRightInd w:val="0"/>
        <w:ind w:firstLine="709"/>
        <w:outlineLvl w:val="3"/>
      </w:pPr>
      <w:r w:rsidRPr="00FD4F11">
        <w:t>5. Деяния, предусмотренные частями первой - третьей настоящей статьи, если они совершены:</w:t>
      </w:r>
    </w:p>
    <w:p w:rsidR="00E0092C" w:rsidRPr="00FD4F11" w:rsidRDefault="00E0092C" w:rsidP="00E0092C">
      <w:pPr>
        <w:autoSpaceDE w:val="0"/>
        <w:autoSpaceDN w:val="0"/>
        <w:adjustRightInd w:val="0"/>
        <w:ind w:firstLine="709"/>
        <w:outlineLvl w:val="3"/>
      </w:pPr>
      <w:r w:rsidRPr="00FD4F11">
        <w:t>а) группой лиц по предварительному сговору или организованной группой;</w:t>
      </w:r>
    </w:p>
    <w:p w:rsidR="00E0092C" w:rsidRPr="00FD4F11" w:rsidRDefault="00E0092C" w:rsidP="00E0092C">
      <w:pPr>
        <w:autoSpaceDE w:val="0"/>
        <w:autoSpaceDN w:val="0"/>
        <w:adjustRightInd w:val="0"/>
        <w:ind w:firstLine="709"/>
        <w:outlineLvl w:val="3"/>
      </w:pPr>
      <w:r w:rsidRPr="00FD4F11">
        <w:t>б) с вымогательством взятки;</w:t>
      </w:r>
    </w:p>
    <w:p w:rsidR="00E0092C" w:rsidRPr="00FD4F11" w:rsidRDefault="00E0092C" w:rsidP="00E0092C">
      <w:pPr>
        <w:autoSpaceDE w:val="0"/>
        <w:autoSpaceDN w:val="0"/>
        <w:adjustRightInd w:val="0"/>
        <w:ind w:firstLine="709"/>
        <w:outlineLvl w:val="3"/>
      </w:pPr>
      <w:r w:rsidRPr="00FD4F11">
        <w:t>в) в крупном размере, -</w:t>
      </w:r>
    </w:p>
    <w:p w:rsidR="00E0092C" w:rsidRPr="00FD4F11" w:rsidRDefault="00E0092C" w:rsidP="00E0092C">
      <w:pPr>
        <w:autoSpaceDE w:val="0"/>
        <w:autoSpaceDN w:val="0"/>
        <w:adjustRightInd w:val="0"/>
        <w:ind w:firstLine="709"/>
        <w:outlineLvl w:val="3"/>
        <w:rPr>
          <w:b/>
        </w:rPr>
      </w:pPr>
      <w:r w:rsidRPr="00FD4F11">
        <w:rPr>
          <w:b/>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w:t>
      </w:r>
      <w:r w:rsidRPr="00FD4F11">
        <w:rPr>
          <w:b/>
        </w:rPr>
        <w:lastRenderedPageBreak/>
        <w:t>или заниматься определенной деятельностью на срок до трех лет и со штрафом в размере шестидесятикратной суммы взятки.</w:t>
      </w:r>
    </w:p>
    <w:p w:rsidR="00E0092C" w:rsidRPr="00FD4F11" w:rsidRDefault="00E0092C" w:rsidP="00E0092C">
      <w:pPr>
        <w:autoSpaceDE w:val="0"/>
        <w:autoSpaceDN w:val="0"/>
        <w:adjustRightInd w:val="0"/>
        <w:ind w:firstLine="709"/>
        <w:outlineLvl w:val="3"/>
      </w:pPr>
      <w:r w:rsidRPr="00FD4F11">
        <w:t>6. Деяния, предусмотренные частями первой - четвертой настоящей статьи, совершенные в особо крупном размере, -</w:t>
      </w:r>
    </w:p>
    <w:p w:rsidR="00E0092C" w:rsidRPr="00FD4F11" w:rsidRDefault="00E0092C" w:rsidP="00E0092C">
      <w:pPr>
        <w:autoSpaceDE w:val="0"/>
        <w:autoSpaceDN w:val="0"/>
        <w:adjustRightInd w:val="0"/>
        <w:ind w:firstLine="709"/>
        <w:outlineLvl w:val="3"/>
        <w:rPr>
          <w:b/>
        </w:rPr>
      </w:pPr>
      <w:r w:rsidRPr="00FD4F11">
        <w:rPr>
          <w:b/>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D4F11">
        <w:rPr>
          <w:b/>
        </w:rPr>
        <w:t>на срок от восьми до пятнадцати лет со штрафом в размере</w:t>
      </w:r>
      <w:proofErr w:type="gramEnd"/>
      <w:r w:rsidRPr="00FD4F11">
        <w:rPr>
          <w:b/>
        </w:rPr>
        <w:t xml:space="preserve"> семидесятикратной суммы взятки.</w:t>
      </w:r>
    </w:p>
    <w:p w:rsidR="00E0092C" w:rsidRPr="00FD4F11" w:rsidRDefault="00E0092C" w:rsidP="00E0092C">
      <w:pPr>
        <w:autoSpaceDE w:val="0"/>
        <w:autoSpaceDN w:val="0"/>
        <w:adjustRightInd w:val="0"/>
        <w:ind w:firstLine="709"/>
        <w:outlineLvl w:val="3"/>
        <w:rPr>
          <w:i/>
        </w:rPr>
      </w:pPr>
      <w:r w:rsidRPr="00FD4F11">
        <w:rPr>
          <w:b/>
          <w:i/>
        </w:rPr>
        <w:t>Примечания.</w:t>
      </w:r>
      <w:r w:rsidRPr="00FD4F11">
        <w:rPr>
          <w:i/>
        </w:rPr>
        <w:t xml:space="preserve">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0092C" w:rsidRPr="00FD4F11" w:rsidRDefault="00E0092C" w:rsidP="00E0092C">
      <w:pPr>
        <w:ind w:firstLine="709"/>
      </w:pPr>
    </w:p>
    <w:p w:rsidR="00E0092C" w:rsidRPr="00FD4F11" w:rsidRDefault="00E0092C" w:rsidP="00E0092C">
      <w:pPr>
        <w:ind w:firstLine="0"/>
        <w:jc w:val="center"/>
      </w:pPr>
      <w:r w:rsidRPr="00FD4F11">
        <w:rPr>
          <w:b/>
        </w:rPr>
        <w:t>ДАЧА ВЗЯТКИ</w:t>
      </w:r>
    </w:p>
    <w:p w:rsidR="00E0092C" w:rsidRPr="00FD4F11" w:rsidRDefault="00E0092C" w:rsidP="00E0092C">
      <w:pPr>
        <w:ind w:firstLine="0"/>
        <w:jc w:val="center"/>
      </w:pPr>
      <w:r w:rsidRPr="00FD4F11">
        <w:t>(статья 291 Уголовного кодекса РФ):</w:t>
      </w:r>
    </w:p>
    <w:p w:rsidR="00E0092C" w:rsidRPr="00FD4F11" w:rsidRDefault="00E0092C" w:rsidP="00E0092C">
      <w:pPr>
        <w:ind w:firstLine="0"/>
      </w:pPr>
    </w:p>
    <w:p w:rsidR="00E0092C" w:rsidRPr="00FD4F11" w:rsidRDefault="00E0092C" w:rsidP="00E0092C">
      <w:pPr>
        <w:autoSpaceDE w:val="0"/>
        <w:autoSpaceDN w:val="0"/>
        <w:adjustRightInd w:val="0"/>
        <w:ind w:firstLine="709"/>
        <w:outlineLvl w:val="3"/>
      </w:pPr>
      <w:r w:rsidRPr="00FD4F11">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E0092C" w:rsidRPr="00FD4F11" w:rsidRDefault="00E0092C" w:rsidP="00E0092C">
      <w:pPr>
        <w:autoSpaceDE w:val="0"/>
        <w:autoSpaceDN w:val="0"/>
        <w:adjustRightInd w:val="0"/>
        <w:ind w:firstLine="709"/>
        <w:outlineLvl w:val="3"/>
        <w:rPr>
          <w:b/>
        </w:rPr>
      </w:pPr>
      <w:r w:rsidRPr="00FD4F11">
        <w:rPr>
          <w:b/>
        </w:rP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E0092C" w:rsidRPr="00FD4F11" w:rsidRDefault="00E0092C" w:rsidP="00E0092C">
      <w:pPr>
        <w:autoSpaceDE w:val="0"/>
        <w:autoSpaceDN w:val="0"/>
        <w:adjustRightInd w:val="0"/>
        <w:ind w:firstLine="709"/>
        <w:outlineLvl w:val="3"/>
      </w:pPr>
      <w:r w:rsidRPr="00FD4F11">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E0092C" w:rsidRPr="00FD4F11" w:rsidRDefault="00E0092C" w:rsidP="00E0092C">
      <w:pPr>
        <w:autoSpaceDE w:val="0"/>
        <w:autoSpaceDN w:val="0"/>
        <w:adjustRightInd w:val="0"/>
        <w:ind w:firstLine="709"/>
        <w:outlineLvl w:val="3"/>
        <w:rPr>
          <w:b/>
        </w:rPr>
      </w:pPr>
      <w:r w:rsidRPr="00FD4F11">
        <w:rPr>
          <w:b/>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0092C" w:rsidRPr="00FD4F11" w:rsidRDefault="00E0092C" w:rsidP="00E0092C">
      <w:pPr>
        <w:autoSpaceDE w:val="0"/>
        <w:autoSpaceDN w:val="0"/>
        <w:adjustRightInd w:val="0"/>
        <w:ind w:firstLine="709"/>
        <w:outlineLvl w:val="3"/>
      </w:pPr>
      <w:r w:rsidRPr="00FD4F11">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E0092C" w:rsidRPr="00FD4F11" w:rsidRDefault="00E0092C" w:rsidP="00E0092C">
      <w:pPr>
        <w:autoSpaceDE w:val="0"/>
        <w:autoSpaceDN w:val="0"/>
        <w:adjustRightInd w:val="0"/>
        <w:ind w:firstLine="709"/>
        <w:outlineLvl w:val="3"/>
        <w:rPr>
          <w:b/>
        </w:rPr>
      </w:pPr>
      <w:r w:rsidRPr="00FD4F11">
        <w:rPr>
          <w:b/>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0092C" w:rsidRPr="00FD4F11" w:rsidRDefault="00E0092C" w:rsidP="00E0092C">
      <w:pPr>
        <w:autoSpaceDE w:val="0"/>
        <w:autoSpaceDN w:val="0"/>
        <w:adjustRightInd w:val="0"/>
        <w:ind w:firstLine="709"/>
        <w:outlineLvl w:val="3"/>
      </w:pPr>
      <w:r w:rsidRPr="00FD4F11">
        <w:t>4. Деяния, предусмотренные частями первой - третьей настоящей статьи, если они совершены:</w:t>
      </w:r>
    </w:p>
    <w:p w:rsidR="00E0092C" w:rsidRPr="00FD4F11" w:rsidRDefault="00E0092C" w:rsidP="00E0092C">
      <w:pPr>
        <w:autoSpaceDE w:val="0"/>
        <w:autoSpaceDN w:val="0"/>
        <w:adjustRightInd w:val="0"/>
        <w:ind w:firstLine="709"/>
        <w:outlineLvl w:val="3"/>
      </w:pPr>
      <w:r w:rsidRPr="00FD4F11">
        <w:t>а) группой лиц по предварительному сговору или организованной группой;</w:t>
      </w:r>
    </w:p>
    <w:p w:rsidR="00E0092C" w:rsidRPr="00FD4F11" w:rsidRDefault="00E0092C" w:rsidP="00E0092C">
      <w:pPr>
        <w:autoSpaceDE w:val="0"/>
        <w:autoSpaceDN w:val="0"/>
        <w:adjustRightInd w:val="0"/>
        <w:ind w:firstLine="709"/>
        <w:outlineLvl w:val="3"/>
      </w:pPr>
      <w:r w:rsidRPr="00FD4F11">
        <w:t>б) в крупном размере, -</w:t>
      </w:r>
    </w:p>
    <w:p w:rsidR="00E0092C" w:rsidRPr="00FD4F11" w:rsidRDefault="00E0092C" w:rsidP="00E0092C">
      <w:pPr>
        <w:autoSpaceDE w:val="0"/>
        <w:autoSpaceDN w:val="0"/>
        <w:adjustRightInd w:val="0"/>
        <w:ind w:firstLine="709"/>
        <w:outlineLvl w:val="3"/>
        <w:rPr>
          <w:b/>
        </w:rPr>
      </w:pPr>
      <w:r w:rsidRPr="00FD4F11">
        <w:rPr>
          <w:b/>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w:t>
      </w:r>
      <w:r w:rsidRPr="00FD4F11">
        <w:rPr>
          <w:b/>
        </w:rPr>
        <w:lastRenderedPageBreak/>
        <w:t xml:space="preserve">срок до трех лет либо лишением свободы </w:t>
      </w:r>
      <w:proofErr w:type="gramStart"/>
      <w:r w:rsidRPr="00FD4F11">
        <w:rPr>
          <w:b/>
        </w:rPr>
        <w:t>на срок от пяти до десяти лет со штрафом в размере</w:t>
      </w:r>
      <w:proofErr w:type="gramEnd"/>
      <w:r w:rsidRPr="00FD4F11">
        <w:rPr>
          <w:b/>
        </w:rPr>
        <w:t xml:space="preserve"> шестидесятикратной суммы взятки.</w:t>
      </w:r>
    </w:p>
    <w:p w:rsidR="00E0092C" w:rsidRPr="00FD4F11" w:rsidRDefault="00E0092C" w:rsidP="00E0092C">
      <w:pPr>
        <w:autoSpaceDE w:val="0"/>
        <w:autoSpaceDN w:val="0"/>
        <w:adjustRightInd w:val="0"/>
        <w:ind w:firstLine="709"/>
        <w:outlineLvl w:val="3"/>
      </w:pPr>
      <w:r w:rsidRPr="00FD4F11">
        <w:t>5. Деяния, предусмотренные частями первой - четвертой настоящей статьи, совершенные в особо крупном размере, -</w:t>
      </w:r>
    </w:p>
    <w:p w:rsidR="00E0092C" w:rsidRPr="00FD4F11" w:rsidRDefault="00E0092C" w:rsidP="00E0092C">
      <w:pPr>
        <w:autoSpaceDE w:val="0"/>
        <w:autoSpaceDN w:val="0"/>
        <w:adjustRightInd w:val="0"/>
        <w:ind w:firstLine="709"/>
        <w:outlineLvl w:val="3"/>
        <w:rPr>
          <w:b/>
        </w:rPr>
      </w:pPr>
      <w:r w:rsidRPr="00FD4F11">
        <w:rPr>
          <w:b/>
        </w:rPr>
        <w:t xml:space="preserve">наказываются штрафом в размере от семидесятикратной до девяностократной суммы взятки либо лишением свободы </w:t>
      </w:r>
      <w:proofErr w:type="gramStart"/>
      <w:r w:rsidRPr="00FD4F11">
        <w:rPr>
          <w:b/>
        </w:rPr>
        <w:t>на срок от семи до двенадцати лет со штрафом в размере</w:t>
      </w:r>
      <w:proofErr w:type="gramEnd"/>
      <w:r w:rsidRPr="00FD4F11">
        <w:rPr>
          <w:b/>
        </w:rPr>
        <w:t xml:space="preserve"> семидесятикратной суммы взятки.</w:t>
      </w:r>
    </w:p>
    <w:p w:rsidR="00E0092C" w:rsidRPr="00FD4F11" w:rsidRDefault="00E0092C" w:rsidP="00E0092C">
      <w:pPr>
        <w:autoSpaceDE w:val="0"/>
        <w:autoSpaceDN w:val="0"/>
        <w:adjustRightInd w:val="0"/>
        <w:ind w:firstLine="709"/>
        <w:outlineLvl w:val="3"/>
        <w:rPr>
          <w:i/>
        </w:rPr>
      </w:pPr>
      <w:r w:rsidRPr="00FD4F11">
        <w:rPr>
          <w:b/>
          <w:i/>
        </w:rPr>
        <w:t>Примечание.</w:t>
      </w:r>
      <w:r w:rsidRPr="00FD4F11">
        <w:rPr>
          <w:i/>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E0092C" w:rsidRPr="00FD4F11" w:rsidRDefault="00E0092C" w:rsidP="00E0092C">
      <w:pPr>
        <w:ind w:firstLine="709"/>
        <w:rPr>
          <w:i/>
        </w:rPr>
      </w:pPr>
    </w:p>
    <w:p w:rsidR="00E0092C" w:rsidRPr="00FD4F11" w:rsidRDefault="00E0092C" w:rsidP="00E0092C">
      <w:pPr>
        <w:autoSpaceDE w:val="0"/>
        <w:autoSpaceDN w:val="0"/>
        <w:adjustRightInd w:val="0"/>
        <w:ind w:firstLine="0"/>
        <w:jc w:val="center"/>
        <w:outlineLvl w:val="3"/>
        <w:rPr>
          <w:b/>
        </w:rPr>
      </w:pPr>
      <w:r w:rsidRPr="00FD4F11">
        <w:rPr>
          <w:b/>
        </w:rPr>
        <w:t>ПОСРЕДНИЧЕСТВО ВО ВЗЯТОЧНИЧЕСТВЕ</w:t>
      </w:r>
    </w:p>
    <w:p w:rsidR="00E0092C" w:rsidRPr="00FD4F11" w:rsidRDefault="00E0092C" w:rsidP="00E0092C">
      <w:pPr>
        <w:autoSpaceDE w:val="0"/>
        <w:autoSpaceDN w:val="0"/>
        <w:adjustRightInd w:val="0"/>
        <w:ind w:firstLine="0"/>
        <w:jc w:val="center"/>
        <w:outlineLvl w:val="3"/>
      </w:pPr>
      <w:r w:rsidRPr="00FD4F11">
        <w:t>(статья 291.1 Уголовного кодекса РФ):</w:t>
      </w:r>
    </w:p>
    <w:p w:rsidR="00E0092C" w:rsidRPr="00FD4F11" w:rsidRDefault="00E0092C" w:rsidP="00E0092C">
      <w:pPr>
        <w:autoSpaceDE w:val="0"/>
        <w:autoSpaceDN w:val="0"/>
        <w:adjustRightInd w:val="0"/>
        <w:ind w:firstLine="709"/>
        <w:outlineLvl w:val="3"/>
      </w:pPr>
    </w:p>
    <w:p w:rsidR="00E0092C" w:rsidRPr="00FD4F11" w:rsidRDefault="00E0092C" w:rsidP="00E0092C">
      <w:pPr>
        <w:autoSpaceDE w:val="0"/>
        <w:autoSpaceDN w:val="0"/>
        <w:adjustRightInd w:val="0"/>
        <w:ind w:firstLine="709"/>
        <w:outlineLvl w:val="3"/>
      </w:pPr>
      <w:r w:rsidRPr="00FD4F11">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E0092C" w:rsidRPr="00FD4F11" w:rsidRDefault="00E0092C" w:rsidP="00E0092C">
      <w:pPr>
        <w:autoSpaceDE w:val="0"/>
        <w:autoSpaceDN w:val="0"/>
        <w:adjustRightInd w:val="0"/>
        <w:ind w:firstLine="709"/>
        <w:outlineLvl w:val="3"/>
        <w:rPr>
          <w:b/>
        </w:rPr>
      </w:pPr>
      <w:r w:rsidRPr="00FD4F11">
        <w:rPr>
          <w:b/>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0092C" w:rsidRPr="00FD4F11" w:rsidRDefault="00E0092C" w:rsidP="00E0092C">
      <w:pPr>
        <w:autoSpaceDE w:val="0"/>
        <w:autoSpaceDN w:val="0"/>
        <w:adjustRightInd w:val="0"/>
        <w:ind w:firstLine="709"/>
        <w:outlineLvl w:val="3"/>
      </w:pPr>
      <w:r w:rsidRPr="00FD4F11">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0092C" w:rsidRPr="00FD4F11" w:rsidRDefault="00E0092C" w:rsidP="00E0092C">
      <w:pPr>
        <w:autoSpaceDE w:val="0"/>
        <w:autoSpaceDN w:val="0"/>
        <w:adjustRightInd w:val="0"/>
        <w:ind w:firstLine="709"/>
        <w:outlineLvl w:val="3"/>
        <w:rPr>
          <w:b/>
        </w:rPr>
      </w:pPr>
      <w:r w:rsidRPr="00FD4F11">
        <w:rPr>
          <w:b/>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D4F11">
        <w:rPr>
          <w:b/>
        </w:rPr>
        <w:t>на срок от трех до семи лет со штрафом в размере</w:t>
      </w:r>
      <w:proofErr w:type="gramEnd"/>
      <w:r w:rsidRPr="00FD4F11">
        <w:rPr>
          <w:b/>
        </w:rPr>
        <w:t xml:space="preserve"> тридцатикратной суммы взятки.</w:t>
      </w:r>
    </w:p>
    <w:p w:rsidR="00E0092C" w:rsidRPr="00FD4F11" w:rsidRDefault="00E0092C" w:rsidP="00E0092C">
      <w:pPr>
        <w:autoSpaceDE w:val="0"/>
        <w:autoSpaceDN w:val="0"/>
        <w:adjustRightInd w:val="0"/>
        <w:ind w:firstLine="709"/>
        <w:outlineLvl w:val="3"/>
      </w:pPr>
      <w:r w:rsidRPr="00FD4F11">
        <w:t>3. Посредничество во взяточничестве, совершенное:</w:t>
      </w:r>
    </w:p>
    <w:p w:rsidR="00E0092C" w:rsidRPr="00FD4F11" w:rsidRDefault="00E0092C" w:rsidP="00E0092C">
      <w:pPr>
        <w:autoSpaceDE w:val="0"/>
        <w:autoSpaceDN w:val="0"/>
        <w:adjustRightInd w:val="0"/>
        <w:ind w:firstLine="709"/>
        <w:outlineLvl w:val="3"/>
      </w:pPr>
      <w:r w:rsidRPr="00FD4F11">
        <w:t>а) группой лиц по предварительному сговору или организованной группой;</w:t>
      </w:r>
    </w:p>
    <w:p w:rsidR="00E0092C" w:rsidRPr="00FD4F11" w:rsidRDefault="00E0092C" w:rsidP="00E0092C">
      <w:pPr>
        <w:autoSpaceDE w:val="0"/>
        <w:autoSpaceDN w:val="0"/>
        <w:adjustRightInd w:val="0"/>
        <w:ind w:firstLine="709"/>
        <w:outlineLvl w:val="3"/>
      </w:pPr>
      <w:r w:rsidRPr="00FD4F11">
        <w:t>б) в крупном размере, -</w:t>
      </w:r>
    </w:p>
    <w:p w:rsidR="00E0092C" w:rsidRPr="00FD4F11" w:rsidRDefault="00E0092C" w:rsidP="00E0092C">
      <w:pPr>
        <w:autoSpaceDE w:val="0"/>
        <w:autoSpaceDN w:val="0"/>
        <w:adjustRightInd w:val="0"/>
        <w:ind w:firstLine="709"/>
        <w:outlineLvl w:val="3"/>
        <w:rPr>
          <w:b/>
        </w:rPr>
      </w:pPr>
      <w:r w:rsidRPr="00FD4F11">
        <w:rPr>
          <w:b/>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D4F11">
        <w:rPr>
          <w:b/>
        </w:rPr>
        <w:t>на срок от семи до двенадцати лет со штрафом в размере</w:t>
      </w:r>
      <w:proofErr w:type="gramEnd"/>
      <w:r w:rsidRPr="00FD4F11">
        <w:rPr>
          <w:b/>
        </w:rPr>
        <w:t xml:space="preserve"> шестидесятикратной суммы взятки.</w:t>
      </w:r>
    </w:p>
    <w:p w:rsidR="00E0092C" w:rsidRPr="00FD4F11" w:rsidRDefault="00E0092C" w:rsidP="00E0092C">
      <w:pPr>
        <w:autoSpaceDE w:val="0"/>
        <w:autoSpaceDN w:val="0"/>
        <w:adjustRightInd w:val="0"/>
        <w:ind w:firstLine="709"/>
        <w:outlineLvl w:val="3"/>
      </w:pPr>
      <w:r w:rsidRPr="00FD4F11">
        <w:lastRenderedPageBreak/>
        <w:t>4. Посредничество во взяточничестве, совершенное в особо крупном размере, -</w:t>
      </w:r>
    </w:p>
    <w:p w:rsidR="00E0092C" w:rsidRPr="00FD4F11" w:rsidRDefault="00E0092C" w:rsidP="00E0092C">
      <w:pPr>
        <w:autoSpaceDE w:val="0"/>
        <w:autoSpaceDN w:val="0"/>
        <w:adjustRightInd w:val="0"/>
        <w:ind w:firstLine="709"/>
        <w:outlineLvl w:val="3"/>
        <w:rPr>
          <w:b/>
        </w:rPr>
      </w:pPr>
      <w:r w:rsidRPr="00FD4F11">
        <w:rPr>
          <w:b/>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D4F11">
        <w:rPr>
          <w:b/>
        </w:rPr>
        <w:t>на срок от семи до двенадцати лет со штрафом в размере</w:t>
      </w:r>
      <w:proofErr w:type="gramEnd"/>
      <w:r w:rsidRPr="00FD4F11">
        <w:rPr>
          <w:b/>
        </w:rPr>
        <w:t xml:space="preserve"> семидесятикратной суммы взятки.</w:t>
      </w:r>
    </w:p>
    <w:p w:rsidR="00E0092C" w:rsidRPr="00FD4F11" w:rsidRDefault="00E0092C" w:rsidP="00E0092C">
      <w:pPr>
        <w:autoSpaceDE w:val="0"/>
        <w:autoSpaceDN w:val="0"/>
        <w:adjustRightInd w:val="0"/>
        <w:ind w:firstLine="709"/>
        <w:outlineLvl w:val="3"/>
      </w:pPr>
      <w:r w:rsidRPr="00FD4F11">
        <w:t>5. Обещание или предложение посредничества во взяточничестве -</w:t>
      </w:r>
    </w:p>
    <w:p w:rsidR="00E0092C" w:rsidRPr="00FD4F11" w:rsidRDefault="00E0092C" w:rsidP="00E0092C">
      <w:pPr>
        <w:autoSpaceDE w:val="0"/>
        <w:autoSpaceDN w:val="0"/>
        <w:adjustRightInd w:val="0"/>
        <w:ind w:firstLine="709"/>
        <w:outlineLvl w:val="3"/>
        <w:rPr>
          <w:b/>
        </w:rPr>
      </w:pPr>
      <w:proofErr w:type="gramStart"/>
      <w:r w:rsidRPr="00FD4F11">
        <w:rPr>
          <w:b/>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FD4F11">
        <w:rPr>
          <w:b/>
        </w:rPr>
        <w:t xml:space="preserve"> со штрафом в размере от десятикратной до шестидесятикратной суммы взятки.</w:t>
      </w:r>
    </w:p>
    <w:p w:rsidR="00E0092C" w:rsidRPr="00FD4F11" w:rsidRDefault="00E0092C" w:rsidP="00E0092C">
      <w:pPr>
        <w:autoSpaceDE w:val="0"/>
        <w:autoSpaceDN w:val="0"/>
        <w:adjustRightInd w:val="0"/>
        <w:ind w:firstLine="709"/>
        <w:outlineLvl w:val="3"/>
        <w:rPr>
          <w:i/>
        </w:rPr>
      </w:pPr>
      <w:r w:rsidRPr="00FD4F11">
        <w:rPr>
          <w:b/>
          <w:i/>
        </w:rPr>
        <w:t>Примечание.</w:t>
      </w:r>
      <w:r w:rsidRPr="00FD4F11">
        <w:rPr>
          <w:i/>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E0092C" w:rsidRPr="00FD4F11" w:rsidRDefault="00E0092C" w:rsidP="00E0092C">
      <w:pPr>
        <w:ind w:firstLine="2268"/>
        <w:rPr>
          <w:b/>
        </w:rPr>
      </w:pPr>
    </w:p>
    <w:p w:rsidR="00E0092C" w:rsidRPr="00FD4F11" w:rsidRDefault="00E0092C" w:rsidP="00E0092C">
      <w:pPr>
        <w:ind w:firstLine="0"/>
        <w:jc w:val="center"/>
      </w:pPr>
      <w:r w:rsidRPr="00FD4F11">
        <w:rPr>
          <w:b/>
        </w:rPr>
        <w:t>КОММЕРЧЕСКИЙ ПОДКУП</w:t>
      </w:r>
    </w:p>
    <w:p w:rsidR="00E0092C" w:rsidRPr="00FD4F11" w:rsidRDefault="00E0092C" w:rsidP="00E0092C">
      <w:pPr>
        <w:ind w:firstLine="0"/>
        <w:jc w:val="center"/>
      </w:pPr>
      <w:r w:rsidRPr="00FD4F11">
        <w:t>(статья 204 Уголовного кодекса РФ):</w:t>
      </w:r>
    </w:p>
    <w:p w:rsidR="00E0092C" w:rsidRPr="00FD4F11" w:rsidRDefault="00E0092C" w:rsidP="00E0092C">
      <w:pPr>
        <w:ind w:firstLine="709"/>
      </w:pPr>
    </w:p>
    <w:p w:rsidR="00E0092C" w:rsidRPr="00FD4F11" w:rsidRDefault="00E0092C" w:rsidP="00E0092C">
      <w:pPr>
        <w:autoSpaceDE w:val="0"/>
        <w:autoSpaceDN w:val="0"/>
        <w:adjustRightInd w:val="0"/>
        <w:ind w:firstLine="709"/>
        <w:outlineLvl w:val="3"/>
      </w:pPr>
      <w:r w:rsidRPr="00FD4F11">
        <w:t xml:space="preserve">1. </w:t>
      </w:r>
      <w:proofErr w:type="gramStart"/>
      <w:r w:rsidRPr="00FD4F11">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E0092C" w:rsidRPr="00FD4F11" w:rsidRDefault="00E0092C" w:rsidP="00E0092C">
      <w:pPr>
        <w:autoSpaceDE w:val="0"/>
        <w:autoSpaceDN w:val="0"/>
        <w:adjustRightInd w:val="0"/>
        <w:ind w:firstLine="709"/>
        <w:outlineLvl w:val="3"/>
        <w:rPr>
          <w:b/>
        </w:rPr>
      </w:pPr>
      <w:r w:rsidRPr="00FD4F11">
        <w:rPr>
          <w:b/>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E0092C" w:rsidRPr="00FD4F11" w:rsidRDefault="00E0092C" w:rsidP="00E0092C">
      <w:pPr>
        <w:autoSpaceDE w:val="0"/>
        <w:autoSpaceDN w:val="0"/>
        <w:adjustRightInd w:val="0"/>
        <w:ind w:firstLine="709"/>
        <w:outlineLvl w:val="3"/>
      </w:pPr>
      <w:r w:rsidRPr="00FD4F11">
        <w:t>2. Деяния, предусмотренные частью первой настоящей статьи, если они:</w:t>
      </w:r>
    </w:p>
    <w:p w:rsidR="00E0092C" w:rsidRPr="00FD4F11" w:rsidRDefault="00E0092C" w:rsidP="00E0092C">
      <w:pPr>
        <w:autoSpaceDE w:val="0"/>
        <w:autoSpaceDN w:val="0"/>
        <w:adjustRightInd w:val="0"/>
        <w:ind w:firstLine="709"/>
        <w:outlineLvl w:val="3"/>
      </w:pPr>
      <w:proofErr w:type="gramStart"/>
      <w:r w:rsidRPr="00FD4F11">
        <w:t>а) совершены группой лиц по предварительному сговору или организованной группой;</w:t>
      </w:r>
      <w:proofErr w:type="gramEnd"/>
    </w:p>
    <w:p w:rsidR="00E0092C" w:rsidRPr="00FD4F11" w:rsidRDefault="00E0092C" w:rsidP="00E0092C">
      <w:pPr>
        <w:autoSpaceDE w:val="0"/>
        <w:autoSpaceDN w:val="0"/>
        <w:adjustRightInd w:val="0"/>
        <w:ind w:firstLine="709"/>
        <w:outlineLvl w:val="3"/>
      </w:pPr>
      <w:proofErr w:type="gramStart"/>
      <w:r w:rsidRPr="00FD4F11">
        <w:t>б) совершены за заведомо незаконные действия (бездействие), -</w:t>
      </w:r>
      <w:proofErr w:type="gramEnd"/>
    </w:p>
    <w:p w:rsidR="00E0092C" w:rsidRPr="00FD4F11" w:rsidRDefault="00E0092C" w:rsidP="00E0092C">
      <w:pPr>
        <w:autoSpaceDE w:val="0"/>
        <w:autoSpaceDN w:val="0"/>
        <w:adjustRightInd w:val="0"/>
        <w:ind w:firstLine="709"/>
        <w:outlineLvl w:val="3"/>
        <w:rPr>
          <w:b/>
        </w:rPr>
      </w:pPr>
      <w:r w:rsidRPr="00FD4F11">
        <w:rPr>
          <w:b/>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E0092C" w:rsidRPr="00FD4F11" w:rsidRDefault="00E0092C" w:rsidP="00E0092C">
      <w:pPr>
        <w:autoSpaceDE w:val="0"/>
        <w:autoSpaceDN w:val="0"/>
        <w:adjustRightInd w:val="0"/>
        <w:ind w:firstLine="709"/>
        <w:outlineLvl w:val="3"/>
      </w:pPr>
      <w:r w:rsidRPr="00FD4F11">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E0092C" w:rsidRPr="00FD4F11" w:rsidRDefault="00E0092C" w:rsidP="00E0092C">
      <w:pPr>
        <w:autoSpaceDE w:val="0"/>
        <w:autoSpaceDN w:val="0"/>
        <w:adjustRightInd w:val="0"/>
        <w:ind w:firstLine="709"/>
        <w:outlineLvl w:val="3"/>
        <w:rPr>
          <w:b/>
        </w:rPr>
      </w:pPr>
      <w:proofErr w:type="gramStart"/>
      <w:r w:rsidRPr="00FD4F11">
        <w:rPr>
          <w:b/>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roofErr w:type="gramEnd"/>
    </w:p>
    <w:p w:rsidR="00E0092C" w:rsidRPr="00FD4F11" w:rsidRDefault="00E0092C" w:rsidP="00E0092C">
      <w:pPr>
        <w:autoSpaceDE w:val="0"/>
        <w:autoSpaceDN w:val="0"/>
        <w:adjustRightInd w:val="0"/>
        <w:ind w:firstLine="709"/>
        <w:outlineLvl w:val="3"/>
      </w:pPr>
      <w:r w:rsidRPr="00FD4F11">
        <w:t>4. Деяния, предусмотренные частью третьей настоящей статьи, если они:</w:t>
      </w:r>
    </w:p>
    <w:p w:rsidR="00E0092C" w:rsidRPr="00FD4F11" w:rsidRDefault="00E0092C" w:rsidP="00E0092C">
      <w:pPr>
        <w:autoSpaceDE w:val="0"/>
        <w:autoSpaceDN w:val="0"/>
        <w:adjustRightInd w:val="0"/>
        <w:ind w:firstLine="709"/>
        <w:outlineLvl w:val="3"/>
      </w:pPr>
      <w:r w:rsidRPr="00FD4F11">
        <w:t xml:space="preserve">а) </w:t>
      </w:r>
      <w:proofErr w:type="gramStart"/>
      <w:r w:rsidRPr="00FD4F11">
        <w:t>совершены</w:t>
      </w:r>
      <w:proofErr w:type="gramEnd"/>
      <w:r w:rsidRPr="00FD4F11">
        <w:t xml:space="preserve"> группой лиц по предварительному сговору или организованной группой;</w:t>
      </w:r>
    </w:p>
    <w:p w:rsidR="00E0092C" w:rsidRPr="00FD4F11" w:rsidRDefault="00E0092C" w:rsidP="00E0092C">
      <w:pPr>
        <w:autoSpaceDE w:val="0"/>
        <w:autoSpaceDN w:val="0"/>
        <w:adjustRightInd w:val="0"/>
        <w:ind w:firstLine="709"/>
        <w:outlineLvl w:val="3"/>
      </w:pPr>
      <w:r w:rsidRPr="00FD4F11">
        <w:t xml:space="preserve">б) </w:t>
      </w:r>
      <w:proofErr w:type="gramStart"/>
      <w:r w:rsidRPr="00FD4F11">
        <w:t>сопряжены</w:t>
      </w:r>
      <w:proofErr w:type="gramEnd"/>
      <w:r w:rsidRPr="00FD4F11">
        <w:t xml:space="preserve"> с вымогательством предмета подкупа;</w:t>
      </w:r>
    </w:p>
    <w:p w:rsidR="00E0092C" w:rsidRPr="00FD4F11" w:rsidRDefault="00E0092C" w:rsidP="00E0092C">
      <w:pPr>
        <w:autoSpaceDE w:val="0"/>
        <w:autoSpaceDN w:val="0"/>
        <w:adjustRightInd w:val="0"/>
        <w:ind w:firstLine="709"/>
        <w:outlineLvl w:val="3"/>
      </w:pPr>
      <w:proofErr w:type="gramStart"/>
      <w:r w:rsidRPr="00FD4F11">
        <w:t>в) совершены за незаконные действия (бездействие), -</w:t>
      </w:r>
      <w:proofErr w:type="gramEnd"/>
    </w:p>
    <w:p w:rsidR="00E0092C" w:rsidRPr="00FD4F11" w:rsidRDefault="00E0092C" w:rsidP="00E0092C">
      <w:pPr>
        <w:autoSpaceDE w:val="0"/>
        <w:autoSpaceDN w:val="0"/>
        <w:adjustRightInd w:val="0"/>
        <w:ind w:firstLine="709"/>
        <w:outlineLvl w:val="3"/>
        <w:rPr>
          <w:b/>
        </w:rPr>
      </w:pPr>
      <w:proofErr w:type="gramStart"/>
      <w:r w:rsidRPr="00FD4F11">
        <w:rPr>
          <w:b/>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E0092C" w:rsidRPr="00FD4F11" w:rsidRDefault="00E0092C" w:rsidP="00E0092C">
      <w:pPr>
        <w:autoSpaceDE w:val="0"/>
        <w:autoSpaceDN w:val="0"/>
        <w:adjustRightInd w:val="0"/>
        <w:ind w:firstLine="709"/>
        <w:outlineLvl w:val="3"/>
        <w:rPr>
          <w:i/>
        </w:rPr>
      </w:pPr>
      <w:r w:rsidRPr="00FD4F11">
        <w:rPr>
          <w:b/>
          <w:i/>
        </w:rPr>
        <w:t>Примечание.</w:t>
      </w:r>
      <w:r w:rsidRPr="00FD4F11">
        <w:rPr>
          <w:i/>
        </w:rPr>
        <w:t xml:space="preserve">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E0092C" w:rsidRPr="00FD4F11" w:rsidRDefault="00E0092C" w:rsidP="00E0092C">
      <w:pPr>
        <w:jc w:val="left"/>
        <w:rPr>
          <w:b/>
        </w:rPr>
      </w:pPr>
    </w:p>
    <w:p w:rsidR="00E0092C" w:rsidRPr="00FD4F11" w:rsidRDefault="00E0092C" w:rsidP="00E0092C">
      <w:pPr>
        <w:ind w:firstLine="0"/>
        <w:jc w:val="center"/>
        <w:rPr>
          <w:b/>
        </w:rPr>
      </w:pPr>
      <w:r w:rsidRPr="00FD4F11">
        <w:rPr>
          <w:b/>
        </w:rPr>
        <w:t>ДЕЙСТВИЯ В СЛУЧАЕ ВЫМОГАТЕЛЬСТВА</w:t>
      </w:r>
    </w:p>
    <w:p w:rsidR="00E0092C" w:rsidRPr="00FD4F11" w:rsidRDefault="00E0092C" w:rsidP="00E0092C">
      <w:pPr>
        <w:ind w:firstLine="0"/>
        <w:jc w:val="center"/>
        <w:rPr>
          <w:b/>
        </w:rPr>
      </w:pPr>
      <w:r w:rsidRPr="00FD4F11">
        <w:rPr>
          <w:b/>
        </w:rPr>
        <w:t>ИЛИ ПРОВОКАЦИИ ВЗЯТКИ (ПОДКУПА)</w:t>
      </w:r>
    </w:p>
    <w:p w:rsidR="00E0092C" w:rsidRPr="00FD4F11" w:rsidRDefault="00E0092C" w:rsidP="00E0092C">
      <w:pPr>
        <w:jc w:val="left"/>
        <w:rPr>
          <w:b/>
        </w:rPr>
      </w:pPr>
    </w:p>
    <w:p w:rsidR="00E0092C" w:rsidRPr="00FD4F11" w:rsidRDefault="00E0092C" w:rsidP="00E0092C">
      <w:pPr>
        <w:ind w:firstLine="709"/>
      </w:pPr>
      <w:r w:rsidRPr="00FD4F11">
        <w:rPr>
          <w:rFonts w:ascii="MS Mincho" w:eastAsia="MS Mincho" w:hAnsi="MS Mincho" w:cs="MS Mincho" w:hint="eastAsia"/>
        </w:rPr>
        <w:t>✔</w:t>
      </w:r>
      <w:r w:rsidRPr="00FD4F11">
        <w:t xml:space="preserve"> </w:t>
      </w:r>
      <w:proofErr w:type="gramStart"/>
      <w:r w:rsidRPr="00FD4F11">
        <w:t>вести</w:t>
      </w:r>
      <w:proofErr w:type="gramEnd"/>
      <w:r w:rsidRPr="00FD4F11">
        <w:t xml:space="preserve">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E0092C" w:rsidRPr="00FD4F11" w:rsidRDefault="00E0092C" w:rsidP="00E0092C">
      <w:pPr>
        <w:ind w:firstLine="709"/>
      </w:pPr>
      <w:r w:rsidRPr="00FD4F11">
        <w:rPr>
          <w:rFonts w:ascii="MS Mincho" w:eastAsia="MS Mincho" w:hAnsi="MS Mincho" w:cs="MS Mincho" w:hint="eastAsia"/>
        </w:rPr>
        <w:t>✔</w:t>
      </w:r>
      <w:r w:rsidRPr="00FD4F11">
        <w:t xml:space="preserve"> </w:t>
      </w:r>
      <w:proofErr w:type="gramStart"/>
      <w:r w:rsidRPr="00FD4F11">
        <w:t>внимательно</w:t>
      </w:r>
      <w:proofErr w:type="gramEnd"/>
      <w:r w:rsidRPr="00FD4F11">
        <w:t xml:space="preserve"> выслушать и точно запомнить поставленные условия (размеры сумм, наименование товара и характер услуг, сроки и способы передачи взятки, форма коммерческого подкупа, последовательность решения вопросов);</w:t>
      </w:r>
    </w:p>
    <w:p w:rsidR="00E0092C" w:rsidRPr="00FD4F11" w:rsidRDefault="00E0092C" w:rsidP="00E0092C">
      <w:pPr>
        <w:ind w:firstLine="709"/>
      </w:pPr>
      <w:r w:rsidRPr="00FD4F11">
        <w:rPr>
          <w:rFonts w:ascii="MS Mincho" w:eastAsia="MS Mincho" w:hAnsi="MS Mincho" w:cs="MS Mincho" w:hint="eastAsia"/>
        </w:rPr>
        <w:t>✔</w:t>
      </w:r>
      <w:r w:rsidRPr="00FD4F11">
        <w:t xml:space="preserve"> </w:t>
      </w:r>
      <w:proofErr w:type="gramStart"/>
      <w:r w:rsidRPr="00FD4F11">
        <w:t>постараться</w:t>
      </w:r>
      <w:proofErr w:type="gramEnd"/>
      <w:r w:rsidRPr="00FD4F11">
        <w:t xml:space="preserve"> перенести вопрос о времени и месте передачи взятки до следующей беседы или, если это невозможно, предложить хорошо знакомое место для следующей встречи;</w:t>
      </w:r>
    </w:p>
    <w:p w:rsidR="00E0092C" w:rsidRPr="00FD4F11" w:rsidRDefault="00E0092C" w:rsidP="00E0092C">
      <w:pPr>
        <w:ind w:firstLine="709"/>
      </w:pPr>
      <w:r w:rsidRPr="00FD4F11">
        <w:rPr>
          <w:rFonts w:ascii="MS Mincho" w:eastAsia="MS Mincho" w:hAnsi="MS Mincho" w:cs="MS Mincho" w:hint="eastAsia"/>
        </w:rPr>
        <w:lastRenderedPageBreak/>
        <w:t>✔</w:t>
      </w:r>
      <w:r w:rsidRPr="00FD4F11">
        <w:t xml:space="preserve"> </w:t>
      </w:r>
      <w:proofErr w:type="gramStart"/>
      <w:r w:rsidRPr="00FD4F11">
        <w:t>поинтересоваться</w:t>
      </w:r>
      <w:proofErr w:type="gramEnd"/>
      <w:r w:rsidRPr="00FD4F11">
        <w:t xml:space="preserve"> у собеседника о гарантиях решения вопроса в случае дачи взятки или совершения подкупа;</w:t>
      </w:r>
    </w:p>
    <w:p w:rsidR="00E0092C" w:rsidRPr="00FD4F11" w:rsidRDefault="00E0092C" w:rsidP="00E0092C">
      <w:pPr>
        <w:ind w:firstLine="709"/>
      </w:pPr>
      <w:r w:rsidRPr="00FD4F11">
        <w:rPr>
          <w:rFonts w:ascii="MS Mincho" w:eastAsia="MS Mincho" w:hAnsi="MS Mincho" w:cs="MS Mincho" w:hint="eastAsia"/>
        </w:rPr>
        <w:t>✔</w:t>
      </w:r>
      <w:r w:rsidRPr="00FD4F11">
        <w:t xml:space="preserve"> не берите инициативу в разговоре на себя, больше «работайте на приём», позволяйте потенциальному взяткополучателю «выговориться», сообщить как можно больше информации.</w:t>
      </w:r>
    </w:p>
    <w:p w:rsidR="00E0092C" w:rsidRPr="00FD4F11" w:rsidRDefault="00E0092C" w:rsidP="00E0092C">
      <w:pPr>
        <w:ind w:firstLine="709"/>
      </w:pPr>
    </w:p>
    <w:p w:rsidR="00E0092C" w:rsidRPr="00FD4F11" w:rsidRDefault="00E0092C" w:rsidP="00E0092C">
      <w:pPr>
        <w:ind w:firstLine="0"/>
        <w:jc w:val="center"/>
        <w:rPr>
          <w:b/>
        </w:rPr>
      </w:pPr>
      <w:r w:rsidRPr="00FD4F11">
        <w:rPr>
          <w:b/>
        </w:rPr>
        <w:t>ЧТО СЛЕДУЕТ ПРЕДПРИНЯТЬ СРАЗУ ПОСЛЕ</w:t>
      </w:r>
    </w:p>
    <w:p w:rsidR="00E0092C" w:rsidRPr="00FD4F11" w:rsidRDefault="00E0092C" w:rsidP="00E0092C">
      <w:pPr>
        <w:ind w:firstLine="0"/>
        <w:jc w:val="center"/>
        <w:rPr>
          <w:b/>
        </w:rPr>
      </w:pPr>
      <w:r w:rsidRPr="00FD4F11">
        <w:rPr>
          <w:b/>
        </w:rPr>
        <w:t>СВЕРШИВШЕГОСЯ ФАКТА ВЫМОГАТЕЛЬСТВА?</w:t>
      </w:r>
    </w:p>
    <w:p w:rsidR="00E0092C" w:rsidRPr="00FD4F11" w:rsidRDefault="00E0092C" w:rsidP="00E0092C">
      <w:pPr>
        <w:ind w:left="539" w:firstLine="709"/>
        <w:rPr>
          <w:b/>
        </w:rPr>
      </w:pPr>
    </w:p>
    <w:p w:rsidR="00E0092C" w:rsidRPr="00FD4F11" w:rsidRDefault="00E0092C" w:rsidP="00E0092C">
      <w:pPr>
        <w:ind w:firstLine="709"/>
      </w:pPr>
      <w:r w:rsidRPr="00FD4F11">
        <w:t>Необходимо принять решение согласно своей гражданской позиции, своим нравственным принципам, совести и жизненному опыту. В связи с этим возникнет два варианта действий:</w:t>
      </w:r>
    </w:p>
    <w:p w:rsidR="00E0092C" w:rsidRPr="00FD4F11" w:rsidRDefault="00E0092C" w:rsidP="00E0092C">
      <w:pPr>
        <w:ind w:firstLine="709"/>
      </w:pPr>
      <w:r w:rsidRPr="00FD4F11">
        <w:rPr>
          <w:b/>
        </w:rPr>
        <w:t>Первый вариант</w:t>
      </w:r>
      <w:r w:rsidRPr="00FD4F11">
        <w:t xml:space="preserve"> – прекратить всяческие контакты с вымогателем, дать понять ему об отказе пойти на преступление и смириться с тем, что нужный вопрос не будет решен, а вымогатель будет и дальше безнаказанно измываться над людьми, окружать себя сообщниками и коррупционными связями.</w:t>
      </w:r>
    </w:p>
    <w:p w:rsidR="00E0092C" w:rsidRPr="00FD4F11" w:rsidRDefault="00E0092C" w:rsidP="00E0092C">
      <w:pPr>
        <w:ind w:firstLine="709"/>
      </w:pPr>
      <w:r w:rsidRPr="00FD4F11">
        <w:rPr>
          <w:b/>
        </w:rPr>
        <w:t>Второй вариант</w:t>
      </w:r>
      <w:r w:rsidRPr="00FD4F11">
        <w:t xml:space="preserve"> – встать на путь сопротивления взяточникам и вымогателям, исходя из честного понимания, что только всем миром можно одолеть это зло, что человек должен в любых ситуациях сохранять свое достоинство и не становиться пособником преступления.</w:t>
      </w:r>
    </w:p>
    <w:p w:rsidR="00E0092C" w:rsidRPr="00FD4F11" w:rsidRDefault="00E0092C" w:rsidP="00E0092C">
      <w:pPr>
        <w:ind w:firstLine="709"/>
      </w:pPr>
      <w:r w:rsidRPr="00FD4F11">
        <w:t>Если избирается второй вариант, то следует:</w:t>
      </w:r>
    </w:p>
    <w:p w:rsidR="00E0092C" w:rsidRPr="00FD4F11" w:rsidRDefault="00E0092C" w:rsidP="00E0092C">
      <w:pPr>
        <w:ind w:firstLine="709"/>
      </w:pPr>
      <w:r w:rsidRPr="00FD4F11">
        <w:rPr>
          <w:rFonts w:eastAsia="MS Mincho" w:hAnsi="MS Mincho"/>
        </w:rPr>
        <w:t>✔</w:t>
      </w:r>
      <w:r w:rsidRPr="00FD4F11">
        <w:t xml:space="preserve"> по своему усмотрению обратиться с устным или письменным сообщением о готовящемся преступлении в один из правоохранительных органов по месту жительства или в их вышестоящие органы.</w:t>
      </w:r>
    </w:p>
    <w:p w:rsidR="00E0092C" w:rsidRPr="00FD4F11" w:rsidRDefault="00E0092C" w:rsidP="00E0092C">
      <w:pPr>
        <w:ind w:firstLine="709"/>
      </w:pPr>
    </w:p>
    <w:p w:rsidR="00E0092C" w:rsidRPr="00FD4F11" w:rsidRDefault="00E0092C" w:rsidP="00E0092C">
      <w:pPr>
        <w:ind w:firstLine="708"/>
        <w:rPr>
          <w:b/>
        </w:rPr>
      </w:pPr>
      <w:r w:rsidRPr="00FD4F11">
        <w:rPr>
          <w:b/>
        </w:rPr>
        <w:t xml:space="preserve">В отделы полиции: </w:t>
      </w:r>
    </w:p>
    <w:p w:rsidR="00E0092C" w:rsidRPr="00FD4F11" w:rsidRDefault="00E0092C" w:rsidP="00E0092C">
      <w:pPr>
        <w:ind w:firstLine="0"/>
        <w:rPr>
          <w:b/>
        </w:rPr>
      </w:pPr>
    </w:p>
    <w:p w:rsidR="00E0092C" w:rsidRPr="00FD4F11" w:rsidRDefault="00E0092C" w:rsidP="00E0092C">
      <w:pPr>
        <w:ind w:firstLine="0"/>
        <w:rPr>
          <w:b/>
        </w:rPr>
      </w:pPr>
      <w:r w:rsidRPr="00FD4F11">
        <w:rPr>
          <w:b/>
        </w:rPr>
        <w:t xml:space="preserve">№1: 40-76-10; 40-76-12 (Октябрьский </w:t>
      </w:r>
      <w:proofErr w:type="spellStart"/>
      <w:r w:rsidRPr="00FD4F11">
        <w:rPr>
          <w:b/>
        </w:rPr>
        <w:t>администр</w:t>
      </w:r>
      <w:proofErr w:type="spellEnd"/>
      <w:r w:rsidRPr="00FD4F11">
        <w:rPr>
          <w:b/>
        </w:rPr>
        <w:t>. округ),</w:t>
      </w:r>
    </w:p>
    <w:p w:rsidR="00E0092C" w:rsidRPr="00FD4F11" w:rsidRDefault="00E0092C" w:rsidP="00E0092C">
      <w:pPr>
        <w:ind w:firstLine="0"/>
        <w:rPr>
          <w:b/>
        </w:rPr>
      </w:pPr>
      <w:r w:rsidRPr="00FD4F11">
        <w:rPr>
          <w:b/>
        </w:rPr>
        <w:t xml:space="preserve">№2: 22-45-41; 40-61-10 (Ленинский </w:t>
      </w:r>
      <w:proofErr w:type="spellStart"/>
      <w:r w:rsidRPr="00FD4F11">
        <w:rPr>
          <w:b/>
        </w:rPr>
        <w:t>администр</w:t>
      </w:r>
      <w:proofErr w:type="spellEnd"/>
      <w:r w:rsidRPr="00FD4F11">
        <w:rPr>
          <w:b/>
        </w:rPr>
        <w:t>. округ),</w:t>
      </w:r>
    </w:p>
    <w:p w:rsidR="00E0092C" w:rsidRPr="00FD4F11" w:rsidRDefault="00E0092C" w:rsidP="00E0092C">
      <w:pPr>
        <w:ind w:firstLine="0"/>
        <w:rPr>
          <w:b/>
        </w:rPr>
      </w:pPr>
      <w:r w:rsidRPr="00FD4F11">
        <w:rPr>
          <w:b/>
        </w:rPr>
        <w:t xml:space="preserve">№3: 52-84-10; 52-84-11 (Первомайский </w:t>
      </w:r>
      <w:proofErr w:type="spellStart"/>
      <w:r w:rsidRPr="00FD4F11">
        <w:rPr>
          <w:b/>
        </w:rPr>
        <w:t>администр</w:t>
      </w:r>
      <w:proofErr w:type="spellEnd"/>
      <w:r w:rsidRPr="00FD4F11">
        <w:rPr>
          <w:b/>
        </w:rPr>
        <w:t>. округ),</w:t>
      </w:r>
    </w:p>
    <w:p w:rsidR="00E0092C" w:rsidRPr="00FD4F11" w:rsidRDefault="00E0092C" w:rsidP="00E0092C">
      <w:pPr>
        <w:pStyle w:val="a5"/>
        <w:numPr>
          <w:ilvl w:val="0"/>
          <w:numId w:val="2"/>
        </w:numPr>
        <w:tabs>
          <w:tab w:val="clear" w:pos="720"/>
        </w:tabs>
        <w:ind w:left="0" w:firstLine="0"/>
        <w:jc w:val="both"/>
        <w:rPr>
          <w:rFonts w:ascii="Times New Roman" w:hAnsi="Times New Roman"/>
          <w:sz w:val="28"/>
          <w:szCs w:val="28"/>
        </w:rPr>
      </w:pPr>
      <w:proofErr w:type="gramStart"/>
      <w:r w:rsidRPr="00FD4F11">
        <w:rPr>
          <w:rFonts w:ascii="Times New Roman" w:hAnsi="Times New Roman"/>
          <w:b/>
          <w:sz w:val="28"/>
          <w:szCs w:val="28"/>
        </w:rPr>
        <w:t>в органы внутренних дел</w:t>
      </w:r>
      <w:r w:rsidRPr="00FD4F11">
        <w:rPr>
          <w:rFonts w:ascii="Times New Roman" w:hAnsi="Times New Roman"/>
          <w:sz w:val="28"/>
          <w:szCs w:val="28"/>
        </w:rPr>
        <w:t xml:space="preserve"> – в отделы полиции города Мурманска по административным округам, в УМВД по Мурманской области(</w:t>
      </w:r>
      <w:smartTag w:uri="urn:schemas-microsoft-com:office:smarttags" w:element="metricconverter">
        <w:smartTagPr>
          <w:attr w:name="ProductID" w:val="183038, г"/>
        </w:smartTagPr>
        <w:r w:rsidRPr="00FD4F11">
          <w:rPr>
            <w:rFonts w:ascii="Times New Roman" w:hAnsi="Times New Roman"/>
            <w:sz w:val="28"/>
            <w:szCs w:val="28"/>
          </w:rPr>
          <w:t>183038, г</w:t>
        </w:r>
      </w:smartTag>
      <w:r w:rsidRPr="00FD4F11">
        <w:rPr>
          <w:rFonts w:ascii="Times New Roman" w:hAnsi="Times New Roman"/>
          <w:sz w:val="28"/>
          <w:szCs w:val="28"/>
        </w:rPr>
        <w:t>. Мурманск, пр.</w:t>
      </w:r>
      <w:proofErr w:type="gramEnd"/>
      <w:r w:rsidRPr="00FD4F11">
        <w:rPr>
          <w:rFonts w:ascii="Times New Roman" w:hAnsi="Times New Roman"/>
          <w:sz w:val="28"/>
          <w:szCs w:val="28"/>
        </w:rPr>
        <w:t xml:space="preserve"> </w:t>
      </w:r>
      <w:proofErr w:type="gramStart"/>
      <w:r w:rsidRPr="00FD4F11">
        <w:rPr>
          <w:rFonts w:ascii="Times New Roman" w:hAnsi="Times New Roman"/>
          <w:sz w:val="28"/>
          <w:szCs w:val="28"/>
        </w:rPr>
        <w:t>Ленина, дом 64);</w:t>
      </w:r>
      <w:proofErr w:type="gramEnd"/>
    </w:p>
    <w:p w:rsidR="00E0092C" w:rsidRPr="00FD4F11" w:rsidRDefault="00E0092C" w:rsidP="00E0092C">
      <w:pPr>
        <w:pStyle w:val="a5"/>
        <w:numPr>
          <w:ilvl w:val="0"/>
          <w:numId w:val="2"/>
        </w:numPr>
        <w:tabs>
          <w:tab w:val="clear" w:pos="720"/>
        </w:tabs>
        <w:ind w:left="0" w:firstLine="0"/>
        <w:jc w:val="both"/>
        <w:rPr>
          <w:rFonts w:ascii="Times New Roman" w:hAnsi="Times New Roman"/>
          <w:sz w:val="28"/>
          <w:szCs w:val="28"/>
        </w:rPr>
      </w:pPr>
      <w:proofErr w:type="gramStart"/>
      <w:r w:rsidRPr="00FD4F11">
        <w:rPr>
          <w:rFonts w:ascii="Times New Roman" w:hAnsi="Times New Roman"/>
          <w:b/>
          <w:sz w:val="28"/>
          <w:szCs w:val="28"/>
        </w:rPr>
        <w:t>в органы безопасности</w:t>
      </w:r>
      <w:r w:rsidRPr="00FD4F11">
        <w:rPr>
          <w:rFonts w:ascii="Times New Roman" w:hAnsi="Times New Roman"/>
          <w:sz w:val="28"/>
          <w:szCs w:val="28"/>
        </w:rPr>
        <w:t xml:space="preserve"> – в Управление ФСБ РФ по Мурманской области (</w:t>
      </w:r>
      <w:smartTag w:uri="urn:schemas-microsoft-com:office:smarttags" w:element="metricconverter">
        <w:smartTagPr>
          <w:attr w:name="ProductID" w:val="183038, г"/>
        </w:smartTagPr>
        <w:r w:rsidRPr="00FD4F11">
          <w:rPr>
            <w:rFonts w:ascii="Times New Roman" w:hAnsi="Times New Roman"/>
            <w:sz w:val="28"/>
            <w:szCs w:val="28"/>
          </w:rPr>
          <w:t>183038, г</w:t>
        </w:r>
      </w:smartTag>
      <w:r w:rsidRPr="00FD4F11">
        <w:rPr>
          <w:rFonts w:ascii="Times New Roman" w:hAnsi="Times New Roman"/>
          <w:sz w:val="28"/>
          <w:szCs w:val="28"/>
        </w:rPr>
        <w:t>. Мурманск, пр.</w:t>
      </w:r>
      <w:proofErr w:type="gramEnd"/>
      <w:r w:rsidRPr="00FD4F11">
        <w:rPr>
          <w:rFonts w:ascii="Times New Roman" w:hAnsi="Times New Roman"/>
          <w:sz w:val="28"/>
          <w:szCs w:val="28"/>
        </w:rPr>
        <w:t xml:space="preserve"> </w:t>
      </w:r>
      <w:proofErr w:type="gramStart"/>
      <w:r w:rsidRPr="00FD4F11">
        <w:rPr>
          <w:rFonts w:ascii="Times New Roman" w:hAnsi="Times New Roman"/>
          <w:sz w:val="28"/>
          <w:szCs w:val="28"/>
        </w:rPr>
        <w:t>Ленина, дом 64);</w:t>
      </w:r>
      <w:proofErr w:type="gramEnd"/>
    </w:p>
    <w:p w:rsidR="00E0092C" w:rsidRPr="00FD4F11" w:rsidRDefault="00E0092C" w:rsidP="00E0092C">
      <w:pPr>
        <w:pStyle w:val="a5"/>
        <w:numPr>
          <w:ilvl w:val="0"/>
          <w:numId w:val="2"/>
        </w:numPr>
        <w:tabs>
          <w:tab w:val="clear" w:pos="720"/>
        </w:tabs>
        <w:ind w:left="0" w:firstLine="0"/>
        <w:jc w:val="both"/>
        <w:rPr>
          <w:rFonts w:ascii="Times New Roman" w:hAnsi="Times New Roman"/>
          <w:sz w:val="28"/>
          <w:szCs w:val="28"/>
        </w:rPr>
      </w:pPr>
      <w:r w:rsidRPr="00FD4F11">
        <w:rPr>
          <w:rFonts w:ascii="Times New Roman" w:hAnsi="Times New Roman"/>
          <w:b/>
          <w:sz w:val="28"/>
          <w:szCs w:val="28"/>
        </w:rPr>
        <w:t>в органы прокуратуры</w:t>
      </w:r>
      <w:r w:rsidRPr="00FD4F11">
        <w:rPr>
          <w:rFonts w:ascii="Times New Roman" w:hAnsi="Times New Roman"/>
          <w:sz w:val="28"/>
          <w:szCs w:val="28"/>
        </w:rPr>
        <w:t xml:space="preserve"> – в окружные, специализированные прокуратуры города Мурманска, прокуратуру Мурманской области (</w:t>
      </w:r>
      <w:smartTag w:uri="urn:schemas-microsoft-com:office:smarttags" w:element="metricconverter">
        <w:smartTagPr>
          <w:attr w:name="ProductID" w:val="183000, г"/>
        </w:smartTagPr>
        <w:r w:rsidRPr="00FD4F11">
          <w:rPr>
            <w:rFonts w:ascii="Times New Roman" w:hAnsi="Times New Roman"/>
            <w:sz w:val="28"/>
            <w:szCs w:val="28"/>
          </w:rPr>
          <w:t>183000, г</w:t>
        </w:r>
      </w:smartTag>
      <w:r w:rsidRPr="00FD4F11">
        <w:rPr>
          <w:rFonts w:ascii="Times New Roman" w:hAnsi="Times New Roman"/>
          <w:sz w:val="28"/>
          <w:szCs w:val="28"/>
        </w:rPr>
        <w:t>. Мурманск, ул. Коммуны, дом 18а);</w:t>
      </w:r>
    </w:p>
    <w:p w:rsidR="00E0092C" w:rsidRPr="00FD4F11" w:rsidRDefault="00E0092C" w:rsidP="00E0092C">
      <w:pPr>
        <w:pStyle w:val="a5"/>
        <w:numPr>
          <w:ilvl w:val="0"/>
          <w:numId w:val="2"/>
        </w:numPr>
        <w:tabs>
          <w:tab w:val="clear" w:pos="720"/>
        </w:tabs>
        <w:ind w:left="0" w:firstLine="0"/>
        <w:jc w:val="both"/>
        <w:rPr>
          <w:rFonts w:ascii="Times New Roman" w:hAnsi="Times New Roman"/>
          <w:sz w:val="28"/>
          <w:szCs w:val="28"/>
        </w:rPr>
      </w:pPr>
      <w:r w:rsidRPr="00FD4F11">
        <w:rPr>
          <w:rFonts w:ascii="Times New Roman" w:hAnsi="Times New Roman"/>
          <w:b/>
          <w:sz w:val="28"/>
          <w:szCs w:val="28"/>
        </w:rPr>
        <w:t>в таможенные органы</w:t>
      </w:r>
      <w:r w:rsidRPr="00FD4F11">
        <w:rPr>
          <w:rFonts w:ascii="Times New Roman" w:hAnsi="Times New Roman"/>
          <w:sz w:val="28"/>
          <w:szCs w:val="28"/>
        </w:rPr>
        <w:t xml:space="preserve"> – в Мурманскую таможню (183010, </w:t>
      </w:r>
      <w:proofErr w:type="spellStart"/>
      <w:r w:rsidRPr="00FD4F11">
        <w:rPr>
          <w:rFonts w:ascii="Times New Roman" w:hAnsi="Times New Roman"/>
          <w:sz w:val="28"/>
          <w:szCs w:val="28"/>
        </w:rPr>
        <w:t>г</w:t>
      </w:r>
      <w:proofErr w:type="gramStart"/>
      <w:r w:rsidRPr="00FD4F11">
        <w:rPr>
          <w:rFonts w:ascii="Times New Roman" w:hAnsi="Times New Roman"/>
          <w:sz w:val="28"/>
          <w:szCs w:val="28"/>
        </w:rPr>
        <w:t>.М</w:t>
      </w:r>
      <w:proofErr w:type="gramEnd"/>
      <w:r w:rsidRPr="00FD4F11">
        <w:rPr>
          <w:rFonts w:ascii="Times New Roman" w:hAnsi="Times New Roman"/>
          <w:sz w:val="28"/>
          <w:szCs w:val="28"/>
        </w:rPr>
        <w:t>урманск</w:t>
      </w:r>
      <w:proofErr w:type="spellEnd"/>
      <w:r w:rsidRPr="00FD4F11">
        <w:rPr>
          <w:rFonts w:ascii="Times New Roman" w:hAnsi="Times New Roman"/>
          <w:sz w:val="28"/>
          <w:szCs w:val="28"/>
        </w:rPr>
        <w:t>, ул. Горького, дом 15);</w:t>
      </w:r>
    </w:p>
    <w:p w:rsidR="00E0092C" w:rsidRPr="00FD4F11" w:rsidRDefault="00E0092C" w:rsidP="00E0092C">
      <w:pPr>
        <w:pStyle w:val="a5"/>
        <w:numPr>
          <w:ilvl w:val="0"/>
          <w:numId w:val="2"/>
        </w:numPr>
        <w:tabs>
          <w:tab w:val="clear" w:pos="720"/>
        </w:tabs>
        <w:ind w:left="0" w:firstLine="0"/>
        <w:jc w:val="both"/>
        <w:rPr>
          <w:rFonts w:ascii="Times New Roman" w:hAnsi="Times New Roman"/>
          <w:sz w:val="28"/>
          <w:szCs w:val="28"/>
        </w:rPr>
      </w:pPr>
      <w:r w:rsidRPr="00FD4F11">
        <w:rPr>
          <w:rFonts w:ascii="Times New Roman" w:hAnsi="Times New Roman"/>
          <w:b/>
          <w:sz w:val="28"/>
          <w:szCs w:val="28"/>
        </w:rPr>
        <w:t xml:space="preserve">в органы </w:t>
      </w:r>
      <w:proofErr w:type="spellStart"/>
      <w:r w:rsidRPr="00FD4F11">
        <w:rPr>
          <w:rFonts w:ascii="Times New Roman" w:hAnsi="Times New Roman"/>
          <w:b/>
          <w:sz w:val="28"/>
          <w:szCs w:val="28"/>
        </w:rPr>
        <w:t>наркоконтроля</w:t>
      </w:r>
      <w:proofErr w:type="spellEnd"/>
      <w:r w:rsidRPr="00FD4F11">
        <w:rPr>
          <w:rFonts w:ascii="Times New Roman" w:hAnsi="Times New Roman"/>
          <w:sz w:val="28"/>
          <w:szCs w:val="28"/>
        </w:rPr>
        <w:t xml:space="preserve"> – в Управление ФСКН РФ по Мурманской области (</w:t>
      </w:r>
      <w:smartTag w:uri="urn:schemas-microsoft-com:office:smarttags" w:element="metricconverter">
        <w:smartTagPr>
          <w:attr w:name="ProductID" w:val="183025, г"/>
        </w:smartTagPr>
        <w:r w:rsidRPr="00FD4F11">
          <w:rPr>
            <w:rFonts w:ascii="Times New Roman" w:hAnsi="Times New Roman"/>
            <w:sz w:val="28"/>
            <w:szCs w:val="28"/>
          </w:rPr>
          <w:t>183025, г</w:t>
        </w:r>
      </w:smartTag>
      <w:r w:rsidRPr="00FD4F11">
        <w:rPr>
          <w:rFonts w:ascii="Times New Roman" w:hAnsi="Times New Roman"/>
          <w:sz w:val="28"/>
          <w:szCs w:val="28"/>
        </w:rPr>
        <w:t>. Мурманск ул. Трудовые резервы, д.11а),</w:t>
      </w:r>
    </w:p>
    <w:p w:rsidR="00E0092C" w:rsidRPr="00FD4F11" w:rsidRDefault="00E0092C" w:rsidP="00E0092C">
      <w:pPr>
        <w:ind w:firstLine="0"/>
      </w:pPr>
    </w:p>
    <w:p w:rsidR="00E0092C" w:rsidRPr="00FD4F11" w:rsidRDefault="00E0092C" w:rsidP="00E0092C">
      <w:pPr>
        <w:ind w:firstLine="0"/>
      </w:pPr>
      <w:r w:rsidRPr="00FD4F11">
        <w:t xml:space="preserve">либо по </w:t>
      </w:r>
      <w:r w:rsidRPr="00FD4F11">
        <w:rPr>
          <w:b/>
        </w:rPr>
        <w:t>«телефонам доверия»:</w:t>
      </w:r>
    </w:p>
    <w:p w:rsidR="00E0092C" w:rsidRPr="00FD4F11" w:rsidRDefault="00E0092C" w:rsidP="00E0092C">
      <w:pPr>
        <w:pStyle w:val="ConsPlusNormal"/>
        <w:ind w:firstLine="709"/>
        <w:rPr>
          <w:sz w:val="28"/>
          <w:szCs w:val="28"/>
        </w:rPr>
      </w:pPr>
    </w:p>
    <w:p w:rsidR="00E0092C" w:rsidRPr="00FD4F11" w:rsidRDefault="00E0092C" w:rsidP="00E0092C">
      <w:pPr>
        <w:pStyle w:val="ConsPlusNormal"/>
        <w:numPr>
          <w:ilvl w:val="0"/>
          <w:numId w:val="1"/>
        </w:numPr>
        <w:tabs>
          <w:tab w:val="clear" w:pos="720"/>
        </w:tabs>
        <w:ind w:left="0" w:firstLine="0"/>
        <w:rPr>
          <w:b/>
          <w:sz w:val="28"/>
          <w:szCs w:val="28"/>
        </w:rPr>
      </w:pPr>
      <w:r w:rsidRPr="00FD4F11">
        <w:rPr>
          <w:b/>
          <w:sz w:val="28"/>
          <w:szCs w:val="28"/>
        </w:rPr>
        <w:t>«Телефон доверия» УМВД по Мурманской области</w:t>
      </w:r>
      <w:r>
        <w:rPr>
          <w:b/>
          <w:sz w:val="28"/>
          <w:szCs w:val="28"/>
        </w:rPr>
        <w:tab/>
      </w:r>
      <w:r w:rsidRPr="00FD4F11">
        <w:rPr>
          <w:b/>
          <w:sz w:val="28"/>
          <w:szCs w:val="28"/>
        </w:rPr>
        <w:t xml:space="preserve"> - 45-67-31;</w:t>
      </w:r>
    </w:p>
    <w:p w:rsidR="00E0092C" w:rsidRPr="00FD4F11" w:rsidRDefault="00E0092C" w:rsidP="00E0092C">
      <w:pPr>
        <w:pStyle w:val="ConsPlusNormal"/>
        <w:numPr>
          <w:ilvl w:val="0"/>
          <w:numId w:val="1"/>
        </w:numPr>
        <w:tabs>
          <w:tab w:val="clear" w:pos="720"/>
          <w:tab w:val="num" w:pos="-1675"/>
        </w:tabs>
        <w:ind w:left="0" w:firstLine="0"/>
        <w:rPr>
          <w:b/>
          <w:sz w:val="28"/>
          <w:szCs w:val="28"/>
        </w:rPr>
      </w:pPr>
      <w:r w:rsidRPr="00FD4F11">
        <w:rPr>
          <w:b/>
          <w:sz w:val="28"/>
          <w:szCs w:val="28"/>
        </w:rPr>
        <w:t>«Телефон доверия» отдела №1 УМВД по городу Мурманску (Октябрьский административный округ)</w:t>
      </w:r>
      <w:r w:rsidRPr="00FD4F11">
        <w:rPr>
          <w:b/>
          <w:sz w:val="28"/>
          <w:szCs w:val="28"/>
        </w:rPr>
        <w:tab/>
      </w:r>
      <w:r w:rsidRPr="00FD4F11">
        <w:rPr>
          <w:b/>
          <w:sz w:val="28"/>
          <w:szCs w:val="28"/>
        </w:rPr>
        <w:tab/>
      </w:r>
      <w:r>
        <w:rPr>
          <w:b/>
          <w:sz w:val="28"/>
          <w:szCs w:val="28"/>
        </w:rPr>
        <w:tab/>
      </w:r>
      <w:r>
        <w:rPr>
          <w:b/>
          <w:sz w:val="28"/>
          <w:szCs w:val="28"/>
        </w:rPr>
        <w:tab/>
      </w:r>
      <w:r w:rsidRPr="00FD4F11">
        <w:rPr>
          <w:b/>
          <w:sz w:val="28"/>
          <w:szCs w:val="28"/>
        </w:rPr>
        <w:t xml:space="preserve"> - 40-76-18;</w:t>
      </w:r>
    </w:p>
    <w:p w:rsidR="00E0092C" w:rsidRPr="00FD4F11" w:rsidRDefault="00E0092C" w:rsidP="00E0092C">
      <w:pPr>
        <w:pStyle w:val="ConsPlusNormal"/>
        <w:numPr>
          <w:ilvl w:val="0"/>
          <w:numId w:val="1"/>
        </w:numPr>
        <w:tabs>
          <w:tab w:val="clear" w:pos="720"/>
        </w:tabs>
        <w:ind w:left="0" w:firstLine="0"/>
        <w:rPr>
          <w:b/>
          <w:sz w:val="28"/>
          <w:szCs w:val="28"/>
        </w:rPr>
      </w:pPr>
      <w:r w:rsidRPr="00FD4F11">
        <w:rPr>
          <w:b/>
          <w:sz w:val="28"/>
          <w:szCs w:val="28"/>
        </w:rPr>
        <w:t>«Телефон доверия» отдела №2 У</w:t>
      </w:r>
      <w:r>
        <w:rPr>
          <w:b/>
          <w:sz w:val="28"/>
          <w:szCs w:val="28"/>
        </w:rPr>
        <w:t>М</w:t>
      </w:r>
      <w:r w:rsidRPr="00FD4F11">
        <w:rPr>
          <w:b/>
          <w:sz w:val="28"/>
          <w:szCs w:val="28"/>
        </w:rPr>
        <w:t>ВД по городу Мурманску (Ленинский административный округ)</w:t>
      </w:r>
      <w:r w:rsidRPr="00FD4F11">
        <w:rPr>
          <w:b/>
          <w:sz w:val="28"/>
          <w:szCs w:val="28"/>
        </w:rPr>
        <w:tab/>
      </w:r>
      <w:r w:rsidRPr="00FD4F11">
        <w:rPr>
          <w:b/>
          <w:sz w:val="28"/>
          <w:szCs w:val="28"/>
        </w:rPr>
        <w:tab/>
      </w:r>
      <w:r>
        <w:rPr>
          <w:b/>
          <w:sz w:val="28"/>
          <w:szCs w:val="28"/>
        </w:rPr>
        <w:tab/>
      </w:r>
      <w:r>
        <w:rPr>
          <w:b/>
          <w:sz w:val="28"/>
          <w:szCs w:val="28"/>
        </w:rPr>
        <w:tab/>
      </w:r>
      <w:r w:rsidRPr="00FD4F11">
        <w:rPr>
          <w:b/>
          <w:sz w:val="28"/>
          <w:szCs w:val="28"/>
        </w:rPr>
        <w:t xml:space="preserve"> - 40-61-71;</w:t>
      </w:r>
    </w:p>
    <w:p w:rsidR="00E0092C" w:rsidRPr="00FD4F11" w:rsidRDefault="00E0092C" w:rsidP="00E0092C">
      <w:pPr>
        <w:pStyle w:val="ConsPlusNormal"/>
        <w:numPr>
          <w:ilvl w:val="0"/>
          <w:numId w:val="1"/>
        </w:numPr>
        <w:tabs>
          <w:tab w:val="clear" w:pos="720"/>
        </w:tabs>
        <w:ind w:left="0" w:firstLine="0"/>
        <w:rPr>
          <w:b/>
          <w:sz w:val="28"/>
          <w:szCs w:val="28"/>
        </w:rPr>
      </w:pPr>
      <w:r w:rsidRPr="00FD4F11">
        <w:rPr>
          <w:b/>
          <w:sz w:val="28"/>
          <w:szCs w:val="28"/>
        </w:rPr>
        <w:t>«Телефон доверия» отдела №3 УМВД по городу Мурманску (Первомайский административный округ)</w:t>
      </w:r>
      <w:r w:rsidRPr="00FD4F11">
        <w:rPr>
          <w:b/>
          <w:sz w:val="28"/>
          <w:szCs w:val="28"/>
        </w:rPr>
        <w:tab/>
      </w:r>
      <w:r w:rsidRPr="00FD4F11">
        <w:rPr>
          <w:b/>
          <w:sz w:val="28"/>
          <w:szCs w:val="28"/>
        </w:rPr>
        <w:tab/>
      </w:r>
      <w:r>
        <w:rPr>
          <w:b/>
          <w:sz w:val="28"/>
          <w:szCs w:val="28"/>
        </w:rPr>
        <w:tab/>
      </w:r>
      <w:r>
        <w:rPr>
          <w:b/>
          <w:sz w:val="28"/>
          <w:szCs w:val="28"/>
        </w:rPr>
        <w:tab/>
      </w:r>
      <w:r w:rsidRPr="00FD4F11">
        <w:rPr>
          <w:b/>
          <w:sz w:val="28"/>
          <w:szCs w:val="28"/>
        </w:rPr>
        <w:t xml:space="preserve"> - 52-84-67;</w:t>
      </w:r>
    </w:p>
    <w:p w:rsidR="00E0092C" w:rsidRPr="00FD4F11" w:rsidRDefault="00E0092C" w:rsidP="00E0092C">
      <w:pPr>
        <w:pStyle w:val="ConsPlusNormal"/>
        <w:numPr>
          <w:ilvl w:val="0"/>
          <w:numId w:val="1"/>
        </w:numPr>
        <w:tabs>
          <w:tab w:val="clear" w:pos="720"/>
        </w:tabs>
        <w:ind w:left="0" w:firstLine="0"/>
        <w:jc w:val="both"/>
        <w:rPr>
          <w:b/>
          <w:sz w:val="28"/>
          <w:szCs w:val="28"/>
        </w:rPr>
      </w:pPr>
      <w:r w:rsidRPr="00FD4F11">
        <w:rPr>
          <w:b/>
          <w:sz w:val="28"/>
          <w:szCs w:val="28"/>
        </w:rPr>
        <w:t>«Телефон доверия» Мурманской таможни</w:t>
      </w:r>
      <w:r w:rsidRPr="00FD4F11">
        <w:rPr>
          <w:b/>
          <w:sz w:val="28"/>
          <w:szCs w:val="28"/>
        </w:rPr>
        <w:tab/>
      </w:r>
      <w:r>
        <w:rPr>
          <w:b/>
          <w:sz w:val="28"/>
          <w:szCs w:val="28"/>
        </w:rPr>
        <w:tab/>
      </w:r>
      <w:r>
        <w:rPr>
          <w:b/>
          <w:sz w:val="28"/>
          <w:szCs w:val="28"/>
        </w:rPr>
        <w:tab/>
      </w:r>
      <w:r w:rsidRPr="00FD4F11">
        <w:rPr>
          <w:b/>
          <w:sz w:val="28"/>
          <w:szCs w:val="28"/>
        </w:rPr>
        <w:t xml:space="preserve"> - 28-22-82;</w:t>
      </w:r>
    </w:p>
    <w:p w:rsidR="00E0092C" w:rsidRDefault="00E0092C" w:rsidP="00E0092C">
      <w:pPr>
        <w:pStyle w:val="ConsPlusNormal"/>
        <w:numPr>
          <w:ilvl w:val="0"/>
          <w:numId w:val="1"/>
        </w:numPr>
        <w:tabs>
          <w:tab w:val="clear" w:pos="720"/>
        </w:tabs>
        <w:ind w:left="0" w:firstLine="0"/>
        <w:jc w:val="both"/>
        <w:rPr>
          <w:b/>
          <w:sz w:val="28"/>
          <w:szCs w:val="28"/>
        </w:rPr>
      </w:pPr>
      <w:r w:rsidRPr="00FD4F11">
        <w:rPr>
          <w:b/>
          <w:sz w:val="28"/>
          <w:szCs w:val="28"/>
        </w:rPr>
        <w:t xml:space="preserve">«Телефон доверия» Управления ФСБ РФ </w:t>
      </w:r>
      <w:proofErr w:type="gramStart"/>
      <w:r w:rsidRPr="00FD4F11">
        <w:rPr>
          <w:b/>
          <w:sz w:val="28"/>
          <w:szCs w:val="28"/>
        </w:rPr>
        <w:t>по</w:t>
      </w:r>
      <w:proofErr w:type="gramEnd"/>
      <w:r w:rsidRPr="00FD4F11">
        <w:rPr>
          <w:b/>
          <w:sz w:val="28"/>
          <w:szCs w:val="28"/>
        </w:rPr>
        <w:t xml:space="preserve"> Мурманской </w:t>
      </w:r>
    </w:p>
    <w:p w:rsidR="00E0092C" w:rsidRPr="00FD4F11" w:rsidRDefault="00E0092C" w:rsidP="00E0092C">
      <w:pPr>
        <w:pStyle w:val="ConsPlusNormal"/>
        <w:ind w:firstLine="0"/>
        <w:jc w:val="both"/>
        <w:rPr>
          <w:b/>
          <w:sz w:val="28"/>
          <w:szCs w:val="28"/>
        </w:rPr>
      </w:pPr>
      <w:r w:rsidRPr="00FD4F11">
        <w:rPr>
          <w:b/>
          <w:sz w:val="28"/>
          <w:szCs w:val="28"/>
        </w:rPr>
        <w:t>области</w:t>
      </w:r>
      <w:r w:rsidRPr="00FD4F11">
        <w:rPr>
          <w:b/>
          <w:sz w:val="28"/>
          <w:szCs w:val="28"/>
        </w:rPr>
        <w:tab/>
      </w:r>
      <w:r w:rsidRPr="00FD4F11">
        <w:rPr>
          <w:b/>
          <w:sz w:val="28"/>
          <w:szCs w:val="28"/>
        </w:rPr>
        <w:tab/>
      </w:r>
      <w:r w:rsidRPr="00FD4F11">
        <w:rPr>
          <w:b/>
          <w:sz w:val="28"/>
          <w:szCs w:val="28"/>
        </w:rPr>
        <w:tab/>
      </w:r>
      <w:r w:rsidRPr="00FD4F11">
        <w:rPr>
          <w:b/>
          <w:sz w:val="28"/>
          <w:szCs w:val="28"/>
        </w:rPr>
        <w:tab/>
      </w:r>
      <w:r w:rsidRPr="00FD4F11">
        <w:rPr>
          <w:b/>
          <w:sz w:val="28"/>
          <w:szCs w:val="28"/>
        </w:rPr>
        <w:tab/>
      </w:r>
      <w:r w:rsidRPr="00FD4F11">
        <w:rPr>
          <w:b/>
          <w:sz w:val="28"/>
          <w:szCs w:val="28"/>
        </w:rPr>
        <w:tab/>
      </w:r>
      <w:r w:rsidRPr="00FD4F11">
        <w:rPr>
          <w:b/>
          <w:sz w:val="28"/>
          <w:szCs w:val="28"/>
        </w:rPr>
        <w:tab/>
      </w:r>
      <w:r>
        <w:rPr>
          <w:b/>
          <w:sz w:val="28"/>
          <w:szCs w:val="28"/>
        </w:rPr>
        <w:tab/>
      </w:r>
      <w:r>
        <w:rPr>
          <w:b/>
          <w:sz w:val="28"/>
          <w:szCs w:val="28"/>
        </w:rPr>
        <w:tab/>
      </w:r>
      <w:r>
        <w:rPr>
          <w:b/>
          <w:sz w:val="28"/>
          <w:szCs w:val="28"/>
        </w:rPr>
        <w:tab/>
      </w:r>
      <w:r w:rsidRPr="00FD4F11">
        <w:rPr>
          <w:b/>
          <w:sz w:val="28"/>
          <w:szCs w:val="28"/>
        </w:rPr>
        <w:t xml:space="preserve"> - 47-43-43;</w:t>
      </w:r>
    </w:p>
    <w:p w:rsidR="00E0092C" w:rsidRDefault="00E0092C" w:rsidP="00E0092C">
      <w:pPr>
        <w:pStyle w:val="ConsPlusNormal"/>
        <w:numPr>
          <w:ilvl w:val="0"/>
          <w:numId w:val="1"/>
        </w:numPr>
        <w:tabs>
          <w:tab w:val="clear" w:pos="720"/>
        </w:tabs>
        <w:ind w:left="0" w:firstLine="0"/>
        <w:jc w:val="both"/>
        <w:rPr>
          <w:b/>
          <w:sz w:val="28"/>
          <w:szCs w:val="28"/>
        </w:rPr>
      </w:pPr>
      <w:r w:rsidRPr="00FD4F11">
        <w:rPr>
          <w:b/>
          <w:sz w:val="28"/>
          <w:szCs w:val="28"/>
        </w:rPr>
        <w:t xml:space="preserve">«Телефон доверия» Управления ФСКН РФ </w:t>
      </w:r>
      <w:proofErr w:type="gramStart"/>
      <w:r w:rsidRPr="00FD4F11">
        <w:rPr>
          <w:b/>
          <w:sz w:val="28"/>
          <w:szCs w:val="28"/>
        </w:rPr>
        <w:t>по</w:t>
      </w:r>
      <w:proofErr w:type="gramEnd"/>
      <w:r w:rsidRPr="00FD4F11">
        <w:rPr>
          <w:b/>
          <w:sz w:val="28"/>
          <w:szCs w:val="28"/>
        </w:rPr>
        <w:t xml:space="preserve"> Мурманской </w:t>
      </w:r>
    </w:p>
    <w:p w:rsidR="00E0092C" w:rsidRPr="00FD4F11" w:rsidRDefault="00E0092C" w:rsidP="00E0092C">
      <w:pPr>
        <w:pStyle w:val="ConsPlusNormal"/>
        <w:ind w:firstLine="0"/>
        <w:jc w:val="both"/>
        <w:rPr>
          <w:b/>
          <w:sz w:val="28"/>
          <w:szCs w:val="28"/>
        </w:rPr>
      </w:pPr>
      <w:r w:rsidRPr="00FD4F11">
        <w:rPr>
          <w:b/>
          <w:sz w:val="28"/>
          <w:szCs w:val="28"/>
        </w:rPr>
        <w:t>области</w:t>
      </w:r>
      <w:r w:rsidRPr="00FD4F11">
        <w:rPr>
          <w:b/>
          <w:sz w:val="28"/>
          <w:szCs w:val="28"/>
        </w:rPr>
        <w:tab/>
      </w:r>
      <w:r w:rsidRPr="00FD4F11">
        <w:rPr>
          <w:b/>
          <w:sz w:val="28"/>
          <w:szCs w:val="28"/>
        </w:rPr>
        <w:tab/>
      </w:r>
      <w:r w:rsidRPr="00FD4F11">
        <w:rPr>
          <w:b/>
          <w:sz w:val="28"/>
          <w:szCs w:val="28"/>
        </w:rPr>
        <w:tab/>
      </w:r>
      <w:r w:rsidRPr="00FD4F11">
        <w:rPr>
          <w:b/>
          <w:sz w:val="28"/>
          <w:szCs w:val="28"/>
        </w:rPr>
        <w:tab/>
      </w:r>
      <w:r w:rsidRPr="00FD4F11">
        <w:rPr>
          <w:b/>
          <w:sz w:val="28"/>
          <w:szCs w:val="28"/>
        </w:rPr>
        <w:tab/>
      </w:r>
      <w:r w:rsidRPr="00FD4F11">
        <w:rPr>
          <w:b/>
          <w:sz w:val="28"/>
          <w:szCs w:val="28"/>
        </w:rPr>
        <w:tab/>
      </w:r>
      <w:r w:rsidRPr="00FD4F11">
        <w:rPr>
          <w:b/>
          <w:sz w:val="28"/>
          <w:szCs w:val="28"/>
        </w:rPr>
        <w:tab/>
      </w:r>
      <w:r w:rsidRPr="00FD4F11">
        <w:rPr>
          <w:b/>
          <w:sz w:val="28"/>
          <w:szCs w:val="28"/>
        </w:rPr>
        <w:tab/>
      </w:r>
      <w:r>
        <w:rPr>
          <w:b/>
          <w:sz w:val="28"/>
          <w:szCs w:val="28"/>
        </w:rPr>
        <w:tab/>
      </w:r>
      <w:r w:rsidRPr="00FD4F11">
        <w:rPr>
          <w:b/>
          <w:sz w:val="28"/>
          <w:szCs w:val="28"/>
        </w:rPr>
        <w:t xml:space="preserve"> - 55-58-80, 44-71-64;</w:t>
      </w:r>
    </w:p>
    <w:p w:rsidR="00E0092C" w:rsidRPr="00FD4F11" w:rsidRDefault="00E0092C" w:rsidP="00E0092C">
      <w:pPr>
        <w:pStyle w:val="ConsPlusNormal"/>
        <w:numPr>
          <w:ilvl w:val="0"/>
          <w:numId w:val="1"/>
        </w:numPr>
        <w:tabs>
          <w:tab w:val="clear" w:pos="720"/>
        </w:tabs>
        <w:ind w:left="0" w:firstLine="0"/>
        <w:jc w:val="both"/>
        <w:rPr>
          <w:b/>
          <w:sz w:val="28"/>
          <w:szCs w:val="28"/>
        </w:rPr>
      </w:pPr>
      <w:r w:rsidRPr="00FD4F11">
        <w:rPr>
          <w:b/>
          <w:sz w:val="28"/>
          <w:szCs w:val="28"/>
        </w:rPr>
        <w:t>Телефон прокуратуры Мурманской области</w:t>
      </w:r>
      <w:r>
        <w:rPr>
          <w:b/>
          <w:sz w:val="28"/>
          <w:szCs w:val="28"/>
        </w:rPr>
        <w:tab/>
      </w:r>
      <w:r>
        <w:rPr>
          <w:b/>
          <w:sz w:val="28"/>
          <w:szCs w:val="28"/>
        </w:rPr>
        <w:tab/>
      </w:r>
      <w:r>
        <w:rPr>
          <w:b/>
          <w:sz w:val="28"/>
          <w:szCs w:val="28"/>
        </w:rPr>
        <w:tab/>
      </w:r>
      <w:r w:rsidRPr="00FD4F11">
        <w:rPr>
          <w:b/>
          <w:sz w:val="28"/>
          <w:szCs w:val="28"/>
        </w:rPr>
        <w:t xml:space="preserve"> - 47-38-08;</w:t>
      </w:r>
    </w:p>
    <w:p w:rsidR="00E0092C" w:rsidRPr="00FD4F11" w:rsidRDefault="00E0092C" w:rsidP="00E0092C">
      <w:pPr>
        <w:pStyle w:val="ConsPlusNormal"/>
        <w:ind w:left="620" w:firstLine="0"/>
        <w:jc w:val="both"/>
        <w:rPr>
          <w:b/>
          <w:sz w:val="28"/>
          <w:szCs w:val="28"/>
        </w:rPr>
      </w:pPr>
    </w:p>
    <w:p w:rsidR="00E0092C" w:rsidRPr="00FD4F11" w:rsidRDefault="00E0092C" w:rsidP="00E0092C">
      <w:pPr>
        <w:ind w:firstLine="709"/>
      </w:pPr>
      <w:r w:rsidRPr="00FD4F11">
        <w:t xml:space="preserve">В администрации города Мурманска установлен работающий в круглосуточном режиме </w:t>
      </w:r>
      <w:r w:rsidRPr="00FD4F11">
        <w:rPr>
          <w:b/>
        </w:rPr>
        <w:t>«телефон доверия»</w:t>
      </w:r>
      <w:r w:rsidRPr="00FD4F11">
        <w:t xml:space="preserve"> - </w:t>
      </w:r>
      <w:r w:rsidRPr="00FD4F11">
        <w:rPr>
          <w:b/>
        </w:rPr>
        <w:t>45-44-33</w:t>
      </w:r>
      <w:r w:rsidRPr="00FD4F11">
        <w:t xml:space="preserve">, по которому граждане могут сообщить о проявлениях коррупции в деятельности должностных лиц органов местного самоуправления. По этим и другим вопросам жители областного центра могут также обращаться по телефону </w:t>
      </w:r>
      <w:r w:rsidRPr="00FD4F11">
        <w:rPr>
          <w:b/>
        </w:rPr>
        <w:t>45-82-90</w:t>
      </w:r>
      <w:r w:rsidRPr="00FD4F11">
        <w:t xml:space="preserve">, который установлен в секторе по работе с обращениями граждан городской администрации. </w:t>
      </w:r>
    </w:p>
    <w:p w:rsidR="00E0092C" w:rsidRPr="00FD4F11" w:rsidRDefault="00E0092C" w:rsidP="00E0092C">
      <w:pPr>
        <w:ind w:firstLine="709"/>
      </w:pPr>
      <w:r w:rsidRPr="00FD4F11">
        <w:t>В других случаях вымогательства взятки со стороны сотрудников органов внутренних дел, органов безопасности, других правоохранительных органов можно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p w:rsidR="00E0092C" w:rsidRPr="00FD4F11" w:rsidRDefault="00E0092C" w:rsidP="00E0092C">
      <w:pPr>
        <w:ind w:firstLine="709"/>
      </w:pPr>
      <w:r w:rsidRPr="00FD4F11">
        <w:rPr>
          <w:rFonts w:eastAsia="MS Mincho" w:hAnsi="MS Mincho"/>
        </w:rPr>
        <w:t>✔</w:t>
      </w:r>
      <w:r w:rsidRPr="00FD4F11">
        <w:t xml:space="preserve"> попасть на прием к руководителю правоохранительного органа, куда поступило сообщение о вымогательстве взятки;</w:t>
      </w:r>
    </w:p>
    <w:p w:rsidR="00E0092C" w:rsidRPr="00FD4F11" w:rsidRDefault="00E0092C" w:rsidP="00E0092C">
      <w:pPr>
        <w:ind w:firstLine="709"/>
      </w:pPr>
      <w:r w:rsidRPr="00FD4F11">
        <w:rPr>
          <w:rFonts w:ascii="MS Mincho" w:eastAsia="MS Mincho" w:hAnsi="MS Mincho" w:cs="MS Mincho" w:hint="eastAsia"/>
        </w:rPr>
        <w:t>✔</w:t>
      </w:r>
      <w:r w:rsidRPr="00FD4F11">
        <w:t xml:space="preserve"> </w:t>
      </w:r>
      <w:proofErr w:type="gramStart"/>
      <w:r w:rsidRPr="00FD4F11">
        <w:t>написать</w:t>
      </w:r>
      <w:proofErr w:type="gramEnd"/>
      <w:r w:rsidRPr="00FD4F11">
        <w:t xml:space="preserve"> заявление о факте вымогательства взятки или коммерческого подкупа, в котором точно указать:</w:t>
      </w:r>
    </w:p>
    <w:p w:rsidR="00E0092C" w:rsidRPr="00FD4F11" w:rsidRDefault="00E0092C" w:rsidP="00E0092C">
      <w:pPr>
        <w:ind w:left="340" w:firstLine="0"/>
      </w:pPr>
      <w:r w:rsidRPr="00FD4F11">
        <w:t>• кто из должностных лиц (фамилия, имя, отчество, должность, учреждение) вымогает взятку или кто из представителей коммерческих структур толкает на совершение подкупа;</w:t>
      </w:r>
    </w:p>
    <w:p w:rsidR="00E0092C" w:rsidRPr="00FD4F11" w:rsidRDefault="00E0092C" w:rsidP="00E0092C">
      <w:pPr>
        <w:ind w:left="340" w:firstLine="0"/>
      </w:pPr>
      <w:r w:rsidRPr="00FD4F11">
        <w:t>• какова сумма и характер вымогаемой взятки (подкупа);</w:t>
      </w:r>
    </w:p>
    <w:p w:rsidR="00E0092C" w:rsidRPr="00FD4F11" w:rsidRDefault="00E0092C" w:rsidP="00E0092C">
      <w:pPr>
        <w:ind w:left="340" w:firstLine="0"/>
      </w:pPr>
      <w:r w:rsidRPr="00FD4F11">
        <w:t>• за какие конкретно действия (бездействие) вымогается взятка или совершается коммерческий подкуп;</w:t>
      </w:r>
    </w:p>
    <w:p w:rsidR="00E0092C" w:rsidRPr="00FD4F11" w:rsidRDefault="00E0092C" w:rsidP="00E0092C">
      <w:pPr>
        <w:ind w:left="340" w:firstLine="0"/>
      </w:pPr>
      <w:r w:rsidRPr="00FD4F11">
        <w:t>• в какое время, в каком месте и каким образом должна произойти непосредственная дача взятки или должен быть осуществлен коммерческий подкуп.</w:t>
      </w:r>
    </w:p>
    <w:p w:rsidR="00E0092C" w:rsidRPr="00FD4F11" w:rsidRDefault="00E0092C" w:rsidP="00E0092C">
      <w:r w:rsidRPr="00FD4F11">
        <w:br w:type="page"/>
      </w:r>
    </w:p>
    <w:p w:rsidR="00E0092C" w:rsidRPr="00FD4F11" w:rsidRDefault="00E0092C" w:rsidP="00E0092C">
      <w:pPr>
        <w:ind w:firstLine="0"/>
        <w:jc w:val="center"/>
        <w:rPr>
          <w:b/>
        </w:rPr>
      </w:pPr>
      <w:r w:rsidRPr="00FD4F11">
        <w:rPr>
          <w:b/>
        </w:rPr>
        <w:lastRenderedPageBreak/>
        <w:t>ПРИМЕРНЫЙ ТЕКСТ ЗАЯВЛЕНИЯ</w:t>
      </w:r>
    </w:p>
    <w:p w:rsidR="00E0092C" w:rsidRPr="00FD4F11" w:rsidRDefault="00E0092C" w:rsidP="00E0092C"/>
    <w:p w:rsidR="00E0092C" w:rsidRPr="00FD4F11" w:rsidRDefault="00E0092C" w:rsidP="00E0092C"/>
    <w:p w:rsidR="00E0092C" w:rsidRPr="00FD4F11" w:rsidRDefault="00E0092C" w:rsidP="00E0092C">
      <w:pPr>
        <w:spacing w:line="360" w:lineRule="auto"/>
        <w:ind w:firstLine="3969"/>
      </w:pPr>
      <w:r w:rsidRPr="00FD4F11">
        <w:t>Прокурору Октябрьского округа</w:t>
      </w:r>
    </w:p>
    <w:p w:rsidR="00E0092C" w:rsidRPr="00FD4F11" w:rsidRDefault="00E0092C" w:rsidP="00E0092C">
      <w:pPr>
        <w:spacing w:line="360" w:lineRule="auto"/>
        <w:ind w:firstLine="3969"/>
      </w:pPr>
      <w:r w:rsidRPr="00FD4F11">
        <w:t>от гражданина Иванова И. И.,</w:t>
      </w:r>
    </w:p>
    <w:p w:rsidR="00E0092C" w:rsidRPr="00FD4F11" w:rsidRDefault="00E0092C" w:rsidP="00E0092C">
      <w:pPr>
        <w:spacing w:line="360" w:lineRule="auto"/>
        <w:ind w:firstLine="3969"/>
      </w:pPr>
      <w:proofErr w:type="gramStart"/>
      <w:r w:rsidRPr="00FD4F11">
        <w:t>проживающего</w:t>
      </w:r>
      <w:proofErr w:type="gramEnd"/>
      <w:r w:rsidRPr="00FD4F11">
        <w:t xml:space="preserve"> по адресу:</w:t>
      </w:r>
    </w:p>
    <w:p w:rsidR="00E0092C" w:rsidRPr="00FD4F11" w:rsidRDefault="00E0092C" w:rsidP="00E0092C">
      <w:pPr>
        <w:spacing w:line="360" w:lineRule="auto"/>
        <w:ind w:firstLine="3969"/>
      </w:pPr>
      <w:r w:rsidRPr="00FD4F11">
        <w:t>г. Мурманск, пр. Ленина, дом 10, кв. 20,</w:t>
      </w:r>
    </w:p>
    <w:p w:rsidR="00E0092C" w:rsidRPr="00FD4F11" w:rsidRDefault="00E0092C" w:rsidP="00E0092C">
      <w:pPr>
        <w:spacing w:line="360" w:lineRule="auto"/>
        <w:ind w:firstLine="3969"/>
      </w:pPr>
    </w:p>
    <w:p w:rsidR="00E0092C" w:rsidRPr="00FD4F11" w:rsidRDefault="00E0092C" w:rsidP="00E0092C">
      <w:pPr>
        <w:spacing w:line="360" w:lineRule="auto"/>
        <w:ind w:firstLine="0"/>
        <w:jc w:val="center"/>
      </w:pPr>
      <w:r w:rsidRPr="00FD4F11">
        <w:t>Заявление.</w:t>
      </w:r>
    </w:p>
    <w:p w:rsidR="00E0092C" w:rsidRPr="00FD4F11" w:rsidRDefault="00E0092C" w:rsidP="00E0092C">
      <w:pPr>
        <w:spacing w:line="360" w:lineRule="auto"/>
      </w:pPr>
    </w:p>
    <w:p w:rsidR="00E0092C" w:rsidRPr="00FD4F11" w:rsidRDefault="00E0092C" w:rsidP="00E0092C">
      <w:pPr>
        <w:spacing w:line="360" w:lineRule="auto"/>
        <w:ind w:firstLine="709"/>
      </w:pPr>
      <w:r w:rsidRPr="00FD4F11">
        <w:t>Я, Иванов Иван Иванович, заявляю о том, что 15 мая 2009 года главврач больницы Васильев Василий Васильевич за лечение моего брата Иванова Владимира Ивановича поставил условие: передать ему деньги в сумме 20 тыс. руб. в срок до 20 мая. В противном случае моему родственнику будет отказано в приеме в стационар. Передача денег должна состояться в служебном кабинете Васильева. Перед этим я должен позвонить ему по телефону и договориться о времени встречи.</w:t>
      </w:r>
    </w:p>
    <w:p w:rsidR="00E0092C" w:rsidRPr="00FD4F11" w:rsidRDefault="00E0092C" w:rsidP="00E0092C">
      <w:pPr>
        <w:spacing w:line="360" w:lineRule="auto"/>
        <w:ind w:firstLine="709"/>
      </w:pPr>
      <w:r w:rsidRPr="00FD4F11">
        <w:t xml:space="preserve">Я, Иванов Иван Иванович, предупрежден об уголовной ответственности за заведомо ложный донос по ст. 306 УК РФ. </w:t>
      </w:r>
    </w:p>
    <w:p w:rsidR="00E0092C" w:rsidRPr="00FD4F11" w:rsidRDefault="00E0092C" w:rsidP="00E0092C">
      <w:pPr>
        <w:spacing w:line="360" w:lineRule="auto"/>
      </w:pPr>
    </w:p>
    <w:p w:rsidR="00E0092C" w:rsidRPr="00FD4F11" w:rsidRDefault="00E0092C" w:rsidP="00E0092C">
      <w:pPr>
        <w:spacing w:line="360" w:lineRule="auto"/>
      </w:pPr>
    </w:p>
    <w:p w:rsidR="00E0092C" w:rsidRPr="00FD4F11" w:rsidRDefault="00E0092C" w:rsidP="00E0092C">
      <w:pPr>
        <w:spacing w:line="360" w:lineRule="auto"/>
      </w:pPr>
    </w:p>
    <w:p w:rsidR="00E0092C" w:rsidRPr="00FD4F11" w:rsidRDefault="00E0092C" w:rsidP="00E0092C">
      <w:pPr>
        <w:spacing w:line="360" w:lineRule="auto"/>
      </w:pPr>
    </w:p>
    <w:p w:rsidR="00E0092C" w:rsidRPr="00FD4F11" w:rsidRDefault="00E0092C" w:rsidP="00E0092C">
      <w:pPr>
        <w:spacing w:line="360" w:lineRule="auto"/>
        <w:ind w:firstLine="0"/>
      </w:pPr>
      <w:r w:rsidRPr="00FD4F11">
        <w:t>Дата</w:t>
      </w:r>
      <w:r w:rsidRPr="00FD4F11">
        <w:tab/>
      </w:r>
      <w:r w:rsidRPr="00FD4F11">
        <w:tab/>
      </w:r>
      <w:r w:rsidRPr="00FD4F11">
        <w:tab/>
      </w:r>
      <w:r w:rsidRPr="00FD4F11">
        <w:tab/>
      </w:r>
      <w:r w:rsidRPr="00FD4F11">
        <w:tab/>
      </w:r>
      <w:r w:rsidRPr="00FD4F11">
        <w:tab/>
      </w:r>
      <w:r w:rsidRPr="00FD4F11">
        <w:tab/>
        <w:t>Иванов И. И. (подпись заявителя)</w:t>
      </w:r>
    </w:p>
    <w:p w:rsidR="00E0092C" w:rsidRPr="00FD4F11" w:rsidRDefault="00E0092C" w:rsidP="00E0092C">
      <w:r w:rsidRPr="00FD4F11">
        <w:br w:type="page"/>
      </w:r>
    </w:p>
    <w:p w:rsidR="00E0092C" w:rsidRPr="00FD4F11" w:rsidRDefault="00E0092C" w:rsidP="00E0092C">
      <w:pPr>
        <w:ind w:firstLine="0"/>
        <w:jc w:val="center"/>
        <w:rPr>
          <w:b/>
        </w:rPr>
      </w:pPr>
      <w:r w:rsidRPr="00FD4F11">
        <w:rPr>
          <w:b/>
        </w:rPr>
        <w:lastRenderedPageBreak/>
        <w:t xml:space="preserve">НЕЗАВИСИМАЯ АНТИКОРРУПЦИОННАЯ ЭКСПЕРТИЗА – ВАЖНЫЙ АНТИКОРРУПЦИОННЫЙ МЕХАНИЗМ </w:t>
      </w:r>
    </w:p>
    <w:p w:rsidR="00E0092C" w:rsidRPr="00FD4F11" w:rsidRDefault="00E0092C" w:rsidP="00E0092C">
      <w:pPr>
        <w:ind w:firstLine="0"/>
        <w:jc w:val="center"/>
        <w:rPr>
          <w:b/>
        </w:rPr>
      </w:pPr>
    </w:p>
    <w:p w:rsidR="00E0092C" w:rsidRPr="00FD4F11" w:rsidRDefault="00E0092C" w:rsidP="00E0092C">
      <w:pPr>
        <w:ind w:firstLine="709"/>
      </w:pPr>
      <w:r w:rsidRPr="00FD4F11">
        <w:t xml:space="preserve">Граждане, общественные организации и юридические лица могут проводить независимую экспертизу правовых актов на </w:t>
      </w:r>
      <w:proofErr w:type="spellStart"/>
      <w:r w:rsidRPr="00FD4F11">
        <w:t>коррупциогенность</w:t>
      </w:r>
      <w:proofErr w:type="spellEnd"/>
      <w:r w:rsidRPr="00FD4F11">
        <w:t>.</w:t>
      </w:r>
    </w:p>
    <w:p w:rsidR="00E0092C" w:rsidRPr="00FD4F11" w:rsidRDefault="00E0092C" w:rsidP="00E0092C">
      <w:pPr>
        <w:ind w:firstLine="709"/>
      </w:pPr>
      <w:r w:rsidRPr="00FD4F11">
        <w:t>В целях предупреждения включения в действующие правовые акты и их проекты положений, способствующих созданию условий для проявления коррупции, выявления и устранения таких положений, Правительство Российской Федерации в марте 2009 года утвердило Правила и Методику проведения антикоррупционной экспертизы проектов нормативных правовых актов.</w:t>
      </w:r>
    </w:p>
    <w:p w:rsidR="00E0092C" w:rsidRPr="00FD4F11" w:rsidRDefault="00E0092C" w:rsidP="00E0092C">
      <w:pPr>
        <w:ind w:firstLine="709"/>
      </w:pPr>
      <w:r w:rsidRPr="00FD4F11">
        <w:t>Проводить такую экспертизу могут, в том числе, аккредитованные независимые эксперты.</w:t>
      </w:r>
    </w:p>
    <w:p w:rsidR="00E0092C" w:rsidRPr="00FD4F11" w:rsidRDefault="00E0092C" w:rsidP="00E0092C">
      <w:pPr>
        <w:ind w:firstLine="709"/>
      </w:pPr>
      <w:r w:rsidRPr="00FD4F11">
        <w:t xml:space="preserve">Порядок аккредитации независимых экспертов, уполномоченных на проведение экспертизы проектов нормативных правовых актов и иных документов на </w:t>
      </w:r>
      <w:proofErr w:type="spellStart"/>
      <w:r w:rsidRPr="00FD4F11">
        <w:t>коррупциогенность</w:t>
      </w:r>
      <w:proofErr w:type="spellEnd"/>
      <w:r w:rsidRPr="00FD4F11">
        <w:t>, утвержден Приказом Министерства юстиции Российской Федерации от 31.03.2009 № 92.</w:t>
      </w:r>
    </w:p>
    <w:p w:rsidR="00E0092C" w:rsidRPr="00FD4F11" w:rsidRDefault="00E0092C" w:rsidP="00E0092C">
      <w:pPr>
        <w:ind w:firstLine="709"/>
      </w:pPr>
      <w:r w:rsidRPr="00FD4F11">
        <w:t>В соответствии с данным порядком физические лица могут получить аккредитацию при наличии у них высшего профессионального образования и стажа работы по специальности не менее пяти лет. Юридические лица могут получить аккредитацию при наличии в штате не менее трех сотрудников, удовлетворяющих требованиям к аккредитации физического лица.</w:t>
      </w:r>
    </w:p>
    <w:p w:rsidR="00E0092C" w:rsidRPr="00FD4F11" w:rsidRDefault="00E0092C" w:rsidP="00E0092C">
      <w:pPr>
        <w:ind w:firstLine="709"/>
      </w:pPr>
      <w:proofErr w:type="gramStart"/>
      <w:r w:rsidRPr="00FD4F11">
        <w:t>Чтобы получить аккредитацию, физическое лицо направляет в Министерство юстиции Российской Федерации вместе с заявлением копию паспорта либо иного документа, удостоверяющего личность, копии трудовой книжки и документа о высшем профессиональном образовании, а юридическое лицо вместе с заявлением представляет копию свидетельства о государственной регистрации юридического лица, список сотрудников организации, отвечающих требованиям к аккредитации физического лица, копии документов о высшем профессиональном образовании и</w:t>
      </w:r>
      <w:proofErr w:type="gramEnd"/>
      <w:r w:rsidRPr="00FD4F11">
        <w:t xml:space="preserve"> трудовых книжек указанных сотрудников организации, копии документов, удостоверяющих личности указанных сотрудников организации.</w:t>
      </w:r>
    </w:p>
    <w:p w:rsidR="00E0092C" w:rsidRPr="00FD4F11" w:rsidRDefault="00E0092C" w:rsidP="00E0092C">
      <w:pPr>
        <w:ind w:firstLine="709"/>
      </w:pPr>
      <w:r w:rsidRPr="00FD4F11">
        <w:t xml:space="preserve">Министерство юстиции Российской Федерации принимает решение об аккредитации или отказе в течение 20 рабочих дней </w:t>
      </w:r>
      <w:proofErr w:type="gramStart"/>
      <w:r w:rsidRPr="00FD4F11">
        <w:t>с даты поступления</w:t>
      </w:r>
      <w:proofErr w:type="gramEnd"/>
      <w:r w:rsidRPr="00FD4F11">
        <w:t xml:space="preserve"> документов. При положительном решении свидетельство об аккредитации направляется для выдачи в территориальный орган Министерство юстиции Российской Федерации по месту нахождения заявителя.</w:t>
      </w:r>
    </w:p>
    <w:p w:rsidR="00E0092C" w:rsidRPr="00FD4F11" w:rsidRDefault="00E0092C" w:rsidP="00E0092C"/>
    <w:p w:rsidR="00E0092C" w:rsidRPr="00FD4F11" w:rsidRDefault="00E0092C" w:rsidP="00E0092C">
      <w:pPr>
        <w:ind w:firstLine="0"/>
        <w:jc w:val="center"/>
        <w:rPr>
          <w:b/>
        </w:rPr>
      </w:pPr>
      <w:r w:rsidRPr="00FD4F11">
        <w:rPr>
          <w:b/>
        </w:rPr>
        <w:t>ОТКРЫТОСТЬ ВЛАСТИ –</w:t>
      </w:r>
    </w:p>
    <w:p w:rsidR="00E0092C" w:rsidRPr="00FD4F11" w:rsidRDefault="00E0092C" w:rsidP="00E0092C">
      <w:pPr>
        <w:ind w:firstLine="0"/>
        <w:jc w:val="center"/>
        <w:rPr>
          <w:b/>
        </w:rPr>
      </w:pPr>
      <w:r w:rsidRPr="00FD4F11">
        <w:rPr>
          <w:b/>
        </w:rPr>
        <w:t>ОСНОВА ПРОТИВОДЕЙСТВИЯ КОРРУПЦИИ</w:t>
      </w:r>
    </w:p>
    <w:p w:rsidR="00E0092C" w:rsidRPr="00FD4F11" w:rsidRDefault="00E0092C" w:rsidP="00E0092C">
      <w:pPr>
        <w:rPr>
          <w:b/>
        </w:rPr>
      </w:pPr>
    </w:p>
    <w:p w:rsidR="00E0092C" w:rsidRPr="00FD4F11" w:rsidRDefault="00E0092C" w:rsidP="00E0092C">
      <w:pPr>
        <w:ind w:firstLine="709"/>
      </w:pPr>
      <w:r w:rsidRPr="00FD4F11">
        <w:t>01 января 2010 года вступил в силу Федеральный Закон от 09.02.2009 № 8</w:t>
      </w:r>
      <w:r w:rsidRPr="00FD4F11">
        <w:rPr>
          <w:rFonts w:ascii="MS Mincho" w:eastAsia="MS Mincho" w:hAnsi="MS Mincho" w:cs="MS Mincho" w:hint="eastAsia"/>
        </w:rPr>
        <w:t>‑</w:t>
      </w:r>
      <w:r w:rsidRPr="00FD4F11">
        <w:t xml:space="preserve">ФЗ «Об обеспечении доступа к информации о деятельности государственных органов и органов местного самоуправления», который будет регулировать отношения, связанные с обеспечением доступа граждан, организаций, </w:t>
      </w:r>
      <w:r w:rsidRPr="00FD4F11">
        <w:lastRenderedPageBreak/>
        <w:t>общественных объединений, органов власти к информации о деятельности государственных органов и органов местного самоуправления.</w:t>
      </w:r>
    </w:p>
    <w:p w:rsidR="00E0092C" w:rsidRPr="00FD4F11" w:rsidRDefault="00E0092C" w:rsidP="00E0092C">
      <w:pPr>
        <w:ind w:firstLine="709"/>
      </w:pPr>
      <w:r w:rsidRPr="00FD4F11">
        <w:t>Значительное внимание уделяется информации о деятельности государственных органов и органов местного самоуправления, размещаемой в сети Интернет. Сводный перечень такой информации предусматривает общие сведения о соответствующем органе власти, сведения о его нормотворческой деятельности, участии в целевых и иных программах, статистические данные о деятельности органа власти, сведения о результатах проверок, проведенных органом власти, а также иную информацию о его деятельности. На основании этого сводного перечня государственными органами и органами местного самоуправления будут утверждаться конкретизированные перечни информации, подлежащей опубликованию.</w:t>
      </w:r>
    </w:p>
    <w:p w:rsidR="00E0092C" w:rsidRPr="00FD4F11" w:rsidRDefault="00E0092C" w:rsidP="00E0092C">
      <w:pPr>
        <w:ind w:firstLine="709"/>
      </w:pPr>
      <w:r w:rsidRPr="00FD4F11">
        <w:t>Федеральным Законом предусмотрены различные способы доведения информации до граждан в соответствии с теми условиями, которыми граждане реально могут воспользоваться:</w:t>
      </w:r>
    </w:p>
    <w:p w:rsidR="00E0092C" w:rsidRPr="00FD4F11" w:rsidRDefault="00E0092C" w:rsidP="00E0092C">
      <w:pPr>
        <w:ind w:firstLine="709"/>
      </w:pPr>
      <w:r w:rsidRPr="00FD4F11">
        <w:rPr>
          <w:rFonts w:ascii="MS Mincho" w:eastAsia="MS Mincho" w:hAnsi="MS Mincho" w:cs="MS Mincho" w:hint="eastAsia"/>
        </w:rPr>
        <w:t>✔</w:t>
      </w:r>
      <w:r w:rsidRPr="00FD4F11">
        <w:t xml:space="preserve"> </w:t>
      </w:r>
      <w:proofErr w:type="gramStart"/>
      <w:r w:rsidRPr="00FD4F11">
        <w:t>с</w:t>
      </w:r>
      <w:proofErr w:type="gramEnd"/>
      <w:r w:rsidRPr="00FD4F11">
        <w:t xml:space="preserve"> помощью Интернета;</w:t>
      </w:r>
    </w:p>
    <w:p w:rsidR="00E0092C" w:rsidRPr="00FD4F11" w:rsidRDefault="00E0092C" w:rsidP="00E0092C">
      <w:pPr>
        <w:ind w:firstLine="709"/>
      </w:pPr>
      <w:r w:rsidRPr="00FD4F11">
        <w:rPr>
          <w:rFonts w:ascii="MS Mincho" w:eastAsia="MS Mincho" w:hAnsi="MS Mincho" w:cs="MS Mincho" w:hint="eastAsia"/>
        </w:rPr>
        <w:t>✔</w:t>
      </w:r>
      <w:r w:rsidRPr="00FD4F11">
        <w:t xml:space="preserve"> </w:t>
      </w:r>
      <w:proofErr w:type="gramStart"/>
      <w:r w:rsidRPr="00FD4F11">
        <w:t>при</w:t>
      </w:r>
      <w:proofErr w:type="gramEnd"/>
      <w:r w:rsidRPr="00FD4F11">
        <w:t xml:space="preserve"> помощи информационных стендов в помещениях государственных и муниципальных органов власти;</w:t>
      </w:r>
    </w:p>
    <w:p w:rsidR="00E0092C" w:rsidRPr="00FD4F11" w:rsidRDefault="00E0092C" w:rsidP="00E0092C">
      <w:pPr>
        <w:ind w:firstLine="709"/>
      </w:pPr>
      <w:r w:rsidRPr="00FD4F11">
        <w:rPr>
          <w:rFonts w:ascii="MS Mincho" w:eastAsia="MS Mincho" w:hAnsi="MS Mincho" w:cs="MS Mincho" w:hint="eastAsia"/>
        </w:rPr>
        <w:t>✔</w:t>
      </w:r>
      <w:r w:rsidRPr="00FD4F11">
        <w:t xml:space="preserve"> </w:t>
      </w:r>
      <w:proofErr w:type="gramStart"/>
      <w:r w:rsidRPr="00FD4F11">
        <w:t>в</w:t>
      </w:r>
      <w:proofErr w:type="gramEnd"/>
      <w:r w:rsidRPr="00FD4F11">
        <w:t xml:space="preserve"> устной форме;</w:t>
      </w:r>
    </w:p>
    <w:p w:rsidR="00E0092C" w:rsidRPr="00FD4F11" w:rsidRDefault="00E0092C" w:rsidP="00E0092C">
      <w:pPr>
        <w:ind w:firstLine="709"/>
      </w:pPr>
      <w:r w:rsidRPr="00FD4F11">
        <w:rPr>
          <w:rFonts w:ascii="MS Mincho" w:eastAsia="MS Mincho" w:hAnsi="MS Mincho" w:cs="MS Mincho" w:hint="eastAsia"/>
        </w:rPr>
        <w:t>✔</w:t>
      </w:r>
      <w:r w:rsidRPr="00FD4F11">
        <w:t xml:space="preserve"> </w:t>
      </w:r>
      <w:proofErr w:type="gramStart"/>
      <w:r w:rsidRPr="00FD4F11">
        <w:t>через</w:t>
      </w:r>
      <w:proofErr w:type="gramEnd"/>
      <w:r w:rsidRPr="00FD4F11">
        <w:t xml:space="preserve"> библиотечные и архивные фонды;</w:t>
      </w:r>
    </w:p>
    <w:p w:rsidR="00E0092C" w:rsidRPr="00FD4F11" w:rsidRDefault="00E0092C" w:rsidP="00E0092C">
      <w:pPr>
        <w:ind w:firstLine="709"/>
      </w:pPr>
      <w:r w:rsidRPr="00FD4F11">
        <w:rPr>
          <w:rFonts w:ascii="MS Mincho" w:eastAsia="MS Mincho" w:hAnsi="MS Mincho" w:cs="MS Mincho" w:hint="eastAsia"/>
        </w:rPr>
        <w:t>✔</w:t>
      </w:r>
      <w:r w:rsidRPr="00FD4F11">
        <w:t xml:space="preserve"> </w:t>
      </w:r>
      <w:proofErr w:type="gramStart"/>
      <w:r w:rsidRPr="00FD4F11">
        <w:t>по</w:t>
      </w:r>
      <w:proofErr w:type="gramEnd"/>
      <w:r w:rsidRPr="00FD4F11">
        <w:t xml:space="preserve"> запросу.</w:t>
      </w:r>
    </w:p>
    <w:p w:rsidR="00E0092C" w:rsidRPr="00FD4F11" w:rsidRDefault="00E0092C" w:rsidP="00E0092C">
      <w:pPr>
        <w:ind w:firstLine="709"/>
      </w:pPr>
      <w:r w:rsidRPr="00FD4F11">
        <w:t>Большое внимание в Законе уделено предоставлению информации через Интернет. Перечень информации, которая предоставляется таким путем, занимает очень большой объем информации данного законодательного акта.</w:t>
      </w:r>
    </w:p>
    <w:p w:rsidR="00E0092C" w:rsidRPr="00FD4F11" w:rsidRDefault="00E0092C" w:rsidP="00E0092C">
      <w:pPr>
        <w:ind w:firstLine="709"/>
      </w:pPr>
      <w:r w:rsidRPr="00FD4F11">
        <w:t>Федеральным Законом предусмотрена возможность присутствия граждан и представителей организаций на заседаниях коллегиальных органов государственной власти и местного самоуправления.</w:t>
      </w:r>
    </w:p>
    <w:p w:rsidR="00E0092C" w:rsidRPr="00FD4F11" w:rsidRDefault="00E0092C" w:rsidP="00E0092C">
      <w:pPr>
        <w:autoSpaceDE w:val="0"/>
        <w:autoSpaceDN w:val="0"/>
        <w:adjustRightInd w:val="0"/>
        <w:ind w:firstLine="709"/>
        <w:rPr>
          <w:b/>
        </w:rPr>
      </w:pPr>
    </w:p>
    <w:p w:rsidR="00E0092C" w:rsidRPr="00FD4F11" w:rsidRDefault="00E0092C" w:rsidP="00E0092C">
      <w:pPr>
        <w:ind w:firstLine="709"/>
      </w:pPr>
    </w:p>
    <w:p w:rsidR="004367EE" w:rsidRDefault="004367EE"/>
    <w:sectPr w:rsidR="004367EE" w:rsidSect="002D44D1">
      <w:headerReference w:type="default" r:id="rId6"/>
      <w:pgSz w:w="11906" w:h="16838"/>
      <w:pgMar w:top="1134" w:right="851" w:bottom="1134" w:left="1418"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yriadPro-Light">
    <w:altName w:val="Arial Unicode MS"/>
    <w:panose1 w:val="00000000000000000000"/>
    <w:charset w:val="80"/>
    <w:family w:val="swiss"/>
    <w:notTrueType/>
    <w:pitch w:val="default"/>
    <w:sig w:usb0="00000001" w:usb1="08070000" w:usb2="00000010" w:usb3="00000000" w:csb0="00020000" w:csb1="00000000"/>
  </w:font>
  <w:font w:name="MyriadPro-Semibold">
    <w:altName w:val="Arial Unicode MS"/>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514" w:rsidRDefault="00E0092C">
    <w:pPr>
      <w:pStyle w:val="a3"/>
      <w:jc w:val="center"/>
    </w:pPr>
    <w:r>
      <w:fldChar w:fldCharType="begin"/>
    </w:r>
    <w:r>
      <w:instrText xml:space="preserve"> PAGE   \* MERGEFORMAT </w:instrText>
    </w:r>
    <w:r>
      <w:fldChar w:fldCharType="separate"/>
    </w:r>
    <w:r>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C18FA"/>
    <w:multiLevelType w:val="hybridMultilevel"/>
    <w:tmpl w:val="B62E9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5477372"/>
    <w:multiLevelType w:val="hybridMultilevel"/>
    <w:tmpl w:val="8A487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62"/>
    <w:rsid w:val="004367EE"/>
    <w:rsid w:val="00574062"/>
    <w:rsid w:val="00E00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92C"/>
    <w:pPr>
      <w:spacing w:after="0" w:line="240" w:lineRule="auto"/>
      <w:ind w:firstLine="53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92C"/>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0092C"/>
    <w:pPr>
      <w:tabs>
        <w:tab w:val="center" w:pos="4677"/>
        <w:tab w:val="right" w:pos="9355"/>
      </w:tabs>
    </w:pPr>
  </w:style>
  <w:style w:type="character" w:customStyle="1" w:styleId="a4">
    <w:name w:val="Верхний колонтитул Знак"/>
    <w:basedOn w:val="a0"/>
    <w:link w:val="a3"/>
    <w:uiPriority w:val="99"/>
    <w:rsid w:val="00E0092C"/>
    <w:rPr>
      <w:rFonts w:ascii="Times New Roman" w:eastAsia="Calibri" w:hAnsi="Times New Roman" w:cs="Times New Roman"/>
      <w:sz w:val="28"/>
      <w:szCs w:val="28"/>
    </w:rPr>
  </w:style>
  <w:style w:type="paragraph" w:styleId="a5">
    <w:name w:val="List Paragraph"/>
    <w:basedOn w:val="a"/>
    <w:qFormat/>
    <w:rsid w:val="00E0092C"/>
    <w:pPr>
      <w:spacing w:line="276" w:lineRule="auto"/>
      <w:ind w:left="720" w:firstLine="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92C"/>
    <w:pPr>
      <w:spacing w:after="0" w:line="240" w:lineRule="auto"/>
      <w:ind w:firstLine="53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92C"/>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0092C"/>
    <w:pPr>
      <w:tabs>
        <w:tab w:val="center" w:pos="4677"/>
        <w:tab w:val="right" w:pos="9355"/>
      </w:tabs>
    </w:pPr>
  </w:style>
  <w:style w:type="character" w:customStyle="1" w:styleId="a4">
    <w:name w:val="Верхний колонтитул Знак"/>
    <w:basedOn w:val="a0"/>
    <w:link w:val="a3"/>
    <w:uiPriority w:val="99"/>
    <w:rsid w:val="00E0092C"/>
    <w:rPr>
      <w:rFonts w:ascii="Times New Roman" w:eastAsia="Calibri" w:hAnsi="Times New Roman" w:cs="Times New Roman"/>
      <w:sz w:val="28"/>
      <w:szCs w:val="28"/>
    </w:rPr>
  </w:style>
  <w:style w:type="paragraph" w:styleId="a5">
    <w:name w:val="List Paragraph"/>
    <w:basedOn w:val="a"/>
    <w:qFormat/>
    <w:rsid w:val="00E0092C"/>
    <w:pPr>
      <w:spacing w:line="276" w:lineRule="auto"/>
      <w:ind w:left="720" w:firstLine="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3832</Words>
  <Characters>21845</Characters>
  <Application>Microsoft Office Word</Application>
  <DocSecurity>0</DocSecurity>
  <Lines>182</Lines>
  <Paragraphs>51</Paragraphs>
  <ScaleCrop>false</ScaleCrop>
  <Company/>
  <LinksUpToDate>false</LinksUpToDate>
  <CharactersWithSpaces>25626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2019-04-05T08:21:00Z</dcterms:created>
  <dcterms:modified xsi:type="dcterms:W3CDTF">2019-04-05T08:21:00Z</dcterms:modified>
</cp:coreProperties>
</file>