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41" w:rsidRDefault="00FC6841">
      <w:pPr>
        <w:pStyle w:val="ConsPlusNormal"/>
        <w:jc w:val="both"/>
        <w:outlineLvl w:val="0"/>
      </w:pPr>
      <w:bookmarkStart w:id="0" w:name="_GoBack"/>
      <w:bookmarkEnd w:id="0"/>
    </w:p>
    <w:p w:rsidR="00FC6841" w:rsidRDefault="00FC6841">
      <w:pPr>
        <w:pStyle w:val="ConsPlusTitle"/>
        <w:jc w:val="center"/>
        <w:outlineLvl w:val="0"/>
      </w:pPr>
      <w:r>
        <w:t>АДМИНИСТРАЦИЯ ГОРОДА МУРМАНСКА</w:t>
      </w:r>
    </w:p>
    <w:p w:rsidR="00FC6841" w:rsidRDefault="00FC6841">
      <w:pPr>
        <w:pStyle w:val="ConsPlusTitle"/>
        <w:jc w:val="center"/>
      </w:pPr>
    </w:p>
    <w:p w:rsidR="00FC6841" w:rsidRDefault="00FC6841">
      <w:pPr>
        <w:pStyle w:val="ConsPlusTitle"/>
        <w:jc w:val="center"/>
      </w:pPr>
      <w:r>
        <w:t>ПОСТАНОВЛЕНИЕ</w:t>
      </w:r>
    </w:p>
    <w:p w:rsidR="00FC6841" w:rsidRDefault="00FC6841">
      <w:pPr>
        <w:pStyle w:val="ConsPlusTitle"/>
        <w:jc w:val="center"/>
      </w:pPr>
      <w:r>
        <w:t>от 13 июня 2012 г. N 1322</w:t>
      </w:r>
    </w:p>
    <w:p w:rsidR="00FC6841" w:rsidRDefault="00FC6841">
      <w:pPr>
        <w:pStyle w:val="ConsPlusTitle"/>
        <w:jc w:val="center"/>
      </w:pPr>
    </w:p>
    <w:p w:rsidR="00FC6841" w:rsidRDefault="00FC6841">
      <w:pPr>
        <w:pStyle w:val="ConsPlusTitle"/>
        <w:jc w:val="center"/>
      </w:pPr>
      <w:r>
        <w:t>О СОЗДАНИИ КОМИССИИ ПО РАССМОТРЕНИЮ ВОПРОСОВ О ВОЗМОЖНОСТИ</w:t>
      </w:r>
    </w:p>
    <w:p w:rsidR="00FC6841" w:rsidRDefault="00FC6841">
      <w:pPr>
        <w:pStyle w:val="ConsPlusTitle"/>
        <w:jc w:val="center"/>
      </w:pPr>
      <w:r>
        <w:t>ОТНЕСЕНИЯ ПУСТУЮЩИХ НЕЖИЛЫХ ПОМЕЩЕНИЙ, УЧИТЫВАЕМЫХ</w:t>
      </w:r>
    </w:p>
    <w:p w:rsidR="00FC6841" w:rsidRDefault="00FC6841">
      <w:pPr>
        <w:pStyle w:val="ConsPlusTitle"/>
        <w:jc w:val="center"/>
      </w:pPr>
      <w:r>
        <w:t>В РЕЕСТРЕ МУНИЦИПАЛЬНОГО ИМУЩЕСТВА ГОРОДА МУРМАНСКА,</w:t>
      </w:r>
    </w:p>
    <w:p w:rsidR="00FC6841" w:rsidRDefault="00FC6841">
      <w:pPr>
        <w:pStyle w:val="ConsPlusTitle"/>
        <w:jc w:val="center"/>
      </w:pPr>
      <w:r>
        <w:t>К ОБЩЕМУ ИМУЩЕСТВУ СОБСТВЕННИКОВ В МНОГОКВАРТИРНЫХ ДОМАХ,</w:t>
      </w:r>
    </w:p>
    <w:p w:rsidR="00FC6841" w:rsidRDefault="00FC6841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FC6841" w:rsidRDefault="00FC6841">
      <w:pPr>
        <w:pStyle w:val="ConsPlusTitle"/>
        <w:jc w:val="center"/>
      </w:pPr>
      <w:r>
        <w:t>ГОРОД МУРМАНСК</w:t>
      </w:r>
    </w:p>
    <w:p w:rsidR="00FC6841" w:rsidRDefault="00FC68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8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841" w:rsidRDefault="00FC68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841" w:rsidRDefault="00FC68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FC6841" w:rsidRDefault="00FC68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5" w:history="1">
              <w:r>
                <w:rPr>
                  <w:color w:val="0000FF"/>
                </w:rPr>
                <w:t>N 3099</w:t>
              </w:r>
            </w:hyperlink>
            <w:r>
              <w:rPr>
                <w:color w:val="392C69"/>
              </w:rPr>
              <w:t xml:space="preserve">, от 16.04.2015 </w:t>
            </w:r>
            <w:hyperlink r:id="rId6" w:history="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 xml:space="preserve">, от 27.09.2016 </w:t>
            </w:r>
            <w:hyperlink r:id="rId7" w:history="1">
              <w:r>
                <w:rPr>
                  <w:color w:val="0000FF"/>
                </w:rPr>
                <w:t>N 2869</w:t>
              </w:r>
            </w:hyperlink>
            <w:r>
              <w:rPr>
                <w:color w:val="392C69"/>
              </w:rPr>
              <w:t>,</w:t>
            </w:r>
          </w:p>
          <w:p w:rsidR="00FC6841" w:rsidRDefault="00FC68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21.05.2018 </w:t>
            </w:r>
            <w:hyperlink r:id="rId8" w:history="1">
              <w:r>
                <w:rPr>
                  <w:color w:val="0000FF"/>
                </w:rPr>
                <w:t>N 1406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ind w:firstLine="540"/>
        <w:jc w:val="both"/>
      </w:pPr>
      <w:proofErr w:type="gramStart"/>
      <w:r>
        <w:t xml:space="preserve">В целях повышения достоверности сведений об имуществе, учитываемом в реестре муниципальной собственности, и исключения безосновательно учитываемых объектов недвижимости, 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ст. 52</w:t>
        </w:r>
      </w:hyperlink>
      <w:r>
        <w:t xml:space="preserve"> Устава муниципального образования город Мурманск,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</w:t>
      </w:r>
      <w:proofErr w:type="gramEnd"/>
      <w:r>
        <w:t>, постановляю:</w:t>
      </w:r>
    </w:p>
    <w:p w:rsidR="00FC6841" w:rsidRDefault="00FC684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16.04.2015 N 975)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1. Создать комиссию по рассмотрению вопросов о возможности отнесения пустующих нежилых помещений, учитываемых в реестре муниципального имущества города Мурманска, к общему имуществу собственников в многоквартирных домах, расположенных на территории муниципального образования город Мурманск (далее - комиссия).</w:t>
      </w:r>
    </w:p>
    <w:p w:rsidR="00FC6841" w:rsidRDefault="00FC68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21.05.2018 N 1406)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работы комиссии согласно приложению к настоящему постановлению.</w:t>
      </w:r>
    </w:p>
    <w:p w:rsidR="00FC6841" w:rsidRDefault="00FC68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21.05.2018 N 1406)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3. Структурным подразделениям администрации города Мурманска по запросам комиссии представлять сведения в пределах своей компетенции.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4. Комитету имущественных отношений города Мурманска (</w:t>
      </w:r>
      <w:proofErr w:type="spellStart"/>
      <w:r>
        <w:t>Синякаев</w:t>
      </w:r>
      <w:proofErr w:type="spellEnd"/>
      <w:r>
        <w:t xml:space="preserve"> Р.Р.):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- в случае если комиссия примет решение о соответствии конкретного объекта признакам принадлежности к общему имуществу собственников в многоквартирном доме, подготовить обоснованные предложения в администрацию города Мурманска и Совет депутатов города Мурманска об исключении таких объектов из реестра муниципального имущества города Мурманска;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- в случае если комиссия установит отсутствие оснований для признания конкретного объекта общей долевой собственностью собственников в многоквартирном доме, в установленном порядке осуществить необходимые действия по инвентаризации, государственной регистрации права собственности за муниципальным образованием город Мурманск и вовлечению в хозяйственный оборот такого объекта.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lastRenderedPageBreak/>
        <w:t xml:space="preserve">5.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 (без </w:t>
      </w:r>
      <w:hyperlink w:anchor="P45" w:history="1">
        <w:r>
          <w:rPr>
            <w:color w:val="0000FF"/>
          </w:rPr>
          <w:t>приложений</w:t>
        </w:r>
      </w:hyperlink>
      <w:r>
        <w:t>).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 xml:space="preserve">6. Редакции газеты "Вечерний Мурманск" (Червякова Н.Г.) опубликовать настоящее постановление с </w:t>
      </w:r>
      <w:hyperlink w:anchor="P45" w:history="1">
        <w:r>
          <w:rPr>
            <w:color w:val="0000FF"/>
          </w:rPr>
          <w:t>приложениями</w:t>
        </w:r>
      </w:hyperlink>
      <w:r>
        <w:t>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right"/>
      </w:pPr>
      <w:r>
        <w:t>Глава</w:t>
      </w:r>
    </w:p>
    <w:p w:rsidR="00FC6841" w:rsidRDefault="00FC6841">
      <w:pPr>
        <w:pStyle w:val="ConsPlusNormal"/>
        <w:jc w:val="right"/>
      </w:pPr>
      <w:r>
        <w:t>администрации города Мурманска</w:t>
      </w:r>
    </w:p>
    <w:p w:rsidR="00FC6841" w:rsidRDefault="00FC6841">
      <w:pPr>
        <w:pStyle w:val="ConsPlusNormal"/>
        <w:jc w:val="right"/>
      </w:pPr>
      <w:r>
        <w:t>А.И.СЫСОЕВ</w:t>
      </w: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right"/>
        <w:outlineLvl w:val="0"/>
      </w:pPr>
      <w:r>
        <w:t>Приложение N 1</w:t>
      </w:r>
    </w:p>
    <w:p w:rsidR="00FC6841" w:rsidRDefault="00FC6841">
      <w:pPr>
        <w:pStyle w:val="ConsPlusNormal"/>
        <w:jc w:val="right"/>
      </w:pPr>
      <w:r>
        <w:t>к постановлению</w:t>
      </w:r>
    </w:p>
    <w:p w:rsidR="00FC6841" w:rsidRDefault="00FC6841">
      <w:pPr>
        <w:pStyle w:val="ConsPlusNormal"/>
        <w:jc w:val="right"/>
      </w:pPr>
      <w:r>
        <w:t>администрации города Мурманска</w:t>
      </w:r>
    </w:p>
    <w:p w:rsidR="00FC6841" w:rsidRDefault="00FC6841">
      <w:pPr>
        <w:pStyle w:val="ConsPlusNormal"/>
        <w:jc w:val="right"/>
      </w:pPr>
      <w:r>
        <w:t>от 13 июня 2012 г. N 1322</w:t>
      </w: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Title"/>
        <w:jc w:val="center"/>
      </w:pPr>
      <w:bookmarkStart w:id="1" w:name="P45"/>
      <w:bookmarkEnd w:id="1"/>
      <w:r>
        <w:t>СОСТАВ</w:t>
      </w:r>
    </w:p>
    <w:p w:rsidR="00FC6841" w:rsidRDefault="00FC6841">
      <w:pPr>
        <w:pStyle w:val="ConsPlusTitle"/>
        <w:jc w:val="center"/>
      </w:pPr>
      <w:r>
        <w:t>КОМИССИИ ПО РАССМОТРЕНИЮ ВОПРОСОВ О ВОЗМОЖНОСТИ ОТНЕСЕНИЯ</w:t>
      </w:r>
    </w:p>
    <w:p w:rsidR="00FC6841" w:rsidRDefault="00FC6841">
      <w:pPr>
        <w:pStyle w:val="ConsPlusTitle"/>
        <w:jc w:val="center"/>
      </w:pPr>
      <w:r>
        <w:t>ПУСТУЮЩИХ НЕЖИЛЫХ ПОМЕЩЕНИЙ, УЧИТЫВАЕМЫХ В РЕЕСТРЕ</w:t>
      </w:r>
    </w:p>
    <w:p w:rsidR="00FC6841" w:rsidRDefault="00FC6841">
      <w:pPr>
        <w:pStyle w:val="ConsPlusTitle"/>
        <w:jc w:val="center"/>
      </w:pPr>
      <w:r>
        <w:t>МУНИЦИПАЛЬНОЙ СОБСТВЕННОСТИ ГОРОДА МУРМАНСКА, К ОБЩЕМУ</w:t>
      </w:r>
    </w:p>
    <w:p w:rsidR="00FC6841" w:rsidRDefault="00FC6841">
      <w:pPr>
        <w:pStyle w:val="ConsPlusTitle"/>
        <w:jc w:val="center"/>
      </w:pPr>
      <w:r>
        <w:t>ИМУЩЕСТВУ СОБСТВЕННИКОВ В МНОГОКВАРТИРНЫХ ДОМАХ,</w:t>
      </w:r>
    </w:p>
    <w:p w:rsidR="00FC6841" w:rsidRDefault="00FC6841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FC6841" w:rsidRDefault="00FC6841">
      <w:pPr>
        <w:pStyle w:val="ConsPlusTitle"/>
        <w:jc w:val="center"/>
      </w:pPr>
      <w:r>
        <w:t>ГОРОД МУРМАНСК</w:t>
      </w: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center"/>
      </w:pPr>
      <w:r>
        <w:t xml:space="preserve">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</w:t>
      </w:r>
    </w:p>
    <w:p w:rsidR="00FC6841" w:rsidRDefault="00FC6841">
      <w:pPr>
        <w:pStyle w:val="ConsPlusNormal"/>
        <w:jc w:val="center"/>
      </w:pPr>
      <w:r>
        <w:t>от 21.05.2018 N 1406.</w:t>
      </w: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right"/>
        <w:outlineLvl w:val="0"/>
      </w:pPr>
      <w:hyperlink r:id="rId16" w:history="1">
        <w:r>
          <w:rPr>
            <w:color w:val="0000FF"/>
          </w:rPr>
          <w:t>Приложение</w:t>
        </w:r>
      </w:hyperlink>
    </w:p>
    <w:p w:rsidR="00FC6841" w:rsidRDefault="00FC6841">
      <w:pPr>
        <w:pStyle w:val="ConsPlusNormal"/>
        <w:jc w:val="right"/>
      </w:pPr>
      <w:r>
        <w:t>к постановлению</w:t>
      </w:r>
    </w:p>
    <w:p w:rsidR="00FC6841" w:rsidRDefault="00FC6841">
      <w:pPr>
        <w:pStyle w:val="ConsPlusNormal"/>
        <w:jc w:val="right"/>
      </w:pPr>
      <w:r>
        <w:t>администрации города Мурманска</w:t>
      </w:r>
    </w:p>
    <w:p w:rsidR="00FC6841" w:rsidRDefault="00FC6841">
      <w:pPr>
        <w:pStyle w:val="ConsPlusNormal"/>
        <w:jc w:val="right"/>
      </w:pPr>
      <w:r>
        <w:t>от 13 июня 2012 г. N 1322</w:t>
      </w: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Title"/>
        <w:jc w:val="center"/>
      </w:pPr>
      <w:bookmarkStart w:id="2" w:name="P65"/>
      <w:bookmarkEnd w:id="2"/>
      <w:r>
        <w:t>РЕГЛАМЕНТ</w:t>
      </w:r>
    </w:p>
    <w:p w:rsidR="00FC6841" w:rsidRDefault="00FC6841">
      <w:pPr>
        <w:pStyle w:val="ConsPlusTitle"/>
        <w:jc w:val="center"/>
      </w:pPr>
      <w:r>
        <w:t>РАБОТЫ КОМИССИИ ПО РАССМОТРЕНИЮ ВОПРОСОВ О ВОЗМОЖНОСТИ</w:t>
      </w:r>
    </w:p>
    <w:p w:rsidR="00FC6841" w:rsidRDefault="00FC6841">
      <w:pPr>
        <w:pStyle w:val="ConsPlusTitle"/>
        <w:jc w:val="center"/>
      </w:pPr>
      <w:r>
        <w:t>ОТНЕСЕНИЯ ПУСТУЮЩИХ НЕЖИЛЫХ ПОМЕЩЕНИЙ, УЧИТЫВАЕМЫХ</w:t>
      </w:r>
    </w:p>
    <w:p w:rsidR="00FC6841" w:rsidRDefault="00FC6841">
      <w:pPr>
        <w:pStyle w:val="ConsPlusTitle"/>
        <w:jc w:val="center"/>
      </w:pPr>
      <w:r>
        <w:t>В РЕЕСТРЕ МУНИЦИПАЛЬНОГО ИМУЩЕСТВА ГОРОДА МУРМАНСКА,</w:t>
      </w:r>
    </w:p>
    <w:p w:rsidR="00FC6841" w:rsidRDefault="00FC6841">
      <w:pPr>
        <w:pStyle w:val="ConsPlusTitle"/>
        <w:jc w:val="center"/>
      </w:pPr>
      <w:r>
        <w:t>К ОБЩЕМУ ИМУЩЕСТВУ СОБСТВЕННИКОВ В МНОГОКВАРТИРНЫХ ДОМАХ,</w:t>
      </w:r>
    </w:p>
    <w:p w:rsidR="00FC6841" w:rsidRDefault="00FC6841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FC6841" w:rsidRDefault="00FC6841">
      <w:pPr>
        <w:pStyle w:val="ConsPlusTitle"/>
        <w:jc w:val="center"/>
      </w:pPr>
      <w:r>
        <w:t>ГОРОД МУРМАНСК</w:t>
      </w:r>
    </w:p>
    <w:p w:rsidR="00FC6841" w:rsidRDefault="00FC68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68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841" w:rsidRDefault="00FC684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C6841" w:rsidRDefault="00FC68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FC6841" w:rsidRDefault="00FC68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17" w:history="1">
              <w:r>
                <w:rPr>
                  <w:color w:val="0000FF"/>
                </w:rPr>
                <w:t>N 3099</w:t>
              </w:r>
            </w:hyperlink>
            <w:r>
              <w:rPr>
                <w:color w:val="392C69"/>
              </w:rPr>
              <w:t xml:space="preserve">, от 21.05.2018 </w:t>
            </w:r>
            <w:hyperlink r:id="rId18" w:history="1">
              <w:r>
                <w:rPr>
                  <w:color w:val="0000FF"/>
                </w:rPr>
                <w:t>N 1406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ind w:firstLine="540"/>
        <w:jc w:val="both"/>
      </w:pPr>
      <w:r>
        <w:t xml:space="preserve">1.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и настоящим Регламентом.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 xml:space="preserve">2. Местом нахождения комиссии является место нахождения комитета имущественных отношений города Мурманска (183038, г. Мурманск, ул. </w:t>
      </w:r>
      <w:proofErr w:type="gramStart"/>
      <w:r>
        <w:t>Комсомольская</w:t>
      </w:r>
      <w:proofErr w:type="gramEnd"/>
      <w:r>
        <w:t>, д. 10) (далее - Комитет).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3. Комиссия состоит из председателя комиссии, заместителя председателя комиссии, членов комиссии и секретаря комиссии. Персональный состав комиссии утверждается постановлением администрации города Мурманска.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4. Основанием для проведения заседания комиссии является поступившая председателю комиссии информация от Комитета о наличии в реестре муниципального имущества пустующего нежилого помещения (нежилых помещений), не вовлеченного в хозяйственный оборот.</w:t>
      </w:r>
    </w:p>
    <w:p w:rsidR="00FC6841" w:rsidRDefault="00FC684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21.05.2018 N 1406)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 xml:space="preserve">5. Председатель комиссии в трехдневный срок со дня поступления информации выносит решение о проведении проверки информации. При проведении проверки председатель комиссии осуществляет взаимодействие </w:t>
      </w:r>
      <w:proofErr w:type="gramStart"/>
      <w:r>
        <w:t>с</w:t>
      </w:r>
      <w:proofErr w:type="gramEnd"/>
      <w:r>
        <w:t xml:space="preserve"> структурными подразделениями администрации города Мурманска и организациями, запрашивая необходимые сведения в пределах их компетенции. Проверка информации осуществляется в 25-дневный срок со дня принятия решения о проведении проверки. Срок проверки может быть продлен до 1,5 месяцев по решению председателя комиссии.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6. Дата, время и место заседания комиссии устанавливаются ее председателем после сбора материалов в отношении поступившей из Комитета информации.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 xml:space="preserve">7.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t>позднее</w:t>
      </w:r>
      <w:proofErr w:type="gramEnd"/>
      <w:r>
        <w:t xml:space="preserve"> чем за три рабочих дня до дня заседания. Для предварительного изучения собранных материалов электронные копии последних направляются членам комиссии вместе с извещением о дате, времени и месте заседания комиссии.</w:t>
      </w:r>
    </w:p>
    <w:p w:rsidR="00FC6841" w:rsidRDefault="00FC684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26.12.2012 N 3099)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8. Заседания комиссии ведет председатель комиссии, по его поручению - заместитель председателя комиссии. Заседание комиссии считается правомочным, если на нем присутствует не менее половины от общего числа членов комиссии.</w:t>
      </w:r>
    </w:p>
    <w:p w:rsidR="00FC6841" w:rsidRDefault="00FC684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26.12.2012 N 3099)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10. На заседании комиссии рассматриваются материалы, относящиеся к вопросам, включенным в повестку дня заседания.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11. Решения комиссии принимаются простым большинством голосов присутствующих на заседании членов комиссии. При равенстве числа голосов решение считается непринятым.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lastRenderedPageBreak/>
        <w:t>При принятии решения учитываются все обстоятельства, установленные комиссией в результате рассмотрения информации.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12. Решения комиссии оформляются протоколами, которые подписывают члены комиссии, принявшие участие в ее заседании.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13. По результатам рассмотрения информации комиссия принимает одно из нижеследующих решений: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- о соответствии конкретного объекта признакам принадлежности к общему имуществу собственников в многоквартирном доме;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- об отсутствии оснований для признания конкретного объекта общей долевой собственностью собственников в многоквартирном доме;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- о недостаточности информации для принятия решения и необходимости дополнительного исследования вопроса.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В случае недостаточности информации для принятия решения в протоколе заседания указываются действия, которые необходимо осуществить для истребования дополнительной информации, сроки выполнения указанных действий. При осуществлении действий по дополнительному исследованию вопроса привлекаются члены рабочей группы, создаваемой Комитетом.</w:t>
      </w:r>
    </w:p>
    <w:p w:rsidR="00FC6841" w:rsidRDefault="00FC68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21.05.2018 N 1406)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Решения комиссии носят рекомендательный характер.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14. Копии решения комиссии в течение трех дней со дня его принятия направляются в комитет имущественных отношений города Мурманска.</w:t>
      </w:r>
    </w:p>
    <w:p w:rsidR="00FC6841" w:rsidRDefault="00FC6841">
      <w:pPr>
        <w:pStyle w:val="ConsPlusNormal"/>
        <w:spacing w:before="220"/>
        <w:ind w:firstLine="540"/>
        <w:jc w:val="both"/>
      </w:pPr>
      <w:r>
        <w:t>15. Хранение решений комиссии осуществляет секретарь комиссии по адресу: 183038, г. Мурманск, ул. Комсомольская, д. 10.</w:t>
      </w: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right"/>
      </w:pPr>
      <w:r>
        <w:t>Заместитель главы</w:t>
      </w:r>
    </w:p>
    <w:p w:rsidR="00FC6841" w:rsidRDefault="00FC6841">
      <w:pPr>
        <w:pStyle w:val="ConsPlusNormal"/>
        <w:jc w:val="right"/>
      </w:pPr>
      <w:r>
        <w:t>администрации города Мурманска</w:t>
      </w:r>
    </w:p>
    <w:p w:rsidR="00FC6841" w:rsidRDefault="00FC6841">
      <w:pPr>
        <w:pStyle w:val="ConsPlusNormal"/>
        <w:jc w:val="right"/>
      </w:pPr>
      <w:r>
        <w:t>М.Ю.СОКОЛОВ</w:t>
      </w: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jc w:val="both"/>
      </w:pPr>
    </w:p>
    <w:p w:rsidR="00FC6841" w:rsidRDefault="00FC6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FC6841"/>
    <w:sectPr w:rsidR="00C05DCF" w:rsidSect="00E0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41"/>
    <w:rsid w:val="00C65945"/>
    <w:rsid w:val="00DF6E81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A4235A5C9DEEA9EE277CF092D0C02F9D87A739BDB5DCDA4D8EDB876CBA3E4F9AF3E4231661617A794B3AAC3936F4C73724330E90E4AA361B86A6EV1M" TargetMode="External"/><Relationship Id="rId13" Type="http://schemas.openxmlformats.org/officeDocument/2006/relationships/hyperlink" Target="consultantplus://offline/ref=D04A4235A5C9DEEA9EE277CF092D0C02F9D87A739BDB5DCDA4D8EDB876CBA3E4F9AF3E4231661617A794B3A8C3936F4C73724330E90E4AA361B86A6EV1M" TargetMode="External"/><Relationship Id="rId18" Type="http://schemas.openxmlformats.org/officeDocument/2006/relationships/hyperlink" Target="consultantplus://offline/ref=D04A4235A5C9DEEA9EE277CF092D0C02F9D87A739BDB5DCDA4D8EDB876CBA3E4F9AF3E4231661617A794B3A9C3936F4C73724330E90E4AA361B86A6EV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A4235A5C9DEEA9EE277CF092D0C02F9D87A7397DF52CCA4D8EDB876CBA3E4F9AF3E4231661617A794B1ADC3936F4C73724330E90E4AA361B86A6EV1M" TargetMode="External"/><Relationship Id="rId7" Type="http://schemas.openxmlformats.org/officeDocument/2006/relationships/hyperlink" Target="consultantplus://offline/ref=D04A4235A5C9DEEA9EE277CF092D0C02F9D87A7395D65DC8AFD8EDB876CBA3E4F9AF3E4231661617A794B3AAC3936F4C73724330E90E4AA361B86A6EV1M" TargetMode="External"/><Relationship Id="rId12" Type="http://schemas.openxmlformats.org/officeDocument/2006/relationships/hyperlink" Target="consultantplus://offline/ref=D04A4235A5C9DEEA9EE277CF092D0C02F9D87A7396D850C9A0D8EDB876CBA3E4F9AF3E4231661617A794B3A9C3936F4C73724330E90E4AA361B86A6EV1M" TargetMode="External"/><Relationship Id="rId17" Type="http://schemas.openxmlformats.org/officeDocument/2006/relationships/hyperlink" Target="consultantplus://offline/ref=D04A4235A5C9DEEA9EE277CF092D0C02F9D87A7397DF52CCA4D8EDB876CBA3E4F9AF3E4231661617A794B1AEC3936F4C73724330E90E4AA361B86A6EV1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4A4235A5C9DEEA9EE277CF092D0C02F9D87A739BDB5DCDA4D8EDB876CBA3E4F9AF3E4231661617A794B2AEC3936F4C73724330E90E4AA361B86A6EV1M" TargetMode="External"/><Relationship Id="rId20" Type="http://schemas.openxmlformats.org/officeDocument/2006/relationships/hyperlink" Target="consultantplus://offline/ref=D04A4235A5C9DEEA9EE277CF092D0C02F9D87A739BDB5DCDA4D8EDB876CBA3E4F9AF3E4231661617A794B3A9C3936F4C73724330E90E4AA361B86A6EV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A4235A5C9DEEA9EE277CF092D0C02F9D87A7396D850C9A0D8EDB876CBA3E4F9AF3E4231661617A794B3AAC3936F4C73724330E90E4AA361B86A6EV1M" TargetMode="External"/><Relationship Id="rId11" Type="http://schemas.openxmlformats.org/officeDocument/2006/relationships/hyperlink" Target="consultantplus://offline/ref=D04A4235A5C9DEEA9EE277CF092D0C02F9D87A7396DA52CFA1D8EDB876CBA3E4F9AF3E4231661617A794B2ADC3936F4C73724330E90E4AA361B86A6EV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04A4235A5C9DEEA9EE277CF092D0C02F9D87A7397DF52CCA4D8EDB876CBA3E4F9AF3E4231661617A794B3AAC3936F4C73724330E90E4AA361B86A6EV1M" TargetMode="External"/><Relationship Id="rId15" Type="http://schemas.openxmlformats.org/officeDocument/2006/relationships/hyperlink" Target="consultantplus://offline/ref=D04A4235A5C9DEEA9EE277CF092D0C02F9D87A739BDB5DCDA4D8EDB876CBA3E4F9AF3E4231661617A794B3A6C3936F4C73724330E90E4AA361B86A6EV1M" TargetMode="External"/><Relationship Id="rId23" Type="http://schemas.openxmlformats.org/officeDocument/2006/relationships/hyperlink" Target="consultantplus://offline/ref=D04A4235A5C9DEEA9EE277CF092D0C02F9D87A739BDB5DCDA4D8EDB876CBA3E4F9AF3E4231661617A794B2ADC3936F4C73724330E90E4AA361B86A6EV1M" TargetMode="External"/><Relationship Id="rId10" Type="http://schemas.openxmlformats.org/officeDocument/2006/relationships/hyperlink" Target="consultantplus://offline/ref=D04A4235A5C9DEEA9EE277CF092D0C02F9D87A7390DA53CEA6D8EDB876CBA3E4F9AF3E4231661617A792B2AEC3936F4C73724330E90E4AA361B86A6EV1M" TargetMode="External"/><Relationship Id="rId19" Type="http://schemas.openxmlformats.org/officeDocument/2006/relationships/hyperlink" Target="consultantplus://offline/ref=D04A4235A5C9DEEA9EE269C21F415207FCDB237B9889089DAAD2B8E02992F3A3A8A96B076B6B1609A594B16A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A4235A5C9DEEA9EE269C21F415207FFD0257894DA5F9FFB87B6E521C2A9B3BEE06700756B1114A79FE7FE8C92330920614237E90C4BBF66V3M" TargetMode="External"/><Relationship Id="rId14" Type="http://schemas.openxmlformats.org/officeDocument/2006/relationships/hyperlink" Target="consultantplus://offline/ref=D04A4235A5C9DEEA9EE277CF092D0C02F9D87A739BDB5DCDA4D8EDB876CBA3E4F9AF3E4231661617A794B2AFC3936F4C73724330E90E4AA361B86A6EV1M" TargetMode="External"/><Relationship Id="rId22" Type="http://schemas.openxmlformats.org/officeDocument/2006/relationships/hyperlink" Target="consultantplus://offline/ref=D04A4235A5C9DEEA9EE277CF092D0C02F9D87A7397DF52CCA4D8EDB876CBA3E4F9AF3E4231661617A794B1ACC3936F4C73724330E90E4AA361B86A6E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2020-01-16T12:21:00Z</dcterms:created>
  <dcterms:modified xsi:type="dcterms:W3CDTF">2020-01-16T12:22:00Z</dcterms:modified>
</cp:coreProperties>
</file>