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05" w:rsidRDefault="00D87005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D87005" w:rsidRDefault="00D87005">
      <w:pPr>
        <w:pStyle w:val="ConsPlusTitle"/>
        <w:jc w:val="center"/>
      </w:pPr>
      <w:r>
        <w:t>МУРМАНСКОЙ ОБЛАСТИ</w:t>
      </w:r>
    </w:p>
    <w:p w:rsidR="00D87005" w:rsidRDefault="00D87005">
      <w:pPr>
        <w:pStyle w:val="ConsPlusTitle"/>
        <w:jc w:val="center"/>
      </w:pPr>
    </w:p>
    <w:p w:rsidR="00D87005" w:rsidRDefault="00D87005">
      <w:pPr>
        <w:pStyle w:val="ConsPlusTitle"/>
        <w:jc w:val="center"/>
      </w:pPr>
      <w:r>
        <w:t>ПРИКАЗ</w:t>
      </w:r>
    </w:p>
    <w:p w:rsidR="00D87005" w:rsidRDefault="00D87005">
      <w:pPr>
        <w:pStyle w:val="ConsPlusTitle"/>
        <w:jc w:val="center"/>
      </w:pPr>
      <w:r>
        <w:t>от 22 декабря 2017 г. N 285</w:t>
      </w:r>
    </w:p>
    <w:p w:rsidR="00D87005" w:rsidRDefault="00D87005">
      <w:pPr>
        <w:pStyle w:val="ConsPlusTitle"/>
        <w:jc w:val="center"/>
      </w:pPr>
    </w:p>
    <w:p w:rsidR="00D87005" w:rsidRDefault="00D87005">
      <w:pPr>
        <w:pStyle w:val="ConsPlusTitle"/>
        <w:jc w:val="center"/>
      </w:pPr>
      <w:r>
        <w:t>ОБ УТВЕРЖДЕНИИ НОРМАТИВОВ РАСХОДА ТЕПЛОВОЙ ЭНЕРГИИ</w:t>
      </w:r>
    </w:p>
    <w:p w:rsidR="00D87005" w:rsidRDefault="00D87005">
      <w:pPr>
        <w:pStyle w:val="ConsPlusTitle"/>
        <w:jc w:val="center"/>
      </w:pPr>
      <w:r>
        <w:t>НА ПОДОГРЕВ ХОЛОДНОЙ ВОДЫ ДЛЯ ПРЕДОСТАВЛЕНИЯ</w:t>
      </w:r>
    </w:p>
    <w:p w:rsidR="00D87005" w:rsidRDefault="00D87005">
      <w:pPr>
        <w:pStyle w:val="ConsPlusTitle"/>
        <w:jc w:val="center"/>
      </w:pPr>
      <w:r>
        <w:t>КОММУНАЛЬНОЙ УСЛУГИ ПО ГОРЯЧЕМУ ВОДОСНАБЖЕНИЮ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7005" w:rsidTr="00D8700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005" w:rsidRDefault="00D8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005" w:rsidRDefault="00D8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и ЖКХ Мурманской области</w:t>
            </w:r>
          </w:p>
          <w:p w:rsidR="00D87005" w:rsidRDefault="00D87005">
            <w:pPr>
              <w:pStyle w:val="ConsPlusNormal"/>
              <w:jc w:val="center"/>
            </w:pPr>
            <w:r>
              <w:rPr>
                <w:color w:val="392C69"/>
              </w:rPr>
              <w:t>от 14.06.2019 N 127)</w:t>
            </w:r>
          </w:p>
        </w:tc>
      </w:tr>
    </w:tbl>
    <w:p w:rsidR="00D87005" w:rsidRDefault="00D87005">
      <w:pPr>
        <w:pStyle w:val="ConsPlusNormal"/>
        <w:ind w:firstLine="540"/>
        <w:jc w:val="both"/>
      </w:pPr>
    </w:p>
    <w:p w:rsidR="00D87005" w:rsidRDefault="00D8700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14.02.2015 N 129 "О внесении изменений в некоторые акты Правительства Российской Федерации по вопросам применения двухкомпонентных тарифов на горячую воду",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энергетики и жилищно-коммунального хозяйства Мурманской области, утвержденного постановлением Правительства Мурманской области от 23.04.2014 N 210-ПП, приказываю:</w:t>
      </w:r>
    </w:p>
    <w:p w:rsidR="00D87005" w:rsidRDefault="00D870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расхода тепловой энергии на подогрев холодной воды для предоставления коммунальной услуги по горячему водоснабжению, определенные расчетным методом,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87005" w:rsidRDefault="00D8700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D87005" w:rsidRDefault="00D8700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Минэнерго и ЖКХ Мурманской области от 14.06.2019 N 127)</w:t>
      </w: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right"/>
      </w:pPr>
      <w:r>
        <w:t>Министр</w:t>
      </w:r>
    </w:p>
    <w:p w:rsidR="00D87005" w:rsidRDefault="00D87005">
      <w:pPr>
        <w:pStyle w:val="ConsPlusNormal"/>
        <w:jc w:val="right"/>
      </w:pPr>
      <w:r>
        <w:t>энергетики и жилищно-коммунального хозяйства</w:t>
      </w:r>
    </w:p>
    <w:p w:rsidR="00D87005" w:rsidRDefault="00D87005">
      <w:pPr>
        <w:pStyle w:val="ConsPlusNormal"/>
        <w:jc w:val="right"/>
      </w:pPr>
      <w:r>
        <w:t>Мурманской области</w:t>
      </w:r>
    </w:p>
    <w:p w:rsidR="00D87005" w:rsidRDefault="00D87005">
      <w:pPr>
        <w:pStyle w:val="ConsPlusNormal"/>
        <w:jc w:val="right"/>
      </w:pPr>
      <w:r>
        <w:t>В.Н.ГНОЕВСКИЙ</w:t>
      </w: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right"/>
        <w:outlineLvl w:val="0"/>
      </w:pPr>
      <w:r>
        <w:t>Приложение</w:t>
      </w:r>
    </w:p>
    <w:p w:rsidR="00D87005" w:rsidRDefault="00D87005">
      <w:pPr>
        <w:pStyle w:val="ConsPlusNormal"/>
        <w:jc w:val="right"/>
      </w:pPr>
      <w:r>
        <w:t>к приказу</w:t>
      </w:r>
    </w:p>
    <w:p w:rsidR="00D87005" w:rsidRDefault="00D87005">
      <w:pPr>
        <w:pStyle w:val="ConsPlusNormal"/>
        <w:jc w:val="right"/>
      </w:pPr>
      <w:r>
        <w:t>Министерства энергетики</w:t>
      </w:r>
    </w:p>
    <w:p w:rsidR="00D87005" w:rsidRDefault="00D87005">
      <w:pPr>
        <w:pStyle w:val="ConsPlusNormal"/>
        <w:jc w:val="right"/>
      </w:pPr>
      <w:r>
        <w:t>и жилищно-коммунального хозяйства</w:t>
      </w:r>
    </w:p>
    <w:p w:rsidR="00D87005" w:rsidRDefault="00D87005">
      <w:pPr>
        <w:pStyle w:val="ConsPlusNormal"/>
        <w:jc w:val="right"/>
      </w:pPr>
      <w:r>
        <w:t>Мурманской области</w:t>
      </w:r>
    </w:p>
    <w:p w:rsidR="00D87005" w:rsidRDefault="00D87005">
      <w:pPr>
        <w:pStyle w:val="ConsPlusNormal"/>
        <w:jc w:val="right"/>
      </w:pPr>
      <w:r>
        <w:t>от 22 декабря 2017 г. N 285</w:t>
      </w: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both"/>
      </w:pPr>
      <w:bookmarkStart w:id="0" w:name="_GoBack"/>
      <w:bookmarkEnd w:id="0"/>
    </w:p>
    <w:p w:rsidR="00D87005" w:rsidRDefault="00D87005">
      <w:pPr>
        <w:pStyle w:val="ConsPlusTitle"/>
        <w:jc w:val="center"/>
      </w:pPr>
      <w:bookmarkStart w:id="1" w:name="P35"/>
      <w:bookmarkEnd w:id="1"/>
      <w:r>
        <w:lastRenderedPageBreak/>
        <w:t>НОРМАТИВЫ</w:t>
      </w:r>
    </w:p>
    <w:p w:rsidR="00D87005" w:rsidRDefault="00D87005">
      <w:pPr>
        <w:pStyle w:val="ConsPlusTitle"/>
        <w:jc w:val="center"/>
      </w:pPr>
      <w:r>
        <w:t>РАСХОДА ТЕПЛОВОЙ ЭНЕРГИИ НА ПОДОГРЕВ ХОЛОДНОЙ ВОДЫ</w:t>
      </w:r>
    </w:p>
    <w:p w:rsidR="00D87005" w:rsidRDefault="00D87005">
      <w:pPr>
        <w:pStyle w:val="ConsPlusTitle"/>
        <w:jc w:val="center"/>
      </w:pPr>
      <w:r>
        <w:t>ДЛЯ ПРЕДОСТАВЛЕНИЯ КОММУНАЛЬНОЙ УСЛУГИ ПО ГОРЯЧЕМУ</w:t>
      </w:r>
    </w:p>
    <w:p w:rsidR="00D87005" w:rsidRDefault="00D87005">
      <w:pPr>
        <w:pStyle w:val="ConsPlusTitle"/>
        <w:jc w:val="center"/>
      </w:pPr>
      <w:r>
        <w:t>ВОДОСНАБЖЕНИЮ</w:t>
      </w:r>
    </w:p>
    <w:p w:rsidR="00D87005" w:rsidRDefault="00D87005">
      <w:pPr>
        <w:pStyle w:val="ConsPlusNormal"/>
        <w:jc w:val="both"/>
      </w:pPr>
    </w:p>
    <w:p w:rsidR="00D87005" w:rsidRDefault="00D87005">
      <w:pPr>
        <w:pStyle w:val="ConsPlusNormal"/>
        <w:jc w:val="right"/>
      </w:pPr>
      <w:r>
        <w:t>Гкал на куб. метр</w:t>
      </w:r>
    </w:p>
    <w:p w:rsidR="00D87005" w:rsidRDefault="00D870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608"/>
        <w:gridCol w:w="2721"/>
      </w:tblGrid>
      <w:tr w:rsidR="00D87005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005" w:rsidRDefault="00D87005">
            <w:pPr>
              <w:pStyle w:val="ConsPlusNormal"/>
            </w:pP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0,0615</w:t>
            </w: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7005" w:rsidRDefault="00D87005">
            <w:pPr>
              <w:pStyle w:val="ConsPlusNormal"/>
              <w:jc w:val="center"/>
            </w:pPr>
            <w:r>
              <w:t>0,0589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0,0563</w:t>
            </w: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005" w:rsidRDefault="00D87005">
            <w:pPr>
              <w:pStyle w:val="ConsPlusNormal"/>
            </w:pP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005" w:rsidRDefault="00D87005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0,0691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0,0666</w:t>
            </w:r>
          </w:p>
        </w:tc>
      </w:tr>
      <w:tr w:rsidR="00D870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005" w:rsidRDefault="00D87005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005" w:rsidRDefault="00D87005">
            <w:pPr>
              <w:pStyle w:val="ConsPlusNormal"/>
              <w:jc w:val="center"/>
            </w:pPr>
            <w:r>
              <w:t>0,0615</w:t>
            </w:r>
          </w:p>
        </w:tc>
      </w:tr>
    </w:tbl>
    <w:p w:rsidR="00FD4EBE" w:rsidRDefault="00FD4EBE" w:rsidP="00D87005">
      <w:pPr>
        <w:pStyle w:val="ConsPlusNormal"/>
        <w:jc w:val="both"/>
      </w:pPr>
    </w:p>
    <w:sectPr w:rsidR="00FD4EBE" w:rsidSect="00B6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5"/>
    <w:rsid w:val="00D87005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80B7-4381-4AEC-B971-2899E83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FFA449B60135168C3F2FC798C5B05666F909B79BD27C9FF1F1615917EBB4B4C847245347DC7E409083C24DC59BF070382ED8FEC4320417E50F4xCv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DFFA449B60135168C3ECF16FE00500636CC89076B52C9BA4404D48C677B11C19CB730B7175D8E408163A2CD5x0v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FFA449B60135168C3ECF16FE005006363C79571B72C9BA4404D48C677B11C0BCB2B077070C0E30B036C7D9358E3425391EC8BEC41215Dx7v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DFFA449B60135168C3ECF16FE005006261C89678B42C9BA4404D48C677B11C0BCB2B077071C1E50E036C7D9358E3425391EC8BEC41215Dx7v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2DFFA449B60135168C3F2FC798C5B05666F909B79B620CBFE1F1615917EBB4B4C847245347DC7E409083829DC59BF070382ED8FEC4320417E50F4xCvCK" TargetMode="External"/><Relationship Id="rId9" Type="http://schemas.openxmlformats.org/officeDocument/2006/relationships/hyperlink" Target="consultantplus://offline/ref=32DFFA449B60135168C3F2FC798C5B05666F909B79B620CBFE1F1615917EBB4B4C847245347DC7E409083829DC59BF070382ED8FEC4320417E50F4xC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</cp:revision>
  <dcterms:created xsi:type="dcterms:W3CDTF">2021-01-15T10:47:00Z</dcterms:created>
  <dcterms:modified xsi:type="dcterms:W3CDTF">2021-01-15T10:48:00Z</dcterms:modified>
</cp:coreProperties>
</file>