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CD" w:rsidRPr="00A23F46" w:rsidRDefault="007F71CD" w:rsidP="007F71CD">
      <w:pPr>
        <w:spacing w:after="0" w:line="240" w:lineRule="auto"/>
        <w:ind w:left="4820" w:right="-2"/>
        <w:rPr>
          <w:rFonts w:ascii="Times New Roman" w:hAnsi="Times New Roman" w:cs="Times New Roman"/>
          <w:color w:val="000000"/>
          <w:sz w:val="28"/>
          <w:szCs w:val="28"/>
        </w:rPr>
      </w:pPr>
      <w:r w:rsidRPr="00A23F46">
        <w:rPr>
          <w:rFonts w:ascii="Times New Roman" w:hAnsi="Times New Roman" w:cs="Times New Roman"/>
          <w:color w:val="000000"/>
          <w:sz w:val="28"/>
          <w:szCs w:val="28"/>
        </w:rPr>
        <w:t xml:space="preserve">Приложение </w:t>
      </w:r>
    </w:p>
    <w:p w:rsidR="007F71CD" w:rsidRDefault="007F71CD" w:rsidP="007F71CD">
      <w:pPr>
        <w:spacing w:after="0" w:line="240" w:lineRule="auto"/>
        <w:ind w:left="4820" w:right="-2"/>
        <w:rPr>
          <w:rFonts w:ascii="Times New Roman" w:hAnsi="Times New Roman" w:cs="Times New Roman"/>
          <w:color w:val="000000"/>
          <w:sz w:val="28"/>
          <w:szCs w:val="28"/>
        </w:rPr>
      </w:pPr>
      <w:r w:rsidRPr="00A23F46">
        <w:rPr>
          <w:rFonts w:ascii="Times New Roman" w:hAnsi="Times New Roman" w:cs="Times New Roman"/>
          <w:color w:val="000000"/>
          <w:sz w:val="28"/>
          <w:szCs w:val="28"/>
        </w:rPr>
        <w:t>к приказ</w:t>
      </w:r>
      <w:r w:rsidRPr="00A23F46">
        <w:rPr>
          <w:rFonts w:ascii="Times New Roman" w:hAnsi="Times New Roman" w:cs="Times New Roman"/>
          <w:color w:val="000000"/>
          <w:spacing w:val="-4"/>
          <w:sz w:val="28"/>
          <w:szCs w:val="28"/>
        </w:rPr>
        <w:t>у</w:t>
      </w:r>
      <w:r w:rsidRPr="00A23F46">
        <w:rPr>
          <w:rFonts w:ascii="Times New Roman" w:hAnsi="Times New Roman" w:cs="Times New Roman"/>
          <w:color w:val="000000"/>
          <w:sz w:val="28"/>
          <w:szCs w:val="28"/>
        </w:rPr>
        <w:t xml:space="preserve"> Минист</w:t>
      </w:r>
      <w:r w:rsidRPr="00A23F46">
        <w:rPr>
          <w:rFonts w:ascii="Times New Roman" w:hAnsi="Times New Roman" w:cs="Times New Roman"/>
          <w:color w:val="000000"/>
          <w:spacing w:val="-2"/>
          <w:sz w:val="28"/>
          <w:szCs w:val="28"/>
        </w:rPr>
        <w:t>е</w:t>
      </w:r>
      <w:r w:rsidRPr="00A23F46">
        <w:rPr>
          <w:rFonts w:ascii="Times New Roman" w:hAnsi="Times New Roman" w:cs="Times New Roman"/>
          <w:color w:val="000000"/>
          <w:sz w:val="28"/>
          <w:szCs w:val="28"/>
        </w:rPr>
        <w:t>рства гр</w:t>
      </w:r>
      <w:r w:rsidRPr="00A23F46">
        <w:rPr>
          <w:rFonts w:ascii="Times New Roman" w:hAnsi="Times New Roman" w:cs="Times New Roman"/>
          <w:color w:val="000000"/>
          <w:spacing w:val="-2"/>
          <w:sz w:val="28"/>
          <w:szCs w:val="28"/>
        </w:rPr>
        <w:t>а</w:t>
      </w:r>
      <w:r w:rsidRPr="00A23F46">
        <w:rPr>
          <w:rFonts w:ascii="Times New Roman" w:hAnsi="Times New Roman" w:cs="Times New Roman"/>
          <w:color w:val="000000"/>
          <w:sz w:val="28"/>
          <w:szCs w:val="28"/>
        </w:rPr>
        <w:t>достроительства и бла</w:t>
      </w:r>
      <w:r w:rsidRPr="00A23F46">
        <w:rPr>
          <w:rFonts w:ascii="Times New Roman" w:hAnsi="Times New Roman" w:cs="Times New Roman"/>
          <w:color w:val="000000"/>
          <w:spacing w:val="-2"/>
          <w:sz w:val="28"/>
          <w:szCs w:val="28"/>
        </w:rPr>
        <w:t>г</w:t>
      </w:r>
      <w:r w:rsidRPr="00A23F46">
        <w:rPr>
          <w:rFonts w:ascii="Times New Roman" w:hAnsi="Times New Roman" w:cs="Times New Roman"/>
          <w:color w:val="000000"/>
          <w:sz w:val="28"/>
          <w:szCs w:val="28"/>
        </w:rPr>
        <w:t>о</w:t>
      </w:r>
      <w:r w:rsidRPr="00A23F46">
        <w:rPr>
          <w:rFonts w:ascii="Times New Roman" w:hAnsi="Times New Roman" w:cs="Times New Roman"/>
          <w:color w:val="000000"/>
          <w:spacing w:val="-3"/>
          <w:sz w:val="28"/>
          <w:szCs w:val="28"/>
        </w:rPr>
        <w:t>у</w:t>
      </w:r>
      <w:r w:rsidRPr="00A23F46">
        <w:rPr>
          <w:rFonts w:ascii="Times New Roman" w:hAnsi="Times New Roman" w:cs="Times New Roman"/>
          <w:color w:val="000000"/>
          <w:sz w:val="28"/>
          <w:szCs w:val="28"/>
        </w:rPr>
        <w:t>стройства</w:t>
      </w:r>
      <w:r w:rsidRPr="00A23F46">
        <w:rPr>
          <w:rFonts w:ascii="Times New Roman" w:hAnsi="Times New Roman" w:cs="Times New Roman"/>
          <w:color w:val="000000"/>
          <w:spacing w:val="-3"/>
          <w:sz w:val="28"/>
          <w:szCs w:val="28"/>
        </w:rPr>
        <w:t xml:space="preserve"> </w:t>
      </w:r>
      <w:r w:rsidRPr="00A23F46">
        <w:rPr>
          <w:rFonts w:ascii="Times New Roman" w:hAnsi="Times New Roman" w:cs="Times New Roman"/>
          <w:color w:val="000000"/>
          <w:sz w:val="28"/>
          <w:szCs w:val="28"/>
        </w:rPr>
        <w:t>М</w:t>
      </w:r>
      <w:r w:rsidRPr="00A23F46">
        <w:rPr>
          <w:rFonts w:ascii="Times New Roman" w:hAnsi="Times New Roman" w:cs="Times New Roman"/>
          <w:color w:val="000000"/>
          <w:spacing w:val="-3"/>
          <w:sz w:val="28"/>
          <w:szCs w:val="28"/>
        </w:rPr>
        <w:t>у</w:t>
      </w:r>
      <w:r w:rsidRPr="00A23F46">
        <w:rPr>
          <w:rFonts w:ascii="Times New Roman" w:hAnsi="Times New Roman" w:cs="Times New Roman"/>
          <w:color w:val="000000"/>
          <w:sz w:val="28"/>
          <w:szCs w:val="28"/>
        </w:rPr>
        <w:t>рманской</w:t>
      </w:r>
      <w:r w:rsidRPr="00A23F46">
        <w:rPr>
          <w:rFonts w:ascii="Times New Roman" w:hAnsi="Times New Roman" w:cs="Times New Roman"/>
          <w:color w:val="000000"/>
          <w:spacing w:val="-3"/>
          <w:sz w:val="28"/>
          <w:szCs w:val="28"/>
        </w:rPr>
        <w:t xml:space="preserve"> </w:t>
      </w:r>
      <w:r w:rsidRPr="00A23F46">
        <w:rPr>
          <w:rFonts w:ascii="Times New Roman" w:hAnsi="Times New Roman" w:cs="Times New Roman"/>
          <w:color w:val="000000"/>
          <w:sz w:val="28"/>
          <w:szCs w:val="28"/>
        </w:rPr>
        <w:t>обл</w:t>
      </w:r>
      <w:r w:rsidRPr="00A23F46">
        <w:rPr>
          <w:rFonts w:ascii="Times New Roman" w:hAnsi="Times New Roman" w:cs="Times New Roman"/>
          <w:color w:val="000000"/>
          <w:spacing w:val="-2"/>
          <w:sz w:val="28"/>
          <w:szCs w:val="28"/>
        </w:rPr>
        <w:t>а</w:t>
      </w:r>
      <w:r w:rsidRPr="00A23F46">
        <w:rPr>
          <w:rFonts w:ascii="Times New Roman" w:hAnsi="Times New Roman" w:cs="Times New Roman"/>
          <w:color w:val="000000"/>
          <w:sz w:val="28"/>
          <w:szCs w:val="28"/>
        </w:rPr>
        <w:t>с</w:t>
      </w:r>
      <w:r w:rsidRPr="00A23F46">
        <w:rPr>
          <w:rFonts w:ascii="Times New Roman" w:hAnsi="Times New Roman" w:cs="Times New Roman"/>
          <w:color w:val="000000"/>
          <w:spacing w:val="-2"/>
          <w:sz w:val="28"/>
          <w:szCs w:val="28"/>
        </w:rPr>
        <w:t>т</w:t>
      </w:r>
      <w:r w:rsidRPr="00A23F46">
        <w:rPr>
          <w:rFonts w:ascii="Times New Roman" w:hAnsi="Times New Roman" w:cs="Times New Roman"/>
          <w:color w:val="000000"/>
          <w:sz w:val="28"/>
          <w:szCs w:val="28"/>
        </w:rPr>
        <w:t xml:space="preserve">и </w:t>
      </w:r>
    </w:p>
    <w:p w:rsidR="00D75FC8" w:rsidRDefault="007F71CD" w:rsidP="007F71CD">
      <w:pPr>
        <w:spacing w:after="0" w:line="240" w:lineRule="auto"/>
        <w:ind w:left="4820" w:right="-2"/>
        <w:rPr>
          <w:rFonts w:ascii="Times New Roman" w:hAnsi="Times New Roman" w:cs="Times New Roman"/>
          <w:color w:val="000000"/>
          <w:sz w:val="28"/>
          <w:szCs w:val="28"/>
        </w:rPr>
      </w:pPr>
      <w:r w:rsidRPr="00A23F46">
        <w:rPr>
          <w:rFonts w:ascii="Times New Roman" w:hAnsi="Times New Roman" w:cs="Times New Roman"/>
          <w:color w:val="000000"/>
          <w:sz w:val="28"/>
          <w:szCs w:val="28"/>
        </w:rPr>
        <w:t xml:space="preserve">от </w:t>
      </w:r>
      <w:r w:rsidR="00D75FC8">
        <w:rPr>
          <w:rFonts w:ascii="Times New Roman" w:hAnsi="Times New Roman" w:cs="Times New Roman"/>
          <w:color w:val="000000"/>
          <w:sz w:val="28"/>
          <w:szCs w:val="28"/>
        </w:rPr>
        <w:t>15.02.</w:t>
      </w:r>
      <w:r w:rsidRPr="00A23F46">
        <w:rPr>
          <w:rFonts w:ascii="Times New Roman" w:hAnsi="Times New Roman" w:cs="Times New Roman"/>
          <w:color w:val="000000"/>
          <w:sz w:val="28"/>
          <w:szCs w:val="28"/>
        </w:rPr>
        <w:t>20</w:t>
      </w:r>
      <w:r w:rsidR="00D75FC8">
        <w:rPr>
          <w:rFonts w:ascii="Times New Roman" w:hAnsi="Times New Roman" w:cs="Times New Roman"/>
          <w:color w:val="000000"/>
          <w:sz w:val="28"/>
          <w:szCs w:val="28"/>
        </w:rPr>
        <w:t>21</w:t>
      </w:r>
      <w:r w:rsidRPr="00A23F46">
        <w:rPr>
          <w:rFonts w:ascii="Times New Roman" w:hAnsi="Times New Roman" w:cs="Times New Roman"/>
          <w:color w:val="000000"/>
          <w:sz w:val="28"/>
          <w:szCs w:val="28"/>
        </w:rPr>
        <w:t xml:space="preserve"> г.</w:t>
      </w:r>
      <w:r w:rsidRPr="00A23F46">
        <w:rPr>
          <w:rFonts w:ascii="Times New Roman" w:hAnsi="Times New Roman" w:cs="Times New Roman"/>
          <w:color w:val="000000"/>
          <w:spacing w:val="-3"/>
          <w:sz w:val="28"/>
          <w:szCs w:val="28"/>
        </w:rPr>
        <w:t xml:space="preserve"> </w:t>
      </w:r>
      <w:r w:rsidRPr="00A23F46">
        <w:rPr>
          <w:rFonts w:ascii="Times New Roman" w:hAnsi="Times New Roman" w:cs="Times New Roman"/>
          <w:color w:val="000000"/>
          <w:sz w:val="28"/>
          <w:szCs w:val="28"/>
        </w:rPr>
        <w:t xml:space="preserve">№ </w:t>
      </w:r>
      <w:r w:rsidR="00D75FC8">
        <w:rPr>
          <w:rFonts w:ascii="Times New Roman" w:hAnsi="Times New Roman" w:cs="Times New Roman"/>
          <w:color w:val="000000"/>
          <w:sz w:val="28"/>
          <w:szCs w:val="28"/>
        </w:rPr>
        <w:t>14</w:t>
      </w:r>
    </w:p>
    <w:p w:rsidR="007A50AA" w:rsidRDefault="00D75FC8" w:rsidP="007F71CD">
      <w:pPr>
        <w:spacing w:after="0" w:line="240" w:lineRule="auto"/>
        <w:ind w:left="4820" w:right="-2"/>
        <w:rPr>
          <w:rFonts w:ascii="Times New Roman" w:hAnsi="Times New Roman" w:cs="Times New Roman"/>
          <w:color w:val="010302"/>
        </w:rPr>
      </w:pPr>
      <w:r>
        <w:rPr>
          <w:rFonts w:ascii="Times New Roman" w:hAnsi="Times New Roman" w:cs="Times New Roman"/>
          <w:color w:val="000000"/>
          <w:sz w:val="28"/>
          <w:szCs w:val="28"/>
        </w:rPr>
        <w:t>(в ред. приказа  от 12.12.2023)</w:t>
      </w:r>
    </w:p>
    <w:p w:rsidR="007F71CD" w:rsidRPr="0044358D" w:rsidRDefault="007F71CD" w:rsidP="007F71CD">
      <w:pPr>
        <w:spacing w:after="0" w:line="240" w:lineRule="auto"/>
        <w:rPr>
          <w:rFonts w:ascii="Times New Roman" w:hAnsi="Times New Roman"/>
          <w:color w:val="000000" w:themeColor="text1"/>
          <w:sz w:val="24"/>
          <w:szCs w:val="24"/>
        </w:rPr>
      </w:pPr>
    </w:p>
    <w:p w:rsidR="007F71CD" w:rsidRDefault="007F71CD" w:rsidP="007F71CD">
      <w:pPr>
        <w:spacing w:after="0" w:line="240" w:lineRule="auto"/>
        <w:rPr>
          <w:rFonts w:ascii="Times New Roman" w:hAnsi="Times New Roman"/>
          <w:color w:val="000000" w:themeColor="text1"/>
          <w:sz w:val="24"/>
          <w:szCs w:val="24"/>
        </w:rPr>
      </w:pPr>
    </w:p>
    <w:p w:rsidR="007F71CD" w:rsidRDefault="007F71CD" w:rsidP="007F71CD">
      <w:pPr>
        <w:spacing w:after="0" w:line="240" w:lineRule="auto"/>
        <w:rPr>
          <w:rFonts w:ascii="Times New Roman" w:hAnsi="Times New Roman"/>
          <w:color w:val="000000" w:themeColor="text1"/>
          <w:sz w:val="24"/>
          <w:szCs w:val="24"/>
        </w:rPr>
      </w:pPr>
    </w:p>
    <w:p w:rsidR="007F71CD" w:rsidRPr="0044358D" w:rsidRDefault="007F71CD" w:rsidP="007F71CD">
      <w:pPr>
        <w:spacing w:after="0" w:line="240" w:lineRule="auto"/>
        <w:rPr>
          <w:rFonts w:ascii="Times New Roman" w:hAnsi="Times New Roman"/>
          <w:color w:val="000000" w:themeColor="text1"/>
          <w:sz w:val="24"/>
          <w:szCs w:val="24"/>
        </w:rPr>
      </w:pPr>
    </w:p>
    <w:p w:rsidR="007F71CD" w:rsidRPr="0044358D" w:rsidRDefault="007F71CD" w:rsidP="007F71CD">
      <w:pPr>
        <w:spacing w:after="0" w:line="240" w:lineRule="auto"/>
        <w:rPr>
          <w:rFonts w:ascii="Times New Roman" w:hAnsi="Times New Roman"/>
          <w:color w:val="000000" w:themeColor="text1"/>
          <w:sz w:val="24"/>
          <w:szCs w:val="24"/>
        </w:rPr>
      </w:pPr>
    </w:p>
    <w:p w:rsidR="007F71CD" w:rsidRPr="0044358D" w:rsidRDefault="007F71CD" w:rsidP="007F71CD">
      <w:pPr>
        <w:spacing w:after="0" w:line="240" w:lineRule="auto"/>
        <w:rPr>
          <w:rFonts w:ascii="Times New Roman" w:hAnsi="Times New Roman"/>
          <w:color w:val="000000" w:themeColor="text1"/>
          <w:sz w:val="24"/>
          <w:szCs w:val="24"/>
        </w:rPr>
      </w:pPr>
    </w:p>
    <w:p w:rsidR="007F71CD" w:rsidRPr="0044358D" w:rsidRDefault="007F71CD" w:rsidP="007F71CD">
      <w:pPr>
        <w:spacing w:after="0" w:line="240" w:lineRule="auto"/>
        <w:rPr>
          <w:rFonts w:ascii="Times New Roman" w:hAnsi="Times New Roman"/>
          <w:color w:val="000000" w:themeColor="text1"/>
          <w:sz w:val="24"/>
          <w:szCs w:val="24"/>
        </w:rPr>
      </w:pPr>
    </w:p>
    <w:p w:rsidR="007F71CD" w:rsidRPr="0044358D" w:rsidRDefault="007F71CD" w:rsidP="007F71CD">
      <w:pPr>
        <w:spacing w:after="0" w:line="240" w:lineRule="auto"/>
        <w:rPr>
          <w:rFonts w:ascii="Times New Roman" w:hAnsi="Times New Roman"/>
          <w:color w:val="000000" w:themeColor="text1"/>
          <w:sz w:val="24"/>
          <w:szCs w:val="24"/>
        </w:rPr>
      </w:pPr>
    </w:p>
    <w:p w:rsidR="007F71CD" w:rsidRPr="0044358D" w:rsidRDefault="007F71CD" w:rsidP="007F71CD">
      <w:pPr>
        <w:spacing w:after="0" w:line="240" w:lineRule="auto"/>
        <w:rPr>
          <w:rFonts w:ascii="Times New Roman" w:hAnsi="Times New Roman"/>
          <w:color w:val="000000" w:themeColor="text1"/>
          <w:sz w:val="24"/>
          <w:szCs w:val="24"/>
        </w:rPr>
      </w:pPr>
    </w:p>
    <w:p w:rsidR="007F71CD" w:rsidRPr="0044358D" w:rsidRDefault="007F71CD" w:rsidP="007F71CD">
      <w:pPr>
        <w:spacing w:after="0" w:line="240" w:lineRule="auto"/>
        <w:rPr>
          <w:rFonts w:ascii="Times New Roman" w:hAnsi="Times New Roman"/>
          <w:color w:val="000000" w:themeColor="text1"/>
          <w:sz w:val="24"/>
          <w:szCs w:val="24"/>
        </w:rPr>
      </w:pPr>
    </w:p>
    <w:p w:rsidR="007F71CD" w:rsidRPr="00A2705B" w:rsidRDefault="007F71CD" w:rsidP="007F71CD">
      <w:pPr>
        <w:spacing w:after="0" w:line="240" w:lineRule="auto"/>
        <w:ind w:right="-2"/>
        <w:jc w:val="center"/>
        <w:rPr>
          <w:rFonts w:cs="Times New Roman,Bold"/>
          <w:b/>
          <w:bCs/>
          <w:color w:val="000000"/>
          <w:sz w:val="56"/>
          <w:szCs w:val="56"/>
        </w:rPr>
      </w:pPr>
      <w:r w:rsidRPr="0044358D">
        <w:rPr>
          <w:rFonts w:ascii="Times New Roman,Bold" w:hAnsi="Times New Roman,Bold" w:cs="Times New Roman,Bold"/>
          <w:b/>
          <w:bCs/>
          <w:color w:val="000000"/>
          <w:sz w:val="56"/>
          <w:szCs w:val="56"/>
        </w:rPr>
        <w:t>ПРАВИЛА</w:t>
      </w:r>
    </w:p>
    <w:p w:rsidR="007F71CD" w:rsidRDefault="007F71CD" w:rsidP="007F71CD">
      <w:pPr>
        <w:spacing w:after="0" w:line="240" w:lineRule="auto"/>
        <w:ind w:right="-2"/>
        <w:jc w:val="center"/>
        <w:rPr>
          <w:rFonts w:cs="Times New Roman,Bold"/>
          <w:b/>
          <w:bCs/>
          <w:color w:val="000000"/>
          <w:sz w:val="56"/>
          <w:szCs w:val="56"/>
        </w:rPr>
      </w:pPr>
      <w:r w:rsidRPr="0044358D">
        <w:rPr>
          <w:rFonts w:ascii="Times New Roman,Bold" w:hAnsi="Times New Roman,Bold" w:cs="Times New Roman,Bold"/>
          <w:b/>
          <w:bCs/>
          <w:color w:val="000000"/>
          <w:sz w:val="56"/>
          <w:szCs w:val="56"/>
        </w:rPr>
        <w:t>ЗЕМЛЕПОЛЬЗОВАНИЯ</w:t>
      </w:r>
      <w:r>
        <w:rPr>
          <w:rFonts w:cs="Times New Roman,Bold"/>
          <w:b/>
          <w:bCs/>
          <w:color w:val="000000"/>
          <w:sz w:val="56"/>
          <w:szCs w:val="56"/>
        </w:rPr>
        <w:t xml:space="preserve"> </w:t>
      </w:r>
      <w:r w:rsidRPr="0044358D">
        <w:rPr>
          <w:rFonts w:ascii="Times New Roman,Bold" w:hAnsi="Times New Roman,Bold" w:cs="Times New Roman,Bold"/>
          <w:b/>
          <w:bCs/>
          <w:color w:val="000000"/>
          <w:sz w:val="56"/>
          <w:szCs w:val="56"/>
        </w:rPr>
        <w:t>И</w:t>
      </w:r>
      <w:r>
        <w:rPr>
          <w:rFonts w:cs="Times New Roman,Bold"/>
          <w:b/>
          <w:bCs/>
          <w:color w:val="000000"/>
          <w:sz w:val="56"/>
          <w:szCs w:val="56"/>
        </w:rPr>
        <w:t xml:space="preserve"> </w:t>
      </w:r>
      <w:r w:rsidRPr="0044358D">
        <w:rPr>
          <w:rFonts w:ascii="Times New Roman,Bold" w:hAnsi="Times New Roman,Bold" w:cs="Times New Roman,Bold"/>
          <w:b/>
          <w:bCs/>
          <w:color w:val="000000"/>
          <w:sz w:val="56"/>
          <w:szCs w:val="56"/>
        </w:rPr>
        <w:t>ЗАСТРОЙКИ</w:t>
      </w:r>
    </w:p>
    <w:p w:rsidR="007F71CD" w:rsidRDefault="007F71CD" w:rsidP="007F71CD">
      <w:pPr>
        <w:spacing w:after="0" w:line="240" w:lineRule="auto"/>
        <w:ind w:right="-2"/>
        <w:jc w:val="center"/>
        <w:rPr>
          <w:rFonts w:cs="Times New Roman,Bold"/>
          <w:b/>
          <w:bCs/>
          <w:color w:val="000000"/>
          <w:sz w:val="56"/>
          <w:szCs w:val="56"/>
        </w:rPr>
      </w:pPr>
      <w:r w:rsidRPr="0044358D">
        <w:rPr>
          <w:rFonts w:ascii="Times New Roman,Bold" w:hAnsi="Times New Roman,Bold" w:cs="Times New Roman,Bold"/>
          <w:b/>
          <w:bCs/>
          <w:color w:val="000000"/>
          <w:sz w:val="56"/>
          <w:szCs w:val="56"/>
        </w:rPr>
        <w:t>муниципального образо</w:t>
      </w:r>
      <w:r w:rsidRPr="0044358D">
        <w:rPr>
          <w:rFonts w:ascii="Times New Roman,Bold" w:hAnsi="Times New Roman,Bold" w:cs="Times New Roman,Bold"/>
          <w:b/>
          <w:bCs/>
          <w:color w:val="000000"/>
          <w:spacing w:val="-2"/>
          <w:sz w:val="56"/>
          <w:szCs w:val="56"/>
        </w:rPr>
        <w:t>в</w:t>
      </w:r>
      <w:r w:rsidRPr="0044358D">
        <w:rPr>
          <w:rFonts w:ascii="Times New Roman,Bold" w:hAnsi="Times New Roman,Bold" w:cs="Times New Roman,Bold"/>
          <w:b/>
          <w:bCs/>
          <w:color w:val="000000"/>
          <w:sz w:val="56"/>
          <w:szCs w:val="56"/>
        </w:rPr>
        <w:t>ания</w:t>
      </w:r>
      <w:r>
        <w:rPr>
          <w:rFonts w:ascii="Times New Roman,Bold" w:hAnsi="Times New Roman,Bold" w:cs="Times New Roman,Bold"/>
          <w:b/>
          <w:bCs/>
          <w:color w:val="000000"/>
          <w:sz w:val="56"/>
          <w:szCs w:val="56"/>
        </w:rPr>
        <w:t xml:space="preserve"> </w:t>
      </w:r>
      <w:r w:rsidRPr="008174F4">
        <w:rPr>
          <w:rFonts w:ascii="Times New Roman,Bold" w:hAnsi="Times New Roman,Bold" w:cs="Times New Roman,Bold"/>
          <w:b/>
          <w:bCs/>
          <w:color w:val="000000"/>
          <w:sz w:val="56"/>
          <w:szCs w:val="56"/>
        </w:rPr>
        <w:t>городской округ город-герой Мурманск</w:t>
      </w:r>
    </w:p>
    <w:p w:rsidR="007F71CD" w:rsidRDefault="007F71CD" w:rsidP="007F71CD">
      <w:pPr>
        <w:spacing w:after="0" w:line="240" w:lineRule="auto"/>
        <w:ind w:right="-2"/>
        <w:jc w:val="center"/>
        <w:rPr>
          <w:rFonts w:cs="Times New Roman"/>
          <w:color w:val="010302"/>
        </w:rPr>
        <w:sectPr w:rsidR="007F71CD" w:rsidSect="007F71CD">
          <w:headerReference w:type="first" r:id="rId9"/>
          <w:pgSz w:w="11906" w:h="16838"/>
          <w:pgMar w:top="1134" w:right="851" w:bottom="1134" w:left="1418" w:header="709" w:footer="709" w:gutter="0"/>
          <w:cols w:space="708"/>
          <w:docGrid w:linePitch="360"/>
        </w:sectPr>
      </w:pPr>
    </w:p>
    <w:p w:rsidR="009D7AF2" w:rsidRPr="009D7AF2" w:rsidRDefault="009D7AF2" w:rsidP="009D7AF2">
      <w:pPr>
        <w:spacing w:after="0" w:line="240" w:lineRule="auto"/>
        <w:ind w:right="-2"/>
        <w:jc w:val="center"/>
        <w:rPr>
          <w:rFonts w:ascii="Times New Roman" w:hAnsi="Times New Roman" w:cs="Times New Roman"/>
          <w:b/>
          <w:color w:val="010302"/>
          <w:sz w:val="24"/>
        </w:rPr>
      </w:pPr>
      <w:r w:rsidRPr="009D7AF2">
        <w:rPr>
          <w:rFonts w:ascii="Times New Roman" w:hAnsi="Times New Roman" w:cs="Times New Roman"/>
          <w:b/>
          <w:color w:val="010302"/>
          <w:sz w:val="24"/>
        </w:rPr>
        <w:lastRenderedPageBreak/>
        <w:t>ПРАВИЛА ЗЕМЛЕПОЛЬЗОВАНИЯ И ЗАСТРОЙКИ МУНИЦИПАЛЬНОГО ОБРАЗОВАНИЯ ГОРОДСКОЙ ОКРУГ ГОРОД-ГЕРОЙ МУРМАНСК</w:t>
      </w:r>
    </w:p>
    <w:p w:rsidR="009D7AF2" w:rsidRPr="009D7AF2" w:rsidRDefault="009D7AF2" w:rsidP="009D7AF2">
      <w:pPr>
        <w:spacing w:after="0" w:line="240" w:lineRule="auto"/>
        <w:ind w:right="-2"/>
        <w:jc w:val="both"/>
        <w:rPr>
          <w:rFonts w:ascii="Times New Roman" w:hAnsi="Times New Roman" w:cs="Times New Roman"/>
          <w:b/>
          <w:color w:val="010302"/>
          <w:sz w:val="24"/>
        </w:rPr>
      </w:pPr>
    </w:p>
    <w:p w:rsidR="009D7AF2" w:rsidRPr="009D7AF2" w:rsidRDefault="009D7AF2" w:rsidP="009D7AF2">
      <w:pPr>
        <w:spacing w:after="0" w:line="240" w:lineRule="auto"/>
        <w:ind w:right="-2"/>
        <w:jc w:val="center"/>
        <w:rPr>
          <w:rFonts w:ascii="Times New Roman" w:hAnsi="Times New Roman" w:cs="Times New Roman"/>
          <w:b/>
          <w:color w:val="010302"/>
          <w:sz w:val="24"/>
        </w:rPr>
      </w:pPr>
      <w:r w:rsidRPr="009D7AF2">
        <w:rPr>
          <w:rFonts w:ascii="Times New Roman" w:hAnsi="Times New Roman" w:cs="Times New Roman"/>
          <w:b/>
          <w:color w:val="010302"/>
          <w:sz w:val="24"/>
        </w:rPr>
        <w:t>Глава I. Порядок применения Правил землепользования и застройки и внесения в них изменений</w:t>
      </w:r>
    </w:p>
    <w:p w:rsidR="009D7AF2" w:rsidRPr="009D7AF2" w:rsidRDefault="009D7AF2" w:rsidP="009D7AF2">
      <w:pPr>
        <w:spacing w:after="0" w:line="240" w:lineRule="auto"/>
        <w:ind w:right="-2"/>
        <w:jc w:val="both"/>
        <w:rPr>
          <w:rFonts w:ascii="Times New Roman" w:hAnsi="Times New Roman" w:cs="Times New Roman"/>
          <w:b/>
          <w:color w:val="010302"/>
          <w:sz w:val="24"/>
        </w:rPr>
      </w:pPr>
    </w:p>
    <w:p w:rsidR="009D7AF2" w:rsidRPr="009D7AF2" w:rsidRDefault="009D7AF2" w:rsidP="009D7AF2">
      <w:pPr>
        <w:spacing w:after="0" w:line="240" w:lineRule="auto"/>
        <w:ind w:right="-2"/>
        <w:jc w:val="center"/>
        <w:rPr>
          <w:rFonts w:ascii="Times New Roman" w:hAnsi="Times New Roman" w:cs="Times New Roman"/>
          <w:b/>
          <w:color w:val="010302"/>
          <w:sz w:val="24"/>
        </w:rPr>
      </w:pPr>
      <w:r w:rsidRPr="009D7AF2">
        <w:rPr>
          <w:rFonts w:ascii="Times New Roman" w:hAnsi="Times New Roman" w:cs="Times New Roman"/>
          <w:b/>
          <w:color w:val="010302"/>
          <w:sz w:val="24"/>
        </w:rPr>
        <w:t>Раздел 1. Общие положения</w:t>
      </w:r>
    </w:p>
    <w:p w:rsidR="009D7AF2" w:rsidRPr="009D7AF2" w:rsidRDefault="009D7AF2" w:rsidP="009D7AF2">
      <w:pPr>
        <w:spacing w:after="0" w:line="240" w:lineRule="auto"/>
        <w:ind w:right="-2"/>
        <w:jc w:val="both"/>
        <w:rPr>
          <w:rFonts w:ascii="Times New Roman" w:hAnsi="Times New Roman" w:cs="Times New Roman"/>
          <w:b/>
          <w:color w:val="010302"/>
          <w:sz w:val="24"/>
        </w:rPr>
      </w:pPr>
    </w:p>
    <w:p w:rsidR="009D7AF2" w:rsidRPr="009D7AF2" w:rsidRDefault="009D7AF2" w:rsidP="0069384F">
      <w:pPr>
        <w:spacing w:after="0" w:line="240" w:lineRule="auto"/>
        <w:ind w:right="-2" w:firstLine="709"/>
        <w:jc w:val="both"/>
        <w:rPr>
          <w:rFonts w:ascii="Times New Roman" w:hAnsi="Times New Roman" w:cs="Times New Roman"/>
          <w:b/>
          <w:color w:val="010302"/>
          <w:sz w:val="24"/>
        </w:rPr>
      </w:pPr>
      <w:r w:rsidRPr="009D7AF2">
        <w:rPr>
          <w:rFonts w:ascii="Times New Roman" w:hAnsi="Times New Roman" w:cs="Times New Roman"/>
          <w:b/>
          <w:color w:val="010302"/>
          <w:sz w:val="24"/>
        </w:rPr>
        <w:t xml:space="preserve">1.1. Основные термины и определения </w:t>
      </w:r>
    </w:p>
    <w:p w:rsidR="009D7AF2" w:rsidRPr="009D7AF2" w:rsidRDefault="009D7AF2" w:rsidP="0069384F">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1.1.1. Основные термины и определения, используемые в настоящих Правилах землепользования и застройки муниципального образования городской округ город-герой Мурманск (далее также – Правила, город Мурманск): </w:t>
      </w:r>
    </w:p>
    <w:p w:rsidR="009D7AF2" w:rsidRPr="009D7AF2" w:rsidRDefault="009D7AF2" w:rsidP="0069384F">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 высота здания, строения, сооружения – расстояние по вертикали, измеренное от проектной отметки земли до наивысшей точки плоской крыши здания или наивысшей точки конька скатной крыши здания, наивысшей точки строения, сооружения; </w:t>
      </w:r>
    </w:p>
    <w:p w:rsidR="009D7AF2" w:rsidRPr="009D7AF2" w:rsidRDefault="009D7AF2" w:rsidP="0069384F">
      <w:pPr>
        <w:spacing w:after="0" w:line="240" w:lineRule="auto"/>
        <w:ind w:right="-2" w:firstLine="709"/>
        <w:jc w:val="both"/>
        <w:rPr>
          <w:rFonts w:ascii="Times New Roman" w:hAnsi="Times New Roman" w:cs="Times New Roman"/>
          <w:color w:val="010302"/>
          <w:sz w:val="24"/>
        </w:rPr>
      </w:pPr>
      <w:proofErr w:type="gramStart"/>
      <w:r w:rsidRPr="009D7AF2">
        <w:rPr>
          <w:rFonts w:ascii="Times New Roman" w:hAnsi="Times New Roman" w:cs="Times New Roman"/>
          <w:color w:val="010302"/>
          <w:sz w:val="24"/>
        </w:rPr>
        <w:t xml:space="preserve">2) количество этажей здания – количество всех этажей здания, включая подземный, подвальный, цокольный, надземный, технический, мансардный (см. также «этажность здания»); </w:t>
      </w:r>
      <w:proofErr w:type="gramEnd"/>
    </w:p>
    <w:p w:rsidR="009D7AF2" w:rsidRPr="009D7AF2" w:rsidRDefault="009D7AF2" w:rsidP="0069384F">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 этажность здания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2 м (см. также «количество этажей здания»);</w:t>
      </w:r>
    </w:p>
    <w:p w:rsidR="009D7AF2" w:rsidRPr="009D7AF2" w:rsidRDefault="009D7AF2" w:rsidP="0069384F">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4) малоэтажный многоквартирный жилой дом – дом, высотой от двух до четырех надземных этажей, включая мансардный, разделенный на две и более квартиры, каждая из которых пригодна для постоянного проживания, и имеющий помещения общего пользования; </w:t>
      </w:r>
    </w:p>
    <w:p w:rsidR="009D7AF2" w:rsidRPr="009D7AF2" w:rsidRDefault="009D7AF2" w:rsidP="0069384F">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5) </w:t>
      </w:r>
      <w:proofErr w:type="spellStart"/>
      <w:r w:rsidRPr="009D7AF2">
        <w:rPr>
          <w:rFonts w:ascii="Times New Roman" w:hAnsi="Times New Roman" w:cs="Times New Roman"/>
          <w:color w:val="010302"/>
          <w:sz w:val="24"/>
        </w:rPr>
        <w:t>среднеэтажный</w:t>
      </w:r>
      <w:proofErr w:type="spellEnd"/>
      <w:r w:rsidRPr="009D7AF2">
        <w:rPr>
          <w:rFonts w:ascii="Times New Roman" w:hAnsi="Times New Roman" w:cs="Times New Roman"/>
          <w:color w:val="010302"/>
          <w:sz w:val="24"/>
        </w:rPr>
        <w:t xml:space="preserve"> жилой дом – жилой дом, высотой не ниже пяти и не выше восьми надземных этажей, предназначенный для разделения на две и более квартиры, каждая из которых пригодна для постоянного проживания, и имеющий помещения общего пользования;</w:t>
      </w:r>
    </w:p>
    <w:p w:rsidR="009D7AF2" w:rsidRPr="009D7AF2" w:rsidRDefault="009D7AF2" w:rsidP="0069384F">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6) многоэтажный жилой дом – жилой дом высотой девять и выше надземных этажей, предназначенный для разделения на квартиры, каждая из которых пригодна для постоянного проживания, и имеющий помещения общего пользования; </w:t>
      </w:r>
    </w:p>
    <w:p w:rsidR="009D7AF2" w:rsidRPr="009D7AF2" w:rsidRDefault="009D7AF2" w:rsidP="0069384F">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 разрешенное использование земельных участков и объектов капитального строительства – устанавливаемые градостроительными регламентами для соответствующей территориальной зоны допустимые виды использования земельных участков и объектов капитального строительства.</w:t>
      </w:r>
    </w:p>
    <w:p w:rsidR="009D7AF2" w:rsidRPr="009D7AF2" w:rsidRDefault="009D7AF2" w:rsidP="0069384F">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1.1.2. </w:t>
      </w:r>
      <w:proofErr w:type="gramStart"/>
      <w:r w:rsidRPr="009D7AF2">
        <w:rPr>
          <w:rFonts w:ascii="Times New Roman" w:hAnsi="Times New Roman" w:cs="Times New Roman"/>
          <w:color w:val="010302"/>
          <w:sz w:val="24"/>
        </w:rPr>
        <w:t xml:space="preserve">Иные термины, применяемые в Правилах, используются в значениях, определенных статьей 1 Градостроительного кодекса Российской Федерации, градостроительным законодательством Мурманской области, иными нормативными правовыми актами Российской Федерации, Мурманской области и муниципального образования городской округ город-герой Мурманск. </w:t>
      </w:r>
      <w:proofErr w:type="gramEnd"/>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277B99" w:rsidRDefault="009D7AF2" w:rsidP="00277B99">
      <w:pPr>
        <w:spacing w:after="0" w:line="240" w:lineRule="auto"/>
        <w:ind w:right="-2" w:firstLine="709"/>
        <w:jc w:val="both"/>
        <w:rPr>
          <w:rFonts w:ascii="Times New Roman" w:hAnsi="Times New Roman" w:cs="Times New Roman"/>
          <w:b/>
          <w:color w:val="010302"/>
          <w:sz w:val="24"/>
        </w:rPr>
      </w:pPr>
      <w:r w:rsidRPr="00277B99">
        <w:rPr>
          <w:rFonts w:ascii="Times New Roman" w:hAnsi="Times New Roman" w:cs="Times New Roman"/>
          <w:b/>
          <w:color w:val="010302"/>
          <w:sz w:val="24"/>
        </w:rPr>
        <w:t xml:space="preserve">1.2. Цели введения Правил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1.2.1. </w:t>
      </w:r>
      <w:proofErr w:type="gramStart"/>
      <w:r w:rsidRPr="009D7AF2">
        <w:rPr>
          <w:rFonts w:ascii="Times New Roman" w:hAnsi="Times New Roman" w:cs="Times New Roman"/>
          <w:color w:val="010302"/>
          <w:sz w:val="24"/>
        </w:rPr>
        <w:t>Настоящие Правила в соответствии с Градостроительным, Гражданским и Земельным кодексами Российской Федерации устанавливают в муниципальном образовании городской округ город-герой Мурманск систему регулирования землепользования и застройки, которая основана на градостроительном зонировании территории города (делении всей территории города на территориальные зоны и установлении для них градостроительных регламентов) для защиты прав граждан и обеспечения равенства прав физических и юридических лиц в процессе реализации</w:t>
      </w:r>
      <w:proofErr w:type="gramEnd"/>
      <w:r w:rsidRPr="009D7AF2">
        <w:rPr>
          <w:rFonts w:ascii="Times New Roman" w:hAnsi="Times New Roman" w:cs="Times New Roman"/>
          <w:color w:val="010302"/>
          <w:sz w:val="24"/>
        </w:rPr>
        <w:t xml:space="preserve">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w:t>
      </w:r>
      <w:proofErr w:type="gramStart"/>
      <w:r w:rsidRPr="009D7AF2">
        <w:rPr>
          <w:rFonts w:ascii="Times New Roman" w:hAnsi="Times New Roman" w:cs="Times New Roman"/>
          <w:color w:val="010302"/>
          <w:sz w:val="24"/>
        </w:rPr>
        <w:lastRenderedPageBreak/>
        <w:t>капитального ремонта объектов капитального строительства; проведения мероприятий, связанных с сохранностью объектов культурного наследия; подготовки документов для предоставления земельных участков, находящихся в собственности муниципального образования городской округ город-герой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городской округ город-герой Мурманск, в целях осуществления строительства, реконструкции объектов капитального строительства;</w:t>
      </w:r>
      <w:proofErr w:type="gramEnd"/>
      <w:r w:rsidRPr="009D7AF2">
        <w:rPr>
          <w:rFonts w:ascii="Times New Roman" w:hAnsi="Times New Roman" w:cs="Times New Roman"/>
          <w:color w:val="010302"/>
          <w:sz w:val="24"/>
        </w:rPr>
        <w:t xml:space="preserve"> развития застроенных территорий; контроля соответствия градостроительным регламентам завершенных строительством объектов капитального строительства и их последующего использования.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1.2.2. Правила разработаны в целях: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создания условий для устойчивого развития территорий муниципального образования, сохранения окружающей среды и объектов культурного наследия;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создания условий для планировки территорий муниципального образования;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p>
    <w:p w:rsidR="009D7AF2" w:rsidRPr="00277B99" w:rsidRDefault="009D7AF2" w:rsidP="00277B99">
      <w:pPr>
        <w:spacing w:after="0" w:line="240" w:lineRule="auto"/>
        <w:ind w:right="-2" w:firstLine="709"/>
        <w:jc w:val="both"/>
        <w:rPr>
          <w:rFonts w:ascii="Times New Roman" w:hAnsi="Times New Roman" w:cs="Times New Roman"/>
          <w:b/>
          <w:color w:val="010302"/>
          <w:sz w:val="24"/>
        </w:rPr>
      </w:pPr>
      <w:r w:rsidRPr="00277B99">
        <w:rPr>
          <w:rFonts w:ascii="Times New Roman" w:hAnsi="Times New Roman" w:cs="Times New Roman"/>
          <w:b/>
          <w:color w:val="010302"/>
          <w:sz w:val="24"/>
        </w:rPr>
        <w:t xml:space="preserve">1.3. Сфера применения Правил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1.3.1. Настоящие Правила подлежат применению в границах территории муниципального образования городской округ город-герой Мурманск, утвержденных Законом Мурманской области от 29.12.2004 № 582-01-ЗМО «Об утверждении границ муниципальных образований в Мурманской области».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1.3.2. Настоящие Правила обязательны для исполнения всеми субъектами градостроительных отношений.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1.3.3. Настоящие Правила применяются наряду </w:t>
      </w:r>
      <w:proofErr w:type="gramStart"/>
      <w:r w:rsidRPr="009D7AF2">
        <w:rPr>
          <w:rFonts w:ascii="Times New Roman" w:hAnsi="Times New Roman" w:cs="Times New Roman"/>
          <w:color w:val="010302"/>
          <w:sz w:val="24"/>
        </w:rPr>
        <w:t>с</w:t>
      </w:r>
      <w:proofErr w:type="gramEnd"/>
      <w:r w:rsidRPr="009D7AF2">
        <w:rPr>
          <w:rFonts w:ascii="Times New Roman" w:hAnsi="Times New Roman" w:cs="Times New Roman"/>
          <w:color w:val="010302"/>
          <w:sz w:val="24"/>
        </w:rPr>
        <w:t xml:space="preserve">: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proofErr w:type="gramStart"/>
      <w:r w:rsidRPr="009D7AF2">
        <w:rPr>
          <w:rFonts w:ascii="Times New Roman" w:hAnsi="Times New Roman" w:cs="Times New Roman"/>
          <w:color w:val="010302"/>
          <w:sz w:val="24"/>
        </w:rPr>
        <w:t>1) техническими регламентами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w:t>
      </w:r>
      <w:proofErr w:type="gramEnd"/>
      <w:r w:rsidRPr="009D7AF2">
        <w:rPr>
          <w:rFonts w:ascii="Times New Roman" w:hAnsi="Times New Roman" w:cs="Times New Roman"/>
          <w:color w:val="010302"/>
          <w:sz w:val="24"/>
        </w:rPr>
        <w:t xml:space="preserve"> культурного наследия;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 региональными нормативами градостроительного проектирования Мурманской области;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 законодательством Мурманской области, муниципальными правовыми актами города Мурманска по вопросам регулирования землепользования и застройки.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1.3.4. Муниципальные правовые акты города Мурманска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277B99" w:rsidRDefault="009D7AF2" w:rsidP="00277B99">
      <w:pPr>
        <w:spacing w:after="0" w:line="240" w:lineRule="auto"/>
        <w:ind w:right="-2"/>
        <w:jc w:val="center"/>
        <w:rPr>
          <w:rFonts w:ascii="Times New Roman" w:hAnsi="Times New Roman" w:cs="Times New Roman"/>
          <w:b/>
          <w:color w:val="010302"/>
          <w:sz w:val="24"/>
        </w:rPr>
      </w:pPr>
      <w:r w:rsidRPr="00277B99">
        <w:rPr>
          <w:rFonts w:ascii="Times New Roman" w:hAnsi="Times New Roman" w:cs="Times New Roman"/>
          <w:b/>
          <w:color w:val="010302"/>
          <w:sz w:val="24"/>
        </w:rPr>
        <w:t>Раздел 2. Регулирование землепользования и застройки органами местного самоуправления</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277B99" w:rsidRDefault="009D7AF2" w:rsidP="00277B99">
      <w:pPr>
        <w:spacing w:after="0" w:line="240" w:lineRule="auto"/>
        <w:ind w:right="-2" w:firstLine="709"/>
        <w:jc w:val="both"/>
        <w:rPr>
          <w:rFonts w:ascii="Times New Roman" w:hAnsi="Times New Roman" w:cs="Times New Roman"/>
          <w:b/>
          <w:color w:val="010302"/>
          <w:sz w:val="24"/>
        </w:rPr>
      </w:pPr>
      <w:r w:rsidRPr="00277B99">
        <w:rPr>
          <w:rFonts w:ascii="Times New Roman" w:hAnsi="Times New Roman" w:cs="Times New Roman"/>
          <w:b/>
          <w:color w:val="010302"/>
          <w:sz w:val="24"/>
        </w:rPr>
        <w:t xml:space="preserve">2.1. Органы местного самоуправления, участвующие в регулировании землепользования и застройки территории города Мурманска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2.1.1. В соответствии с законодательством Российской Федерации, региональным законодательством Мурманской области, а также муниципальными правовыми актами органов местного самоуправления города Мурманска, Уставом муниципального образования </w:t>
      </w:r>
      <w:r w:rsidRPr="009D7AF2">
        <w:rPr>
          <w:rFonts w:ascii="Times New Roman" w:hAnsi="Times New Roman" w:cs="Times New Roman"/>
          <w:color w:val="010302"/>
          <w:sz w:val="24"/>
        </w:rPr>
        <w:lastRenderedPageBreak/>
        <w:t xml:space="preserve">город Мурманск к органам власти, участвующим в регулировании землепользования и застройки территории города Мурманска (далее – органы власти), относятся: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 Правительство Мурманской области;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 Министерство градостроительства и благоустройства Мурманской области;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 Министерство имущественных отношений Мурманской области;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4) представительный орган города Мурманска – Совет депутатов города Мурманска;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5) исполнительно-распорядительный орган города Мурманска – администрация города Мурманска.</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2.1.2. Администрация города Мурманска осуществляет свои полномочия в области землепользования и застройки </w:t>
      </w:r>
      <w:proofErr w:type="gramStart"/>
      <w:r w:rsidRPr="009D7AF2">
        <w:rPr>
          <w:rFonts w:ascii="Times New Roman" w:hAnsi="Times New Roman" w:cs="Times New Roman"/>
          <w:color w:val="010302"/>
          <w:sz w:val="24"/>
        </w:rPr>
        <w:t>через</w:t>
      </w:r>
      <w:proofErr w:type="gramEnd"/>
      <w:r w:rsidRPr="009D7AF2">
        <w:rPr>
          <w:rFonts w:ascii="Times New Roman" w:hAnsi="Times New Roman" w:cs="Times New Roman"/>
          <w:color w:val="010302"/>
          <w:sz w:val="24"/>
        </w:rPr>
        <w:t>:</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 структурное подразделение администрации города Мурманска, уполномоченное в сфере управления и распоряжения муниципальным имуществом;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 структурное подразделение администрации города Мурманска, уполномоченное в сфере градостроительства и территориального развития;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 структурное подразделение администрации города Мурманска, уполномоченное в сфере городского хозяйства;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4) территориальные структурные подразделения администрации города Мурманска, образованные в границах административных округов.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2.1.3. Администрация города Мурманска возлагает </w:t>
      </w:r>
      <w:proofErr w:type="gramStart"/>
      <w:r w:rsidRPr="009D7AF2">
        <w:rPr>
          <w:rFonts w:ascii="Times New Roman" w:hAnsi="Times New Roman" w:cs="Times New Roman"/>
          <w:color w:val="010302"/>
          <w:sz w:val="24"/>
        </w:rPr>
        <w:t>контроль за</w:t>
      </w:r>
      <w:proofErr w:type="gramEnd"/>
      <w:r w:rsidRPr="009D7AF2">
        <w:rPr>
          <w:rFonts w:ascii="Times New Roman" w:hAnsi="Times New Roman" w:cs="Times New Roman"/>
          <w:color w:val="010302"/>
          <w:sz w:val="24"/>
        </w:rPr>
        <w:t xml:space="preserve"> выполнением требований Правил на структурное подразделение администрации города Мурманска, уполномоченное в сфере градостроительства и территориального развития, а также на территориальные структурные подразделения администрации города Мурманска, образованные в границах административных округов.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2.1.4. Регулирование органами власти землепользования и застройки территории города Мурманска осуществляется в порядке, установленном нормативными правовыми актами Российской Федерации, нормативными правовыми актами Мурманской области, настоящими Правилами, муниципальными правовыми актами Совета депутатов города Мурманска, администрации города Мурманска.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2.1.5. За нарушение норм, установленных настоящими Правилами, физические, юридические и должностные лица несут ответственность в соответствии с законодательством.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p>
    <w:p w:rsidR="009D7AF2" w:rsidRPr="00277B99" w:rsidRDefault="009D7AF2" w:rsidP="00277B99">
      <w:pPr>
        <w:spacing w:after="0" w:line="240" w:lineRule="auto"/>
        <w:ind w:right="-2" w:firstLine="709"/>
        <w:jc w:val="both"/>
        <w:rPr>
          <w:rFonts w:ascii="Times New Roman" w:hAnsi="Times New Roman" w:cs="Times New Roman"/>
          <w:b/>
          <w:color w:val="010302"/>
          <w:sz w:val="24"/>
        </w:rPr>
      </w:pPr>
      <w:r w:rsidRPr="00277B99">
        <w:rPr>
          <w:rFonts w:ascii="Times New Roman" w:hAnsi="Times New Roman" w:cs="Times New Roman"/>
          <w:b/>
          <w:color w:val="010302"/>
          <w:sz w:val="24"/>
        </w:rPr>
        <w:t xml:space="preserve">2.2. Вопросы, регулируемые органами местного самоуправления в области землепользования и застройки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2.2.1. </w:t>
      </w:r>
      <w:proofErr w:type="gramStart"/>
      <w:r w:rsidRPr="009D7AF2">
        <w:rPr>
          <w:rFonts w:ascii="Times New Roman" w:hAnsi="Times New Roman" w:cs="Times New Roman"/>
          <w:color w:val="010302"/>
          <w:sz w:val="24"/>
        </w:rPr>
        <w:t xml:space="preserve">Регулирование вопросов землепользования и застройки на территории города Мурманска органами местного самоуправления осуществляется в рамках исполнения полномочий, возложенных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законодательством Российской Федерации, Мурманской области, муниципальными правовыми актами Совета депутатов города Мурманска, администрации города Мурманска. </w:t>
      </w:r>
      <w:proofErr w:type="gramEnd"/>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К вопросам, регулируемым Министерством градостроительства и благоустройства Мурманской области в области землепользования и застройки, в том числе, относятся:</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 установление видов, состава и границ территориальных зон;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 установление градостроительных регламентов в отношении земельных участков и объектов капитального строительства, расположенных в пределах соответствующей территориальной зоны: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видов разрешенного использования земельных участков и объектов капитального строительства;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lastRenderedPageBreak/>
        <w:t>-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 принятие решения о подготовке документации по планировке территории применительно к территории города Мурманска в случаях, установленных Градостроительным кодексом Российской Федерации;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4) утверждение документации по планировке территории в случаях, установленных Градостроительным кодексом Российской Федерации;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5) принятие решения о комплексном развитии территории.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К вопросам, регулируемым администрацией города Мурманска в области землепользования и застройки, в том числе, относятся: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Мурманска;</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 принятие решения о предоставлении разрешения на условно разрешенный вид использования земельного участка, объекта капитального строительства или об отказе в предоставлении такого разрешения;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277B99" w:rsidRDefault="009D7AF2" w:rsidP="00277B99">
      <w:pPr>
        <w:spacing w:after="0" w:line="240" w:lineRule="auto"/>
        <w:ind w:right="-2"/>
        <w:jc w:val="center"/>
        <w:rPr>
          <w:rFonts w:ascii="Times New Roman" w:hAnsi="Times New Roman" w:cs="Times New Roman"/>
          <w:b/>
          <w:color w:val="010302"/>
          <w:sz w:val="24"/>
        </w:rPr>
      </w:pPr>
      <w:r w:rsidRPr="00277B99">
        <w:rPr>
          <w:rFonts w:ascii="Times New Roman" w:hAnsi="Times New Roman" w:cs="Times New Roman"/>
          <w:b/>
          <w:color w:val="010302"/>
          <w:sz w:val="24"/>
        </w:rPr>
        <w:t>Раздел 3. Изменение видов разрешенного использования земельных участков и объектов капитального строительства физическими и юридическими лицами</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277B99" w:rsidRDefault="009D7AF2" w:rsidP="00277B99">
      <w:pPr>
        <w:spacing w:after="0" w:line="240" w:lineRule="auto"/>
        <w:ind w:right="-2" w:firstLine="709"/>
        <w:jc w:val="both"/>
        <w:rPr>
          <w:rFonts w:ascii="Times New Roman" w:hAnsi="Times New Roman" w:cs="Times New Roman"/>
          <w:b/>
          <w:color w:val="010302"/>
          <w:sz w:val="24"/>
        </w:rPr>
      </w:pPr>
      <w:r w:rsidRPr="00277B99">
        <w:rPr>
          <w:rFonts w:ascii="Times New Roman" w:hAnsi="Times New Roman" w:cs="Times New Roman"/>
          <w:b/>
          <w:color w:val="010302"/>
          <w:sz w:val="24"/>
        </w:rPr>
        <w:t xml:space="preserve">3.1. Виды разрешенного использования земельных участков и объектов капитального строительства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3.1.1. Разрешенное использование земельных участков и объектов капитального строительства может быть следующих видов: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1) основные виды разрешенного использования;</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2) условно разрешенные виды использования;</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 вспомогательные виды разрешенного использования.</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3.1.2. Основные виды разрешенного использования земельных участков, объектов капитального строительства – виды использования,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3.1.3. Вспомогательные виды разрешенного использования земельных участков, объектов капитального строительства – это виды использования,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При отсутствии основного (или условно разрешенного) вида использования вспомогательный вид использования не разрешается.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lastRenderedPageBreak/>
        <w:t>Вспомогательные виды составляют часть основной разрешенной деятельности или функции и поэтому могут появляться только там, где реализуется основная деятельность или функция.</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3.1.4. </w:t>
      </w:r>
      <w:proofErr w:type="gramStart"/>
      <w:r w:rsidRPr="009D7AF2">
        <w:rPr>
          <w:rFonts w:ascii="Times New Roman" w:hAnsi="Times New Roman" w:cs="Times New Roman"/>
          <w:color w:val="010302"/>
          <w:sz w:val="24"/>
        </w:rPr>
        <w:t>Условно разрешенные виды использования – виды разрешенного использования, не относящиеся к основным видам разрешенного использования, но допустимые градостроительными регламентами при наличии разрешения на условно разрешенный вид использования земельного участка или объекта капитального строительства, оформленного в установленном Градостроительным кодексом Российской Федерации, настоящими Правилами порядке.</w:t>
      </w:r>
      <w:proofErr w:type="gramEnd"/>
    </w:p>
    <w:p w:rsidR="009D7AF2" w:rsidRPr="009D7AF2" w:rsidRDefault="009D7AF2" w:rsidP="00277B99">
      <w:pPr>
        <w:spacing w:after="0" w:line="240" w:lineRule="auto"/>
        <w:ind w:right="-2" w:firstLine="709"/>
        <w:jc w:val="both"/>
        <w:rPr>
          <w:rFonts w:ascii="Times New Roman" w:hAnsi="Times New Roman" w:cs="Times New Roman"/>
          <w:color w:val="010302"/>
          <w:sz w:val="24"/>
        </w:rPr>
      </w:pPr>
    </w:p>
    <w:p w:rsidR="009D7AF2" w:rsidRPr="00277B99" w:rsidRDefault="009D7AF2" w:rsidP="00277B99">
      <w:pPr>
        <w:spacing w:after="0" w:line="240" w:lineRule="auto"/>
        <w:ind w:right="-2" w:firstLine="709"/>
        <w:jc w:val="both"/>
        <w:rPr>
          <w:rFonts w:ascii="Times New Roman" w:hAnsi="Times New Roman" w:cs="Times New Roman"/>
          <w:b/>
          <w:color w:val="010302"/>
          <w:sz w:val="24"/>
        </w:rPr>
      </w:pPr>
      <w:r w:rsidRPr="00277B99">
        <w:rPr>
          <w:rFonts w:ascii="Times New Roman" w:hAnsi="Times New Roman" w:cs="Times New Roman"/>
          <w:b/>
          <w:color w:val="010302"/>
          <w:sz w:val="24"/>
        </w:rPr>
        <w:t xml:space="preserve">3.2. Изменение видов разрешенного использования земельных участков и объектов капитального строительства физическими и юридическими лицами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3.2.1. Наименования видов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w:t>
      </w:r>
      <w:proofErr w:type="spellStart"/>
      <w:r w:rsidRPr="009D7AF2">
        <w:rPr>
          <w:rFonts w:ascii="Times New Roman" w:hAnsi="Times New Roman" w:cs="Times New Roman"/>
          <w:color w:val="010302"/>
          <w:sz w:val="24"/>
        </w:rPr>
        <w:t>Росреестра</w:t>
      </w:r>
      <w:proofErr w:type="spellEnd"/>
      <w:r w:rsidRPr="009D7AF2">
        <w:rPr>
          <w:rFonts w:ascii="Times New Roman" w:hAnsi="Times New Roman" w:cs="Times New Roman"/>
          <w:color w:val="010302"/>
          <w:sz w:val="24"/>
        </w:rPr>
        <w:t xml:space="preserve"> от 10.11.2020 № </w:t>
      </w:r>
      <w:proofErr w:type="gramStart"/>
      <w:r w:rsidRPr="009D7AF2">
        <w:rPr>
          <w:rFonts w:ascii="Times New Roman" w:hAnsi="Times New Roman" w:cs="Times New Roman"/>
          <w:color w:val="010302"/>
          <w:sz w:val="24"/>
        </w:rPr>
        <w:t>П</w:t>
      </w:r>
      <w:proofErr w:type="gramEnd"/>
      <w:r w:rsidRPr="009D7AF2">
        <w:rPr>
          <w:rFonts w:ascii="Times New Roman" w:hAnsi="Times New Roman" w:cs="Times New Roman"/>
          <w:color w:val="010302"/>
          <w:sz w:val="24"/>
        </w:rPr>
        <w:t>/0412.</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Разрешенное использование земельных участков, установленное до момента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proofErr w:type="gramStart"/>
      <w:r w:rsidRPr="009D7AF2">
        <w:rPr>
          <w:rFonts w:ascii="Times New Roman" w:hAnsi="Times New Roman" w:cs="Times New Roman"/>
          <w:color w:val="010302"/>
          <w:sz w:val="24"/>
        </w:rPr>
        <w:t>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структурное подразделение администрации города Мурманска, уполномоченное в сфере градостроительства и территориального развития, в течение одного месяца со дня поступления такого заявления принимает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w:t>
      </w:r>
      <w:proofErr w:type="gramEnd"/>
      <w:r w:rsidRPr="009D7AF2">
        <w:rPr>
          <w:rFonts w:ascii="Times New Roman" w:hAnsi="Times New Roman" w:cs="Times New Roman"/>
          <w:color w:val="010302"/>
          <w:sz w:val="24"/>
        </w:rPr>
        <w:t xml:space="preserve"> видов разрешенного использования земельных участков. Данное решение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3.2.2. Изменение видов разрешенного использования земельных участков и объектов капитального строительства на территории города Мурманска осуществляется в соответствии с перечнем видов разрешенного использования для соответствующей территориальной зоны, установленным настоящими Правилами, при условии соблюдения требований технических регламентов.</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3.2.3.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Правообладателями земельных участков являются: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собственники земельных участков – лица, являющиеся собственниками земельных участков;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землевладельцы – лица, владеющие и пользующиеся земельными участками на праве пожизненного наследуемого владения;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lastRenderedPageBreak/>
        <w:t>- арендаторы земельных участков – лица, владеющие и пользующиеся земельными участками по договору аренды, договору субаренды.</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3.2.4. Изменение вида разрешенного использования земельного участка, используемого на условиях договора, осуществляется с учетом положений Гражданского кодекса Российской Федерации, Земельного кодекса Российской Федерации.</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3.2.5. Внесение изменений в заключенный договор аренды земельного участка по результатам аукциона с победителем аукциона или в случае признания аукциона несостоявшимся с единственным участником аукциона в части изменения видов разрешенного использования такого земельного участка не допускается.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3.2.6. В случаях если правообладатель земельных участков и объектов капитального строительства выбирает вид использования из числа условно разрешенных, установленных настоящими Правилами для соответствующей территориальной зоны, необходимо получение разрешения в порядке, установленном Градостроительным кодексом Российской Федерации и настоящими Правилами.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3.2.7. В случаях если земельный участок или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об изменении одного вида его разрешенного использования на другой принимается в соответствии с федеральными законами.</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3.2.8. Изменение видов разрешенного использования указанных в пункте 2 статьи 107 Земельного кодекса Российской Федерации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p>
    <w:p w:rsidR="009D7AF2" w:rsidRPr="00277B99" w:rsidRDefault="009D7AF2" w:rsidP="00277B99">
      <w:pPr>
        <w:spacing w:after="0" w:line="240" w:lineRule="auto"/>
        <w:ind w:right="-2" w:firstLine="709"/>
        <w:jc w:val="both"/>
        <w:rPr>
          <w:rFonts w:ascii="Times New Roman" w:hAnsi="Times New Roman" w:cs="Times New Roman"/>
          <w:b/>
          <w:color w:val="010302"/>
          <w:sz w:val="24"/>
        </w:rPr>
      </w:pPr>
      <w:r w:rsidRPr="00277B99">
        <w:rPr>
          <w:rFonts w:ascii="Times New Roman" w:hAnsi="Times New Roman" w:cs="Times New Roman"/>
          <w:b/>
          <w:color w:val="010302"/>
          <w:sz w:val="24"/>
        </w:rPr>
        <w:t>3.3. Предоставление разрешения на условно разрешенный вид использования земельного участка или объекта капитального строительства</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3.3.1. </w:t>
      </w:r>
      <w:proofErr w:type="gramStart"/>
      <w:r w:rsidRPr="009D7AF2">
        <w:rPr>
          <w:rFonts w:ascii="Times New Roman" w:hAnsi="Times New Roman" w:cs="Times New Roman"/>
          <w:color w:val="010302"/>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 муниципального образования город Мурманск, Положение о которой утверждено постановлением администрации города Мурманска от 03.03.2010 № 311</w:t>
      </w:r>
      <w:proofErr w:type="gramEnd"/>
      <w:r w:rsidRPr="009D7AF2">
        <w:rPr>
          <w:rFonts w:ascii="Times New Roman" w:hAnsi="Times New Roman" w:cs="Times New Roman"/>
          <w:color w:val="010302"/>
          <w:sz w:val="24"/>
        </w:rPr>
        <w:t xml:space="preserve"> (далее – комиссия).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3.3.2. Порядок и сроки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основания для отказа в предоставлении указанной услуги определяются административным регламентом, утвержденным постановлением администрации города Мурманска от 13.01.2015 № 31.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3.3.3.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3.3.4.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3.3.5. </w:t>
      </w:r>
      <w:proofErr w:type="gramStart"/>
      <w:r w:rsidRPr="009D7AF2">
        <w:rPr>
          <w:rFonts w:ascii="Times New Roman" w:hAnsi="Times New Roman" w:cs="Times New Roman"/>
          <w:color w:val="010302"/>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w:t>
      </w:r>
      <w:r w:rsidRPr="009D7AF2">
        <w:rPr>
          <w:rFonts w:ascii="Times New Roman" w:hAnsi="Times New Roman" w:cs="Times New Roman"/>
          <w:color w:val="010302"/>
          <w:sz w:val="24"/>
        </w:rPr>
        <w:lastRenderedPageBreak/>
        <w:t xml:space="preserve">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города Мурманска. </w:t>
      </w:r>
      <w:proofErr w:type="gramEnd"/>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3.3.6. На основании указанных в пункте 3.3.5 настоящих Правил рекомендаций глава администрации города Мурманска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Решение оформляется постановлением администрации города Мурманска и подлежит опубликованию в газете «Вечерний Мурманск», а также размещению на официальном сайте администрации города Мурманска в сети «Интернет».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3.3.7.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3.3.8. </w:t>
      </w:r>
      <w:proofErr w:type="gramStart"/>
      <w:r w:rsidRPr="009D7AF2">
        <w:rPr>
          <w:rFonts w:ascii="Times New Roman" w:hAnsi="Times New Roman" w:cs="Times New Roman"/>
          <w:color w:val="010302"/>
          <w:sz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Pr="009D7AF2">
        <w:rPr>
          <w:rFonts w:ascii="Times New Roman" w:hAnsi="Times New Roman" w:cs="Times New Roman"/>
          <w:color w:val="010302"/>
          <w:sz w:val="24"/>
        </w:rPr>
        <w:t xml:space="preserve"> лицу принимается без проведения общественных обсуждений или публичных слушаний.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3.3.8.1. Со дня поступления в администрацию города Мурманска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9D7AF2">
        <w:rPr>
          <w:rFonts w:ascii="Times New Roman" w:hAnsi="Times New Roman" w:cs="Times New Roman"/>
          <w:color w:val="010302"/>
          <w:sz w:val="24"/>
        </w:rPr>
        <w:t>использования</w:t>
      </w:r>
      <w:proofErr w:type="gramEnd"/>
      <w:r w:rsidRPr="009D7AF2">
        <w:rPr>
          <w:rFonts w:ascii="Times New Roman" w:hAnsi="Times New Roman" w:cs="Times New Roman"/>
          <w:color w:val="010302"/>
          <w:sz w:val="24"/>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roofErr w:type="gramStart"/>
      <w:r w:rsidRPr="009D7AF2">
        <w:rPr>
          <w:rFonts w:ascii="Times New Roman" w:hAnsi="Times New Roman" w:cs="Times New Roman"/>
          <w:color w:val="010302"/>
          <w:sz w:val="24"/>
        </w:rPr>
        <w:t>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w:t>
      </w:r>
      <w:proofErr w:type="gramEnd"/>
      <w:r w:rsidRPr="009D7AF2">
        <w:rPr>
          <w:rFonts w:ascii="Times New Roman" w:hAnsi="Times New Roman" w:cs="Times New Roman"/>
          <w:color w:val="010302"/>
          <w:sz w:val="24"/>
        </w:rPr>
        <w:t xml:space="preserve"> </w:t>
      </w:r>
      <w:proofErr w:type="gramStart"/>
      <w:r w:rsidRPr="009D7AF2">
        <w:rPr>
          <w:rFonts w:ascii="Times New Roman" w:hAnsi="Times New Roman" w:cs="Times New Roman"/>
          <w:color w:val="010302"/>
          <w:sz w:val="24"/>
        </w:rPr>
        <w:t>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Мурманска в исполнительный орган государственной власти, должностному лицу, в государственное учреждение или орган местного самоуправления</w:t>
      </w:r>
      <w:proofErr w:type="gramEnd"/>
      <w:r w:rsidRPr="009D7AF2">
        <w:rPr>
          <w:rFonts w:ascii="Times New Roman" w:hAnsi="Times New Roman" w:cs="Times New Roman"/>
          <w:color w:val="010302"/>
          <w:sz w:val="24"/>
        </w:rPr>
        <w:t xml:space="preserve">,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D7AF2" w:rsidRPr="009D7AF2" w:rsidRDefault="009D7AF2" w:rsidP="00277B99">
      <w:pPr>
        <w:spacing w:after="0" w:line="240" w:lineRule="auto"/>
        <w:ind w:right="-2" w:firstLine="709"/>
        <w:jc w:val="both"/>
        <w:rPr>
          <w:rFonts w:ascii="Times New Roman" w:hAnsi="Times New Roman" w:cs="Times New Roman"/>
          <w:color w:val="010302"/>
          <w:sz w:val="24"/>
        </w:rPr>
      </w:pPr>
    </w:p>
    <w:p w:rsidR="009D7AF2" w:rsidRPr="00277B99" w:rsidRDefault="009D7AF2" w:rsidP="00277B99">
      <w:pPr>
        <w:spacing w:after="0" w:line="240" w:lineRule="auto"/>
        <w:ind w:right="-2"/>
        <w:jc w:val="center"/>
        <w:rPr>
          <w:rFonts w:ascii="Times New Roman" w:hAnsi="Times New Roman" w:cs="Times New Roman"/>
          <w:b/>
          <w:color w:val="010302"/>
          <w:sz w:val="24"/>
        </w:rPr>
      </w:pPr>
      <w:r w:rsidRPr="00277B99">
        <w:rPr>
          <w:rFonts w:ascii="Times New Roman" w:hAnsi="Times New Roman" w:cs="Times New Roman"/>
          <w:b/>
          <w:color w:val="010302"/>
          <w:sz w:val="24"/>
        </w:rPr>
        <w:lastRenderedPageBreak/>
        <w:t>Раздел 4. Подготовка документации по планировке территории</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277B99">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Подготовка документации по планировке территории осуществляется в соответствии с Градостроительным Кодексом Российской Федерации и Порядком осуществления перераспределенных полномочий в области градостроительной деятельности, утвержденным постановлением Правительства Мурманской области от 03.02.2020 № 31-ПП.</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277B99" w:rsidRDefault="009D7AF2" w:rsidP="00277B99">
      <w:pPr>
        <w:spacing w:after="0" w:line="240" w:lineRule="auto"/>
        <w:ind w:right="-2"/>
        <w:jc w:val="center"/>
        <w:rPr>
          <w:rFonts w:ascii="Times New Roman" w:hAnsi="Times New Roman" w:cs="Times New Roman"/>
          <w:b/>
          <w:color w:val="010302"/>
          <w:sz w:val="24"/>
        </w:rPr>
      </w:pPr>
      <w:r w:rsidRPr="00277B99">
        <w:rPr>
          <w:rFonts w:ascii="Times New Roman" w:hAnsi="Times New Roman" w:cs="Times New Roman"/>
          <w:b/>
          <w:color w:val="010302"/>
          <w:sz w:val="24"/>
        </w:rPr>
        <w:t>Раздел 5. Проведение общественных обсуждений или публичных слушаний</w:t>
      </w:r>
      <w:r w:rsidR="00277B99">
        <w:rPr>
          <w:rFonts w:ascii="Times New Roman" w:hAnsi="Times New Roman" w:cs="Times New Roman"/>
          <w:b/>
          <w:color w:val="010302"/>
          <w:sz w:val="24"/>
        </w:rPr>
        <w:t xml:space="preserve"> </w:t>
      </w:r>
      <w:r w:rsidRPr="00277B99">
        <w:rPr>
          <w:rFonts w:ascii="Times New Roman" w:hAnsi="Times New Roman" w:cs="Times New Roman"/>
          <w:b/>
          <w:color w:val="010302"/>
          <w:sz w:val="24"/>
        </w:rPr>
        <w:t>по вопросам землепользования и застройки</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D63FD8" w:rsidRDefault="009D7AF2" w:rsidP="00D63FD8">
      <w:pPr>
        <w:spacing w:after="0" w:line="240" w:lineRule="auto"/>
        <w:ind w:right="-2" w:firstLine="709"/>
        <w:jc w:val="both"/>
        <w:rPr>
          <w:rFonts w:ascii="Times New Roman" w:hAnsi="Times New Roman" w:cs="Times New Roman"/>
          <w:b/>
          <w:color w:val="010302"/>
          <w:sz w:val="24"/>
        </w:rPr>
      </w:pPr>
      <w:r w:rsidRPr="00D63FD8">
        <w:rPr>
          <w:rFonts w:ascii="Times New Roman" w:hAnsi="Times New Roman" w:cs="Times New Roman"/>
          <w:b/>
          <w:color w:val="010302"/>
          <w:sz w:val="24"/>
        </w:rPr>
        <w:t>5.1. Общие положения о проведении общественных обсуждений или публичных слушаний по вопросам землепользования и застройки</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5.1.1. </w:t>
      </w:r>
      <w:proofErr w:type="gramStart"/>
      <w:r w:rsidRPr="009D7AF2">
        <w:rPr>
          <w:rFonts w:ascii="Times New Roman" w:hAnsi="Times New Roman" w:cs="Times New Roman"/>
          <w:color w:val="010302"/>
          <w:sz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9D7AF2">
        <w:rPr>
          <w:rFonts w:ascii="Times New Roman" w:hAnsi="Times New Roman" w:cs="Times New Roman"/>
          <w:color w:val="010302"/>
          <w:sz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5.1.2. </w:t>
      </w:r>
      <w:proofErr w:type="gramStart"/>
      <w:r w:rsidRPr="009D7AF2">
        <w:rPr>
          <w:rFonts w:ascii="Times New Roman" w:hAnsi="Times New Roman" w:cs="Times New Roman"/>
          <w:color w:val="010302"/>
          <w:sz w:val="24"/>
        </w:rPr>
        <w:t>Общественные обсуждения или публичные слушания по проектам, указанным в пункте 5.1.1 настоящих Правил, проводятся в соответствии с решением Совета депутатов города Мурманска от 27.06.2018 № 48-833 «Об утверждении Положения об организации и проведении публичных слушаний, общественных обсуждений по вопросам градостроительной деятельности, градостроительного зонирования в муниципальном образовании город Мурманск, правилам благоустройства территории муниципального образования город Мурманск» и с учетом положений Градостроительного кодекса</w:t>
      </w:r>
      <w:proofErr w:type="gramEnd"/>
      <w:r w:rsidRPr="009D7AF2">
        <w:rPr>
          <w:rFonts w:ascii="Times New Roman" w:hAnsi="Times New Roman" w:cs="Times New Roman"/>
          <w:color w:val="010302"/>
          <w:sz w:val="24"/>
        </w:rPr>
        <w:t xml:space="preserve"> Российской Федерации.</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D63FD8">
      <w:pPr>
        <w:spacing w:after="0" w:line="240" w:lineRule="auto"/>
        <w:ind w:right="-2"/>
        <w:jc w:val="center"/>
        <w:rPr>
          <w:rFonts w:ascii="Times New Roman" w:hAnsi="Times New Roman" w:cs="Times New Roman"/>
          <w:color w:val="010302"/>
          <w:sz w:val="24"/>
        </w:rPr>
      </w:pPr>
      <w:r w:rsidRPr="00D63FD8">
        <w:rPr>
          <w:rFonts w:ascii="Times New Roman" w:hAnsi="Times New Roman" w:cs="Times New Roman"/>
          <w:b/>
          <w:color w:val="010302"/>
          <w:sz w:val="24"/>
        </w:rPr>
        <w:t>Раздел 6. Внесение изменений в Правила землепользования и застройки</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Внесение изменений в Правила осуществляется в соответствии с Градостроительным Кодексом Российской Федерации и Порядком осуществления перераспределенных полномочий в области градостроительной деятельности, утвержденным постановлением Правительства Мурманской области от 03.02.2020 № 31-ПП.</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D63FD8" w:rsidRDefault="009D7AF2" w:rsidP="00D63FD8">
      <w:pPr>
        <w:spacing w:after="0" w:line="240" w:lineRule="auto"/>
        <w:ind w:right="-2"/>
        <w:jc w:val="center"/>
        <w:rPr>
          <w:rFonts w:ascii="Times New Roman" w:hAnsi="Times New Roman" w:cs="Times New Roman"/>
          <w:b/>
          <w:color w:val="010302"/>
          <w:sz w:val="24"/>
        </w:rPr>
      </w:pPr>
      <w:r w:rsidRPr="00D63FD8">
        <w:rPr>
          <w:rFonts w:ascii="Times New Roman" w:hAnsi="Times New Roman" w:cs="Times New Roman"/>
          <w:b/>
          <w:color w:val="010302"/>
          <w:sz w:val="24"/>
        </w:rPr>
        <w:t>Раздел 7. Регулирование иных вопросов землепользования и застройки</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D63FD8" w:rsidRDefault="009D7AF2" w:rsidP="00D63FD8">
      <w:pPr>
        <w:spacing w:after="0" w:line="240" w:lineRule="auto"/>
        <w:ind w:right="-2" w:firstLine="709"/>
        <w:jc w:val="both"/>
        <w:rPr>
          <w:rFonts w:ascii="Times New Roman" w:hAnsi="Times New Roman" w:cs="Times New Roman"/>
          <w:b/>
          <w:color w:val="010302"/>
          <w:sz w:val="24"/>
        </w:rPr>
      </w:pPr>
      <w:r w:rsidRPr="00D63FD8">
        <w:rPr>
          <w:rFonts w:ascii="Times New Roman" w:hAnsi="Times New Roman" w:cs="Times New Roman"/>
          <w:b/>
          <w:color w:val="010302"/>
          <w:sz w:val="24"/>
        </w:rPr>
        <w:t xml:space="preserve">7.1. Действие Правил по отношению к генеральному плану муниципального образования городское поселение город-герой Мурманск, документации по планировке территории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7.1.1.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w:t>
      </w:r>
      <w:r w:rsidRPr="009D7AF2">
        <w:rPr>
          <w:rFonts w:ascii="Times New Roman" w:hAnsi="Times New Roman" w:cs="Times New Roman"/>
          <w:color w:val="010302"/>
          <w:sz w:val="24"/>
        </w:rPr>
        <w:lastRenderedPageBreak/>
        <w:t xml:space="preserve">о результатах общественных обсуждений или публичных слушаний и предложений заинтересованных лиц.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7.1.2. При подготовке Правил землепользования и застройки в части установления границ территориальных зон и градостроительных регламентов обеспечивается возможность размещения на территории города Мурманска объектов федерального значения, объектов регионального значения, объектов местного значения (за исключением линейных объектов), предусмотренных документами территориального планирования.</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D63FD8" w:rsidRDefault="009D7AF2" w:rsidP="00D63FD8">
      <w:pPr>
        <w:spacing w:after="0" w:line="240" w:lineRule="auto"/>
        <w:ind w:right="-2" w:firstLine="709"/>
        <w:jc w:val="both"/>
        <w:rPr>
          <w:rFonts w:ascii="Times New Roman" w:hAnsi="Times New Roman" w:cs="Times New Roman"/>
          <w:b/>
          <w:color w:val="010302"/>
          <w:sz w:val="24"/>
        </w:rPr>
      </w:pPr>
      <w:r w:rsidRPr="00D63FD8">
        <w:rPr>
          <w:rFonts w:ascii="Times New Roman" w:hAnsi="Times New Roman" w:cs="Times New Roman"/>
          <w:b/>
          <w:color w:val="010302"/>
          <w:sz w:val="24"/>
        </w:rPr>
        <w:t xml:space="preserve">7.2.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7.2.1.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7.2.2. Предельные параметры разрешенного строительства, в отношении которых можно запросить разрешение на отклонение: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 предельное количество этажей или предельная высота зданий, строений, сооружений;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4) иные, не указанные в подпунктах 1-3 настоящего пункта Правил, предельные параметры разрешенного строительства, реконструкции объектов капитального строительства, в случае, если они установлены в градостроительном регламенте.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7.2.3. Порядок и сроки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основания для отказа в предоставлении указанной услуги определяются административным регламентом, утвержденным постановлением администрации города Мурманска от 11.11.2022 № 3506.</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7.2.4.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7.2.5.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7.2.6. </w:t>
      </w:r>
      <w:proofErr w:type="gramStart"/>
      <w:r w:rsidRPr="009D7AF2">
        <w:rPr>
          <w:rFonts w:ascii="Times New Roman" w:hAnsi="Times New Roman" w:cs="Times New Roman"/>
          <w:color w:val="010302"/>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9D7AF2">
        <w:rPr>
          <w:rFonts w:ascii="Times New Roman" w:hAnsi="Times New Roman" w:cs="Times New Roman"/>
          <w:color w:val="010302"/>
          <w:sz w:val="24"/>
        </w:rPr>
        <w:lastRenderedPageBreak/>
        <w:t xml:space="preserve">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города Мурманска. </w:t>
      </w:r>
      <w:proofErr w:type="gramEnd"/>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7.2.7. Глава администрации города Мурманска в течение семи дней со дня поступления указанных в пункте 7.2.6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главы администрации города Мурманска оформляется постановлением администрации города Мурманска.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7.2.8.1. 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9D7AF2">
        <w:rPr>
          <w:rFonts w:ascii="Times New Roman" w:hAnsi="Times New Roman" w:cs="Times New Roman"/>
          <w:color w:val="010302"/>
          <w:sz w:val="24"/>
        </w:rPr>
        <w:t>использования</w:t>
      </w:r>
      <w:proofErr w:type="gramEnd"/>
      <w:r w:rsidRPr="009D7AF2">
        <w:rPr>
          <w:rFonts w:ascii="Times New Roman" w:hAnsi="Times New Roman" w:cs="Times New Roman"/>
          <w:color w:val="010302"/>
          <w:sz w:val="24"/>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roofErr w:type="gramStart"/>
      <w:r w:rsidRPr="009D7AF2">
        <w:rPr>
          <w:rFonts w:ascii="Times New Roman" w:hAnsi="Times New Roman" w:cs="Times New Roman"/>
          <w:color w:val="010302"/>
          <w:sz w:val="24"/>
        </w:rPr>
        <w:t>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w:t>
      </w:r>
      <w:proofErr w:type="gramEnd"/>
      <w:r w:rsidRPr="009D7AF2">
        <w:rPr>
          <w:rFonts w:ascii="Times New Roman" w:hAnsi="Times New Roman" w:cs="Times New Roman"/>
          <w:color w:val="010302"/>
          <w:sz w:val="24"/>
        </w:rPr>
        <w:t xml:space="preserve"> </w:t>
      </w:r>
      <w:proofErr w:type="gramStart"/>
      <w:r w:rsidRPr="009D7AF2">
        <w:rPr>
          <w:rFonts w:ascii="Times New Roman" w:hAnsi="Times New Roman" w:cs="Times New Roman"/>
          <w:color w:val="010302"/>
          <w:sz w:val="24"/>
        </w:rPr>
        <w:t>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proofErr w:type="gramEnd"/>
      <w:r w:rsidRPr="009D7AF2">
        <w:rPr>
          <w:rFonts w:ascii="Times New Roman" w:hAnsi="Times New Roman" w:cs="Times New Roman"/>
          <w:color w:val="010302"/>
          <w:sz w:val="24"/>
        </w:rPr>
        <w:t xml:space="preserve">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7.2.9.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p>
    <w:p w:rsidR="009D7AF2" w:rsidRPr="003005DF" w:rsidRDefault="009D7AF2" w:rsidP="00D63FD8">
      <w:pPr>
        <w:spacing w:after="0" w:line="240" w:lineRule="auto"/>
        <w:ind w:right="-2" w:firstLine="709"/>
        <w:jc w:val="both"/>
        <w:rPr>
          <w:rFonts w:ascii="Times New Roman" w:hAnsi="Times New Roman" w:cs="Times New Roman"/>
          <w:b/>
          <w:color w:val="010302"/>
          <w:sz w:val="24"/>
        </w:rPr>
      </w:pPr>
      <w:r w:rsidRPr="003005DF">
        <w:rPr>
          <w:rFonts w:ascii="Times New Roman" w:hAnsi="Times New Roman" w:cs="Times New Roman"/>
          <w:b/>
          <w:color w:val="010302"/>
          <w:sz w:val="24"/>
        </w:rPr>
        <w:t xml:space="preserve">7.3. Осуществление строительства, реконструкции, капитального ремонта объектов капитального строительства на территории города Мурманска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7.3.1. Строительство, реконструкция, капитальный ремонт объектов капитального строительства на территории города Мурманска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настоящими Правилами.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7.3.2. </w:t>
      </w:r>
      <w:proofErr w:type="gramStart"/>
      <w:r w:rsidRPr="009D7AF2">
        <w:rPr>
          <w:rFonts w:ascii="Times New Roman" w:hAnsi="Times New Roman" w:cs="Times New Roman"/>
          <w:color w:val="010302"/>
          <w:sz w:val="24"/>
        </w:rPr>
        <w:t xml:space="preserve">Строительство, реконструкция, капитальный ремонт объектов капитального строительства на территории города Мурманска осуществляется на основании проектной документации, разработанной применительно к объектам капитального строительства и (или) их частям, реконструируемым в границах принадлежащего застройщику земельного </w:t>
      </w:r>
      <w:r w:rsidRPr="009D7AF2">
        <w:rPr>
          <w:rFonts w:ascii="Times New Roman" w:hAnsi="Times New Roman" w:cs="Times New Roman"/>
          <w:color w:val="010302"/>
          <w:sz w:val="24"/>
        </w:rPr>
        <w:lastRenderedPageBreak/>
        <w:t xml:space="preserve">участка, а также отдельных разделов проектной документации при проведении капитального ремонта объектов капитального строительства в соответствии с требованиями Градостроительного кодекса Российской Федерации, технических регламентов, настоящих Правил. </w:t>
      </w:r>
      <w:proofErr w:type="gramEnd"/>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7.3.2.1. </w:t>
      </w:r>
      <w:proofErr w:type="gramStart"/>
      <w:r w:rsidRPr="009D7AF2">
        <w:rPr>
          <w:rFonts w:ascii="Times New Roman" w:hAnsi="Times New Roman" w:cs="Times New Roman"/>
          <w:color w:val="010302"/>
          <w:sz w:val="24"/>
        </w:rPr>
        <w:t>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w:t>
      </w:r>
      <w:proofErr w:type="gramEnd"/>
      <w:r w:rsidRPr="009D7AF2">
        <w:rPr>
          <w:rFonts w:ascii="Times New Roman" w:hAnsi="Times New Roman" w:cs="Times New Roman"/>
          <w:color w:val="010302"/>
          <w:sz w:val="24"/>
        </w:rPr>
        <w:t xml:space="preserve"> </w:t>
      </w:r>
      <w:proofErr w:type="gramStart"/>
      <w:r w:rsidRPr="009D7AF2">
        <w:rPr>
          <w:rFonts w:ascii="Times New Roman" w:hAnsi="Times New Roman" w:cs="Times New Roman"/>
          <w:color w:val="010302"/>
          <w:sz w:val="24"/>
        </w:rPr>
        <w:t>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w:t>
      </w:r>
      <w:proofErr w:type="gramEnd"/>
      <w:r w:rsidRPr="009D7AF2">
        <w:rPr>
          <w:rFonts w:ascii="Times New Roman" w:hAnsi="Times New Roman" w:cs="Times New Roman"/>
          <w:color w:val="010302"/>
          <w:sz w:val="24"/>
        </w:rPr>
        <w:t xml:space="preserve">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7.3.2.2. В случае</w:t>
      </w:r>
      <w:proofErr w:type="gramStart"/>
      <w:r w:rsidRPr="009D7AF2">
        <w:rPr>
          <w:rFonts w:ascii="Times New Roman" w:hAnsi="Times New Roman" w:cs="Times New Roman"/>
          <w:color w:val="010302"/>
          <w:sz w:val="24"/>
        </w:rPr>
        <w:t>,</w:t>
      </w:r>
      <w:proofErr w:type="gramEnd"/>
      <w:r w:rsidRPr="009D7AF2">
        <w:rPr>
          <w:rFonts w:ascii="Times New Roman" w:hAnsi="Times New Roman" w:cs="Times New Roman"/>
          <w:color w:val="010302"/>
          <w:sz w:val="24"/>
        </w:rPr>
        <w:t xml:space="preserve">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7.3.2.3. В случае</w:t>
      </w:r>
      <w:proofErr w:type="gramStart"/>
      <w:r w:rsidRPr="009D7AF2">
        <w:rPr>
          <w:rFonts w:ascii="Times New Roman" w:hAnsi="Times New Roman" w:cs="Times New Roman"/>
          <w:color w:val="010302"/>
          <w:sz w:val="24"/>
        </w:rPr>
        <w:t>,</w:t>
      </w:r>
      <w:proofErr w:type="gramEnd"/>
      <w:r w:rsidRPr="009D7AF2">
        <w:rPr>
          <w:rFonts w:ascii="Times New Roman" w:hAnsi="Times New Roman" w:cs="Times New Roman"/>
          <w:color w:val="010302"/>
          <w:sz w:val="24"/>
        </w:rPr>
        <w:t xml:space="preserve">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статьи 106 Земельного кодекса Российской Федерации требования должны быть выполнены застройщиком в отношении зоны с особыми условиями использования территории каждого вида.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7.3.2.4. </w:t>
      </w:r>
      <w:proofErr w:type="gramStart"/>
      <w:r w:rsidRPr="009D7AF2">
        <w:rPr>
          <w:rFonts w:ascii="Times New Roman" w:hAnsi="Times New Roman" w:cs="Times New Roman"/>
          <w:color w:val="010302"/>
          <w:sz w:val="24"/>
        </w:rPr>
        <w:t>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w:t>
      </w:r>
      <w:proofErr w:type="gramEnd"/>
      <w:r w:rsidRPr="009D7AF2">
        <w:rPr>
          <w:rFonts w:ascii="Times New Roman" w:hAnsi="Times New Roman" w:cs="Times New Roman"/>
          <w:color w:val="010302"/>
          <w:sz w:val="24"/>
        </w:rPr>
        <w:t xml:space="preserve"> 106 Земельного кодекса Российской Федерации: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proofErr w:type="gramStart"/>
      <w:r w:rsidRPr="009D7AF2">
        <w:rPr>
          <w:rFonts w:ascii="Times New Roman" w:hAnsi="Times New Roman" w:cs="Times New Roman"/>
          <w:color w:val="010302"/>
          <w:sz w:val="24"/>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w:t>
      </w:r>
      <w:r w:rsidRPr="009D7AF2">
        <w:rPr>
          <w:rFonts w:ascii="Times New Roman" w:hAnsi="Times New Roman" w:cs="Times New Roman"/>
          <w:color w:val="010302"/>
          <w:sz w:val="24"/>
        </w:rPr>
        <w:lastRenderedPageBreak/>
        <w:t xml:space="preserve">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 </w:t>
      </w:r>
      <w:proofErr w:type="gramEnd"/>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 использование зданий, сооружений, расположенных в границах такой зоны, в соответствии с их видом разрешенного использования.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7.3.3. </w:t>
      </w:r>
      <w:proofErr w:type="gramStart"/>
      <w:r w:rsidRPr="009D7AF2">
        <w:rPr>
          <w:rFonts w:ascii="Times New Roman" w:hAnsi="Times New Roman" w:cs="Times New Roman"/>
          <w:color w:val="010302"/>
          <w:sz w:val="24"/>
        </w:rPr>
        <w:t xml:space="preserve">Структурное подразделение администрации города Мурманска, уполномоченное в сфере градостроительства и территориального развития, в целях проведения единой градостроительной политики определяет необходимость рассмотрения и получения рекомендаций по архитектурным и градостроительным решениям, представленным в проектной документации, на Градостроительном совете – постоянно действующем совещательном органе при администрации города Мурманска, осуществляющем свою деятельность в соответствии с положением, утвержденным постановлением администрации города Мурманска. </w:t>
      </w:r>
      <w:proofErr w:type="gramEnd"/>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7.3.4.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7.3.5.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7.3.6. Реконструкция и капитальный ремонт объектов культурного наследия, а также строительство в зонах охраны таких объектов допускается только при наличии согласования исполнительного органа государственной власти Мурманской области, уполномоченного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Мурманской области.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7.3.7. При необходимости прекращения работ по строительству, реконструкции объекта капитального строительства или их приостановления более чем на шесть месяцев застройщик или заказчик должен обеспечить консервацию объекта капитального строительства.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7.3.8. Правообладатели земельных участков обязаны обеспечить: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 целостность и сохранность находящихся на земельном участке подземных и наземных транзитных инженерных сетей и сооружений и информирование владельцев инженерных сетей и сооружений обо всех обнаруженных повреждениях, неисправностях;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 беспрепятственный допуск владельцев и эксплуатирующих предприятий, в ведении которых находятся транзитные инженерные сети для их ремонта и технического обслуживания;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 возможность производить реконструкцию и модернизацию транзитных инженерных сетей;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4) возможность подключения к сетям инженерно-технического обеспечения, электрическим сетям, сетям телефонизации и </w:t>
      </w:r>
      <w:proofErr w:type="gramStart"/>
      <w:r w:rsidRPr="009D7AF2">
        <w:rPr>
          <w:rFonts w:ascii="Times New Roman" w:hAnsi="Times New Roman" w:cs="Times New Roman"/>
          <w:color w:val="010302"/>
          <w:sz w:val="24"/>
        </w:rPr>
        <w:t>радиофикации</w:t>
      </w:r>
      <w:proofErr w:type="gramEnd"/>
      <w:r w:rsidRPr="009D7AF2">
        <w:rPr>
          <w:rFonts w:ascii="Times New Roman" w:hAnsi="Times New Roman" w:cs="Times New Roman"/>
          <w:color w:val="010302"/>
          <w:sz w:val="24"/>
        </w:rPr>
        <w:t xml:space="preserve"> согласно техническим условиям владельцев сетей;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5) выполнение требований работников предприятий и организаций, в ведении которых находятся инженерные сети, направленных на обеспечение сохранности коммуникаций, предотвращение несчастных случаев.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p>
    <w:p w:rsidR="009D7AF2" w:rsidRPr="003005DF" w:rsidRDefault="009D7AF2" w:rsidP="00D63FD8">
      <w:pPr>
        <w:spacing w:after="0" w:line="240" w:lineRule="auto"/>
        <w:ind w:right="-2" w:firstLine="709"/>
        <w:jc w:val="both"/>
        <w:rPr>
          <w:rFonts w:ascii="Times New Roman" w:hAnsi="Times New Roman" w:cs="Times New Roman"/>
          <w:b/>
          <w:color w:val="010302"/>
          <w:sz w:val="24"/>
        </w:rPr>
      </w:pPr>
      <w:r w:rsidRPr="003005DF">
        <w:rPr>
          <w:rFonts w:ascii="Times New Roman" w:hAnsi="Times New Roman" w:cs="Times New Roman"/>
          <w:b/>
          <w:color w:val="010302"/>
          <w:sz w:val="24"/>
        </w:rPr>
        <w:t xml:space="preserve">7.4. Снос объектов капитального строительства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7.4.1.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7.4.2. Снос объекта капитального строительства осуществляется в соответствии с требованиями главы 6.4 Градостроительного кодекса Российской Федерации.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lastRenderedPageBreak/>
        <w:t xml:space="preserve">7.4.3. </w:t>
      </w:r>
      <w:proofErr w:type="gramStart"/>
      <w:r w:rsidRPr="009D7AF2">
        <w:rPr>
          <w:rFonts w:ascii="Times New Roman" w:hAnsi="Times New Roman" w:cs="Times New Roman"/>
          <w:color w:val="010302"/>
          <w:sz w:val="24"/>
        </w:rPr>
        <w:t>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w:t>
      </w:r>
      <w:proofErr w:type="gramEnd"/>
      <w:r w:rsidRPr="009D7AF2">
        <w:rPr>
          <w:rFonts w:ascii="Times New Roman" w:hAnsi="Times New Roman" w:cs="Times New Roman"/>
          <w:color w:val="010302"/>
          <w:sz w:val="24"/>
        </w:rPr>
        <w:t xml:space="preserve"> </w:t>
      </w:r>
      <w:proofErr w:type="gramStart"/>
      <w:r w:rsidRPr="009D7AF2">
        <w:rPr>
          <w:rFonts w:ascii="Times New Roman" w:hAnsi="Times New Roman" w:cs="Times New Roman"/>
          <w:color w:val="010302"/>
          <w:sz w:val="24"/>
        </w:rPr>
        <w:t xml:space="preserve">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пунктом 4 статьи 107 Земельного кодекса Российской Федерации. </w:t>
      </w:r>
      <w:proofErr w:type="gramEnd"/>
    </w:p>
    <w:p w:rsidR="009D7AF2" w:rsidRPr="009D7AF2" w:rsidRDefault="009D7AF2" w:rsidP="00D63FD8">
      <w:pPr>
        <w:spacing w:after="0" w:line="240" w:lineRule="auto"/>
        <w:ind w:right="-2" w:firstLine="709"/>
        <w:jc w:val="both"/>
        <w:rPr>
          <w:rFonts w:ascii="Times New Roman" w:hAnsi="Times New Roman" w:cs="Times New Roman"/>
          <w:color w:val="010302"/>
          <w:sz w:val="24"/>
        </w:rPr>
      </w:pPr>
    </w:p>
    <w:p w:rsidR="009D7AF2" w:rsidRPr="003005DF" w:rsidRDefault="009D7AF2" w:rsidP="00D63FD8">
      <w:pPr>
        <w:spacing w:after="0" w:line="240" w:lineRule="auto"/>
        <w:ind w:right="-2" w:firstLine="709"/>
        <w:jc w:val="both"/>
        <w:rPr>
          <w:rFonts w:ascii="Times New Roman" w:hAnsi="Times New Roman" w:cs="Times New Roman"/>
          <w:b/>
          <w:color w:val="010302"/>
          <w:sz w:val="24"/>
        </w:rPr>
      </w:pPr>
      <w:r w:rsidRPr="003005DF">
        <w:rPr>
          <w:rFonts w:ascii="Times New Roman" w:hAnsi="Times New Roman" w:cs="Times New Roman"/>
          <w:b/>
          <w:color w:val="010302"/>
          <w:sz w:val="24"/>
        </w:rPr>
        <w:t xml:space="preserve">7.5. Требования к благоустройству территории рекреационного назначения на озере Семеновском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7.5.1. Цель благоустройства зоны отдыха в районе озера Семеновское – максимальное сохранение природных комплексов за счет благоустройства территории, исходя из ее планировочной организации, и установление жестких режимов использования территории.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7.5.2. Утвержденной документацией по планировке территории рекреационного назначения на озере Семеновском устанавливаются границы зон планируемого размещения объектов капитального строительства, определяются характеристики и очередность планируемого развития территории.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7.5.3. </w:t>
      </w:r>
      <w:proofErr w:type="gramStart"/>
      <w:r w:rsidRPr="009D7AF2">
        <w:rPr>
          <w:rFonts w:ascii="Times New Roman" w:hAnsi="Times New Roman" w:cs="Times New Roman"/>
          <w:color w:val="010302"/>
          <w:sz w:val="24"/>
        </w:rPr>
        <w:t xml:space="preserve">Строительство, реконструкция объектов капитального строительства в районе озера Семеновское осуществляется на основании разрешения на строительство, которым подтверждается соответствие проектной документации требованиям, установленным градостроительным регламентом (за исключением случая, предусмотренного вторым абзацем настоящего пункта Правил), проектом планировки территории и проектом межевания территории, утвержденным решением Совета депутатов города Мурманска от 26.04.2012 </w:t>
      </w:r>
      <w:r w:rsidR="001F4858">
        <w:rPr>
          <w:rFonts w:ascii="Times New Roman" w:hAnsi="Times New Roman" w:cs="Times New Roman"/>
          <w:color w:val="010302"/>
          <w:sz w:val="24"/>
        </w:rPr>
        <w:br/>
      </w:r>
      <w:r w:rsidRPr="009D7AF2">
        <w:rPr>
          <w:rFonts w:ascii="Times New Roman" w:hAnsi="Times New Roman" w:cs="Times New Roman"/>
          <w:color w:val="010302"/>
          <w:sz w:val="24"/>
        </w:rPr>
        <w:t>№ 48-643 «Об утверждении проекта планировки (в том числе проекта межевания) территории в</w:t>
      </w:r>
      <w:proofErr w:type="gramEnd"/>
      <w:r w:rsidRPr="009D7AF2">
        <w:rPr>
          <w:rFonts w:ascii="Times New Roman" w:hAnsi="Times New Roman" w:cs="Times New Roman"/>
          <w:color w:val="010302"/>
          <w:sz w:val="24"/>
        </w:rPr>
        <w:t xml:space="preserve"> районе озера </w:t>
      </w:r>
      <w:proofErr w:type="gramStart"/>
      <w:r w:rsidRPr="009D7AF2">
        <w:rPr>
          <w:rFonts w:ascii="Times New Roman" w:hAnsi="Times New Roman" w:cs="Times New Roman"/>
          <w:color w:val="010302"/>
          <w:sz w:val="24"/>
        </w:rPr>
        <w:t>Семеновское</w:t>
      </w:r>
      <w:proofErr w:type="gramEnd"/>
      <w:r w:rsidRPr="009D7AF2">
        <w:rPr>
          <w:rFonts w:ascii="Times New Roman" w:hAnsi="Times New Roman" w:cs="Times New Roman"/>
          <w:color w:val="010302"/>
          <w:sz w:val="24"/>
        </w:rPr>
        <w:t xml:space="preserve"> Ленинском административном округе города Мурманска».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9D7AF2">
        <w:rPr>
          <w:rFonts w:ascii="Times New Roman" w:hAnsi="Times New Roman" w:cs="Times New Roman"/>
          <w:color w:val="010302"/>
          <w:sz w:val="24"/>
        </w:rPr>
        <w:t>документации</w:t>
      </w:r>
      <w:proofErr w:type="gramEnd"/>
      <w:r w:rsidRPr="009D7AF2">
        <w:rPr>
          <w:rFonts w:ascii="Times New Roman" w:hAnsi="Times New Roman" w:cs="Times New Roman"/>
          <w:color w:val="010302"/>
          <w:sz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7.5.4. Требования, которые необходимо применять при осуществлении деятельности по благоустройству территории, которая в себя включает разработку проектной документации по благоустройству территории, выполнение мероприятий по благоустройству территории и содержанию объектов благоустройства установлены Правилами благоустройства территории муниципального образования город Мурманск, утвержденными решением Совета депутатов города Му</w:t>
      </w:r>
      <w:r w:rsidR="001F4858">
        <w:rPr>
          <w:rFonts w:ascii="Times New Roman" w:hAnsi="Times New Roman" w:cs="Times New Roman"/>
          <w:color w:val="010302"/>
          <w:sz w:val="24"/>
        </w:rPr>
        <w:t>рманска от 27.10.2017 № 40-712.</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p>
    <w:p w:rsidR="009D7AF2" w:rsidRPr="003005DF" w:rsidRDefault="009D7AF2" w:rsidP="00D63FD8">
      <w:pPr>
        <w:spacing w:after="0" w:line="240" w:lineRule="auto"/>
        <w:ind w:right="-2" w:firstLine="709"/>
        <w:jc w:val="both"/>
        <w:rPr>
          <w:rFonts w:ascii="Times New Roman" w:hAnsi="Times New Roman" w:cs="Times New Roman"/>
          <w:b/>
          <w:color w:val="010302"/>
          <w:sz w:val="24"/>
        </w:rPr>
      </w:pPr>
      <w:r w:rsidRPr="003005DF">
        <w:rPr>
          <w:rFonts w:ascii="Times New Roman" w:hAnsi="Times New Roman" w:cs="Times New Roman"/>
          <w:b/>
          <w:color w:val="010302"/>
          <w:sz w:val="24"/>
        </w:rPr>
        <w:t xml:space="preserve">7.6. Инженерное оборудование и обустройство территории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7.6.1. </w:t>
      </w:r>
      <w:proofErr w:type="gramStart"/>
      <w:r w:rsidRPr="009D7AF2">
        <w:rPr>
          <w:rFonts w:ascii="Times New Roman" w:hAnsi="Times New Roman" w:cs="Times New Roman"/>
          <w:color w:val="010302"/>
          <w:sz w:val="24"/>
        </w:rPr>
        <w:t>Инженерное оборудование территории – система сооружений и коммуникаций (сетей), обеспечивающих город тепловой, электрической, газовой энергией, водоснабжением, водоотведением, телерадиовещанием, телефонизацией.</w:t>
      </w:r>
      <w:proofErr w:type="gramEnd"/>
      <w:r w:rsidRPr="009D7AF2">
        <w:rPr>
          <w:rFonts w:ascii="Times New Roman" w:hAnsi="Times New Roman" w:cs="Times New Roman"/>
          <w:color w:val="010302"/>
          <w:sz w:val="24"/>
        </w:rPr>
        <w:t xml:space="preserve"> Линии электропередачи, линии связи (в том числе линейно-кабельные сооружения), трубопроводы являются линейными объектами.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lastRenderedPageBreak/>
        <w:t xml:space="preserve">7.6.2. Строительство и реконструкция линейных объектов осуществляется в соответствии с генеральным планом муниципального образования город Мурманск, проектами планировки территорий и проектами межевания территорий.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7.6.3. Проектная документация на строительство и реконструкцию линейных объектов должна соответствовать требованиям технических регламентов. Проектная документация разрабатывается и согласовывается на основании действующих технических условий.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7.6.4. </w:t>
      </w:r>
      <w:proofErr w:type="gramStart"/>
      <w:r w:rsidRPr="009D7AF2">
        <w:rPr>
          <w:rFonts w:ascii="Times New Roman" w:hAnsi="Times New Roman" w:cs="Times New Roman"/>
          <w:color w:val="010302"/>
          <w:sz w:val="24"/>
        </w:rPr>
        <w:t xml:space="preserve">Проектирование линейных объектов следует производить только на актуализированном (в соответствии с действующими нормами) топографическом плане </w:t>
      </w:r>
      <w:r w:rsidR="003005DF">
        <w:rPr>
          <w:rFonts w:ascii="Times New Roman" w:hAnsi="Times New Roman" w:cs="Times New Roman"/>
          <w:color w:val="010302"/>
          <w:sz w:val="24"/>
        </w:rPr>
        <w:br/>
      </w:r>
      <w:r w:rsidRPr="009D7AF2">
        <w:rPr>
          <w:rFonts w:ascii="Times New Roman" w:hAnsi="Times New Roman" w:cs="Times New Roman"/>
          <w:color w:val="010302"/>
          <w:sz w:val="24"/>
        </w:rPr>
        <w:t xml:space="preserve">М 1:500 – 1:1000, выполненном в цифровом виде и на бумажном носителе в системе координат, принятой на территории города Мурманска, и представленном в структурное подразделение администрации города Мурманска, уполномоченное в сфере градостроительства и территориального развития. </w:t>
      </w:r>
      <w:proofErr w:type="gramEnd"/>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7.6.5. Строительные работы, связанные со строительством и реконструкцией линейных объектов, могут производиться только на основании разрешения на строительство, за исключением случаев, предусмотренных частью 17 статьи 51 Градостроительного кодекса Российской Федерации.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7.6.6. Строительные работы, связанные с капитальным ремонтом линейных объектов, производятся после получения разрешения на осуществление земляных работ в структурном подразделении администрации города Мурманска, уполномоченном в сфере градостроительства и территориального развития.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7.6.7. Ответственность за сохранность геодезических знаков в районе выполнения работ возлагается на производителя работ.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7.6.8. До сдачи объекта в эксплуатацию заказчик обязан выполнить контрольно-исполнительную съемку объекта и передать в цифровом виде и на бумажном носителе в структурное подразделение администрации города Мурманска, уполномоченное в сфере градостроительства и территориального развития.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7.6.9. Исполнительная съемка линейных объектов выполняется заказчиком (застройщиком) до обратной засыпки траншей.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p>
    <w:p w:rsidR="009D7AF2" w:rsidRPr="003005DF" w:rsidRDefault="009D7AF2" w:rsidP="00D63FD8">
      <w:pPr>
        <w:spacing w:after="0" w:line="240" w:lineRule="auto"/>
        <w:ind w:right="-2" w:firstLine="709"/>
        <w:jc w:val="both"/>
        <w:rPr>
          <w:rFonts w:ascii="Times New Roman" w:hAnsi="Times New Roman" w:cs="Times New Roman"/>
          <w:b/>
          <w:color w:val="010302"/>
          <w:sz w:val="24"/>
        </w:rPr>
      </w:pPr>
      <w:r w:rsidRPr="003005DF">
        <w:rPr>
          <w:rFonts w:ascii="Times New Roman" w:hAnsi="Times New Roman" w:cs="Times New Roman"/>
          <w:b/>
          <w:color w:val="010302"/>
          <w:sz w:val="24"/>
        </w:rPr>
        <w:t xml:space="preserve">7.7. Красные линии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7.7.1. При проектировании и осуществлении любого вида строительства, реконструкции, посадке зеленых насаждений необходимо строго соблюдать границы территорий общего пользования – красные линии.</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7.7.2. Установление, изменение, отмена красных линий осуществляется в ходе подготовки и утверждения документации по планировке территории.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7.7.3. </w:t>
      </w:r>
      <w:proofErr w:type="gramStart"/>
      <w:r w:rsidRPr="009D7AF2">
        <w:rPr>
          <w:rFonts w:ascii="Times New Roman" w:hAnsi="Times New Roman" w:cs="Times New Roman"/>
          <w:color w:val="010302"/>
          <w:sz w:val="24"/>
        </w:rPr>
        <w:t>Реконструкция зданий, их частей, наземных сооружений (кроме указанных в пункте 7.7.4 настоящих Правил), находящихся в границах красных линий улиц и дорог или расположенных на участках, предназначенных для иного использования (прокладка городских инженерных коммуникаций, новых магистралей и улиц, устройство транспортных развязок, новых площадей, набережных, зеленых насаждений общего пользования), а также любой вид строительства, в том числе сооружение отдельных частей и деталей</w:t>
      </w:r>
      <w:proofErr w:type="gramEnd"/>
      <w:r w:rsidRPr="009D7AF2">
        <w:rPr>
          <w:rFonts w:ascii="Times New Roman" w:hAnsi="Times New Roman" w:cs="Times New Roman"/>
          <w:color w:val="010302"/>
          <w:sz w:val="24"/>
        </w:rPr>
        <w:t xml:space="preserve"> зданий (портики, лестницы), в границах красных линий не допускается.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7.7.4. Допускается размещение в границах красных линий территорий общего пользования – территорий, которыми беспрепятственно пользуется неограниченный круг лиц (в том числе площадей, улиц, проездов, набережных, береговых полос водных объектов общего пользования, скверов, бульваров):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инженерных коммуникаций (без возведения строений);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элементов благоустройства и озеленения;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w:t>
      </w:r>
      <w:proofErr w:type="spellStart"/>
      <w:r w:rsidRPr="009D7AF2">
        <w:rPr>
          <w:rFonts w:ascii="Times New Roman" w:hAnsi="Times New Roman" w:cs="Times New Roman"/>
          <w:color w:val="010302"/>
          <w:sz w:val="24"/>
        </w:rPr>
        <w:t>шумозащитных</w:t>
      </w:r>
      <w:proofErr w:type="spellEnd"/>
      <w:r w:rsidRPr="009D7AF2">
        <w:rPr>
          <w:rFonts w:ascii="Times New Roman" w:hAnsi="Times New Roman" w:cs="Times New Roman"/>
          <w:color w:val="010302"/>
          <w:sz w:val="24"/>
        </w:rPr>
        <w:t xml:space="preserve"> устройств;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рекламных конструкций;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технических средств информации и организации движения;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lastRenderedPageBreak/>
        <w:t xml:space="preserve">- парковок (без устройства ограждений, сооружения подпорных стенок и других подобных элементов);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 киосков для продажи печатных изделий; </w:t>
      </w:r>
    </w:p>
    <w:p w:rsidR="0002589C"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остановочных павильонов на остановочных пунктах маршрутов регулярных перевозок</w:t>
      </w:r>
      <w:r w:rsidR="0002589C">
        <w:rPr>
          <w:rFonts w:ascii="Times New Roman" w:hAnsi="Times New Roman" w:cs="Times New Roman"/>
          <w:color w:val="010302"/>
          <w:sz w:val="24"/>
        </w:rPr>
        <w:t>;</w:t>
      </w:r>
    </w:p>
    <w:p w:rsidR="009D7AF2" w:rsidRPr="009D7AF2" w:rsidRDefault="0002589C" w:rsidP="00D63FD8">
      <w:pPr>
        <w:spacing w:after="0" w:line="240" w:lineRule="auto"/>
        <w:ind w:right="-2" w:firstLine="709"/>
        <w:jc w:val="both"/>
        <w:rPr>
          <w:rFonts w:ascii="Times New Roman" w:hAnsi="Times New Roman" w:cs="Times New Roman"/>
          <w:color w:val="010302"/>
          <w:sz w:val="24"/>
        </w:rPr>
      </w:pPr>
      <w:r w:rsidRPr="0002589C">
        <w:rPr>
          <w:rFonts w:ascii="Times New Roman" w:hAnsi="Times New Roman" w:cs="Times New Roman"/>
          <w:color w:val="010302"/>
          <w:sz w:val="24"/>
        </w:rPr>
        <w:t xml:space="preserve">- </w:t>
      </w:r>
      <w:proofErr w:type="spellStart"/>
      <w:r w:rsidRPr="0002589C">
        <w:rPr>
          <w:rFonts w:ascii="Times New Roman" w:hAnsi="Times New Roman" w:cs="Times New Roman"/>
          <w:color w:val="010302"/>
          <w:sz w:val="24"/>
        </w:rPr>
        <w:t>фудтраков</w:t>
      </w:r>
      <w:proofErr w:type="spellEnd"/>
      <w:r w:rsidRPr="0002589C">
        <w:rPr>
          <w:rFonts w:ascii="Times New Roman" w:hAnsi="Times New Roman" w:cs="Times New Roman"/>
          <w:color w:val="010302"/>
          <w:sz w:val="24"/>
        </w:rPr>
        <w:t xml:space="preserve"> для реализации продукции общественного питания, горячих и холодных безалкогольных напитков и сувенирной продукции</w:t>
      </w:r>
      <w:r w:rsidR="009D7AF2" w:rsidRPr="009D7AF2">
        <w:rPr>
          <w:rFonts w:ascii="Times New Roman" w:hAnsi="Times New Roman" w:cs="Times New Roman"/>
          <w:color w:val="010302"/>
          <w:sz w:val="24"/>
        </w:rPr>
        <w:t>.</w:t>
      </w:r>
      <w:bookmarkStart w:id="0" w:name="_GoBack"/>
      <w:bookmarkEnd w:id="0"/>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7.7.5. Земельные участки, сформированные в границах красных линий, не предоставляются в собственность.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7.7.6. Физические и юридические и лица, допустившие нарушения границ красных линий, обязаны в сроки, установленные администрацией города Мурманска, устранить эти нарушения.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7.7.7. Физические и юридические лица при осуществлении строительства и реконструкции магистралей, улиц, инженерных коммуникаций и транспортных сооружений обязаны освободить земельный участок от строений и сооружений, расположенных в границах красных линий, в соответствии с градостроительным и земельным законодательством.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p>
    <w:p w:rsidR="009D7AF2" w:rsidRPr="004343EE" w:rsidRDefault="009D7AF2" w:rsidP="00D63FD8">
      <w:pPr>
        <w:spacing w:after="0" w:line="240" w:lineRule="auto"/>
        <w:ind w:right="-2" w:firstLine="709"/>
        <w:jc w:val="both"/>
        <w:rPr>
          <w:rFonts w:ascii="Times New Roman" w:hAnsi="Times New Roman" w:cs="Times New Roman"/>
          <w:b/>
          <w:color w:val="010302"/>
          <w:sz w:val="24"/>
        </w:rPr>
      </w:pPr>
      <w:r w:rsidRPr="004343EE">
        <w:rPr>
          <w:rFonts w:ascii="Times New Roman" w:hAnsi="Times New Roman" w:cs="Times New Roman"/>
          <w:b/>
          <w:color w:val="010302"/>
          <w:sz w:val="24"/>
        </w:rPr>
        <w:t xml:space="preserve">7.8. Отдельные права использования земельных участков и объектов капитального строительства, возникшие до вступления в силу Правил. Использование и строительные изменения объектов недвижимости, не соответствующих Правилам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7.8.1. Принятые до введения в действие настоящих </w:t>
      </w:r>
      <w:proofErr w:type="gramStart"/>
      <w:r w:rsidRPr="009D7AF2">
        <w:rPr>
          <w:rFonts w:ascii="Times New Roman" w:hAnsi="Times New Roman" w:cs="Times New Roman"/>
          <w:color w:val="010302"/>
          <w:sz w:val="24"/>
        </w:rPr>
        <w:t>Правил</w:t>
      </w:r>
      <w:proofErr w:type="gramEnd"/>
      <w:r w:rsidRPr="009D7AF2">
        <w:rPr>
          <w:rFonts w:ascii="Times New Roman" w:hAnsi="Times New Roman" w:cs="Times New Roman"/>
          <w:color w:val="010302"/>
          <w:sz w:val="24"/>
        </w:rPr>
        <w:t xml:space="preserve"> муниципальные правовые акты муниципального образования городской округ город-герой Мурманск по вопросам землепользования и застройки применяются в части, не противоречащей настоящим Правилам.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7.8.2. Разрешения на строительство, выданные до вступления в силу настоящих Правил, являются действительными.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7.8.3. Отношения граждан и их объединений и органов местного самоуправления города Мурманска в части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7.8.4.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w:t>
      </w:r>
      <w:proofErr w:type="gramStart"/>
      <w:r w:rsidRPr="009D7AF2">
        <w:rPr>
          <w:rFonts w:ascii="Times New Roman" w:hAnsi="Times New Roman" w:cs="Times New Roman"/>
          <w:color w:val="010302"/>
          <w:sz w:val="24"/>
        </w:rPr>
        <w:t>случаев</w:t>
      </w:r>
      <w:proofErr w:type="gramEnd"/>
      <w:r w:rsidRPr="009D7AF2">
        <w:rPr>
          <w:rFonts w:ascii="Times New Roman" w:hAnsi="Times New Roman" w:cs="Times New Roman"/>
          <w:color w:val="010302"/>
          <w:sz w:val="24"/>
        </w:rPr>
        <w:t xml:space="preserve">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7.8.5. Реконструкция указанных в пункте 7.8.4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7.8.6. Площадь и строительный объем объектов недвижимости, вид (виды)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увеличивать объемы и интенсивность производственной и иной хозяйственной деятельности без приведения используемой технологии в соответствие с экологическими, санитарн</w:t>
      </w:r>
      <w:proofErr w:type="gramStart"/>
      <w:r w:rsidRPr="009D7AF2">
        <w:rPr>
          <w:rFonts w:ascii="Times New Roman" w:hAnsi="Times New Roman" w:cs="Times New Roman"/>
          <w:color w:val="010302"/>
          <w:sz w:val="24"/>
        </w:rPr>
        <w:t>о-</w:t>
      </w:r>
      <w:proofErr w:type="gramEnd"/>
      <w:r w:rsidRPr="009D7AF2">
        <w:rPr>
          <w:rFonts w:ascii="Times New Roman" w:hAnsi="Times New Roman" w:cs="Times New Roman"/>
          <w:color w:val="010302"/>
          <w:sz w:val="24"/>
        </w:rPr>
        <w:t xml:space="preserve"> </w:t>
      </w:r>
      <w:r w:rsidRPr="009D7AF2">
        <w:rPr>
          <w:rFonts w:ascii="Times New Roman" w:hAnsi="Times New Roman" w:cs="Times New Roman"/>
          <w:color w:val="010302"/>
          <w:sz w:val="24"/>
        </w:rPr>
        <w:lastRenderedPageBreak/>
        <w:t xml:space="preserve">гигиеническими, противопожарными, иными нормативами и стандартами безопасности, охраны здоровья людей.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7.8.7. Не соответствующий градостроительному регламенту вид использования земельного участка, объекта капитального строительства не может быть заменен на иной несоответствующий градостроительному регламенту вид использования. </w:t>
      </w:r>
    </w:p>
    <w:p w:rsidR="009D7AF2" w:rsidRPr="009D7AF2" w:rsidRDefault="009D7AF2" w:rsidP="00D63FD8">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7.8.8. </w:t>
      </w:r>
      <w:proofErr w:type="gramStart"/>
      <w:r w:rsidRPr="009D7AF2">
        <w:rPr>
          <w:rFonts w:ascii="Times New Roman" w:hAnsi="Times New Roman" w:cs="Times New Roman"/>
          <w:color w:val="010302"/>
          <w:sz w:val="24"/>
        </w:rPr>
        <w:t>Здание или сооружение, не 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градостроительным регламентом видами использования и параметрами разрешенного строительства.</w:t>
      </w:r>
      <w:proofErr w:type="gramEnd"/>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4343EE" w:rsidRDefault="009D7AF2" w:rsidP="004343EE">
      <w:pPr>
        <w:spacing w:after="0" w:line="240" w:lineRule="auto"/>
        <w:ind w:right="-2"/>
        <w:jc w:val="center"/>
        <w:rPr>
          <w:rFonts w:ascii="Times New Roman" w:hAnsi="Times New Roman" w:cs="Times New Roman"/>
          <w:b/>
          <w:color w:val="010302"/>
          <w:sz w:val="24"/>
        </w:rPr>
      </w:pPr>
      <w:r w:rsidRPr="004343EE">
        <w:rPr>
          <w:rFonts w:ascii="Times New Roman" w:hAnsi="Times New Roman" w:cs="Times New Roman"/>
          <w:b/>
          <w:color w:val="010302"/>
          <w:sz w:val="24"/>
        </w:rPr>
        <w:t>Глава II. Карта градостроительного зонирования</w:t>
      </w:r>
    </w:p>
    <w:p w:rsidR="009D7AF2" w:rsidRPr="009D7AF2" w:rsidRDefault="009D7AF2" w:rsidP="009D7AF2">
      <w:pPr>
        <w:spacing w:after="0" w:line="240" w:lineRule="auto"/>
        <w:ind w:right="-2"/>
        <w:jc w:val="both"/>
        <w:rPr>
          <w:rFonts w:ascii="Times New Roman" w:hAnsi="Times New Roman" w:cs="Times New Roman"/>
          <w:color w:val="010302"/>
          <w:sz w:val="24"/>
        </w:rPr>
      </w:pPr>
    </w:p>
    <w:p w:rsidR="009D7AF2" w:rsidRPr="004343EE" w:rsidRDefault="009D7AF2" w:rsidP="004343EE">
      <w:pPr>
        <w:spacing w:after="0" w:line="240" w:lineRule="auto"/>
        <w:ind w:right="-2"/>
        <w:jc w:val="center"/>
        <w:rPr>
          <w:rFonts w:ascii="Times New Roman" w:hAnsi="Times New Roman" w:cs="Times New Roman"/>
          <w:b/>
          <w:color w:val="010302"/>
          <w:sz w:val="24"/>
        </w:rPr>
      </w:pPr>
      <w:r w:rsidRPr="004343EE">
        <w:rPr>
          <w:rFonts w:ascii="Times New Roman" w:hAnsi="Times New Roman" w:cs="Times New Roman"/>
          <w:b/>
          <w:color w:val="010302"/>
          <w:sz w:val="24"/>
        </w:rPr>
        <w:t>Раздел 8. Карта градостроительного зонирования, отдельные карты</w:t>
      </w:r>
    </w:p>
    <w:p w:rsidR="009D7AF2" w:rsidRPr="004343EE" w:rsidRDefault="009D7AF2" w:rsidP="009D7AF2">
      <w:pPr>
        <w:spacing w:after="0" w:line="240" w:lineRule="auto"/>
        <w:ind w:right="-2"/>
        <w:jc w:val="both"/>
        <w:rPr>
          <w:rFonts w:ascii="Times New Roman" w:hAnsi="Times New Roman" w:cs="Times New Roman"/>
          <w:b/>
          <w:color w:val="010302"/>
          <w:sz w:val="24"/>
        </w:rPr>
      </w:pPr>
    </w:p>
    <w:p w:rsidR="009D7AF2" w:rsidRPr="004343EE" w:rsidRDefault="009D7AF2" w:rsidP="004343EE">
      <w:pPr>
        <w:spacing w:after="0" w:line="240" w:lineRule="auto"/>
        <w:ind w:right="-2" w:firstLine="709"/>
        <w:jc w:val="both"/>
        <w:rPr>
          <w:rFonts w:ascii="Times New Roman" w:hAnsi="Times New Roman" w:cs="Times New Roman"/>
          <w:b/>
          <w:color w:val="010302"/>
          <w:sz w:val="24"/>
        </w:rPr>
      </w:pPr>
      <w:r w:rsidRPr="004343EE">
        <w:rPr>
          <w:rFonts w:ascii="Times New Roman" w:hAnsi="Times New Roman" w:cs="Times New Roman"/>
          <w:b/>
          <w:color w:val="010302"/>
          <w:sz w:val="24"/>
        </w:rPr>
        <w:t xml:space="preserve">8.1 Состав карт, включенных в Правила землепользования и застройки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8.1.1. </w:t>
      </w:r>
      <w:proofErr w:type="gramStart"/>
      <w:r w:rsidRPr="009D7AF2">
        <w:rPr>
          <w:rFonts w:ascii="Times New Roman" w:hAnsi="Times New Roman" w:cs="Times New Roman"/>
          <w:color w:val="010302"/>
          <w:sz w:val="24"/>
        </w:rPr>
        <w:t>Карты, включенные в состав Правил землепользования и застройки муниципального образования городской округ город-герой Мурманск, выполнены с учетом сложившейся планировки территории и существующего землепользования, функциональных зон и параметров их планируемого развития, определенных Генеральным планом муниципального образования городской округ город-герой Мурманск, возможности сочетания в пределах одной территориальной зоны различных видов существующего и планируемого использования земельных участков, видов территориальных зон, определенных Градостроительным кодексом</w:t>
      </w:r>
      <w:proofErr w:type="gramEnd"/>
      <w:r w:rsidRPr="009D7AF2">
        <w:rPr>
          <w:rFonts w:ascii="Times New Roman" w:hAnsi="Times New Roman" w:cs="Times New Roman"/>
          <w:color w:val="010302"/>
          <w:sz w:val="24"/>
        </w:rPr>
        <w:t xml:space="preserve"> Российской Федерации.</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8.1.2. Состав карт, включенных в Правила землепользования и застройки муниципального образования городской округ город-герой Мурманск входит карта градостроительного зонирования.</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proofErr w:type="gramStart"/>
      <w:r w:rsidRPr="009D7AF2">
        <w:rPr>
          <w:rFonts w:ascii="Times New Roman" w:hAnsi="Times New Roman" w:cs="Times New Roman"/>
          <w:color w:val="010302"/>
          <w:sz w:val="24"/>
        </w:rPr>
        <w:t>В случае принятия решения о комплексном развитии территории по инициативе органа местного самоуправления, заключения органом местного самоуправления договора о комплексном развитии территории с правообладателями земельных участков и (или) расположенных на них объектов недвижимого имущества, по инициативе этих правообладателей, состав карт, включенных в Правила, дополняется картой, на которой устанавливаются территории, в границах которых предусматривается осуществление деятельности по комплексному развитию территории.</w:t>
      </w:r>
      <w:proofErr w:type="gramEnd"/>
      <w:r w:rsidRPr="009D7AF2">
        <w:rPr>
          <w:rFonts w:ascii="Times New Roman" w:hAnsi="Times New Roman" w:cs="Times New Roman"/>
          <w:color w:val="010302"/>
          <w:sz w:val="24"/>
        </w:rPr>
        <w:t xml:space="preserve"> Границы таких территорий при их установлении в обязательном порядке отображаются на карте градостроительного зонирования муниципального образования городской округ город-герой Мурманск.</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8.1.3. Границы территориальных зон установлены на карте градостроительного зонирования. Границы территориальных зон установлены с учетом: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 функциональных зон и параметров их планируемого развития, определенных Генеральным планом муниципального образования городской округ город-герой Мурманск;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 состава территориальных зон, определенного Градостроительным кодексом Российской Федерации;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lastRenderedPageBreak/>
        <w:t xml:space="preserve">4) сложившейся планировочной структуры территории и существующего землепользования;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5) планируемых изменений границ земель различных категорий;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8.1.4. Границы территориальных зон установлены: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1) по линиям магистралей, улиц, проездов, разделяющим транспортные потоки противоположных направлений;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2) по красным линиям;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3) по границам земельных участков;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4) по границам населенных пунктов в пределах муниципального образования;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 xml:space="preserve">5) по границам муниципального образования; </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r w:rsidRPr="009D7AF2">
        <w:rPr>
          <w:rFonts w:ascii="Times New Roman" w:hAnsi="Times New Roman" w:cs="Times New Roman"/>
          <w:color w:val="010302"/>
          <w:sz w:val="24"/>
        </w:rPr>
        <w:t>6) по естественным границам природных объектов.</w:t>
      </w:r>
    </w:p>
    <w:p w:rsidR="009D7AF2" w:rsidRPr="009D7AF2" w:rsidRDefault="009D7AF2" w:rsidP="004343EE">
      <w:pPr>
        <w:spacing w:after="0" w:line="240" w:lineRule="auto"/>
        <w:ind w:right="-2" w:firstLine="709"/>
        <w:jc w:val="both"/>
        <w:rPr>
          <w:rFonts w:ascii="Times New Roman" w:hAnsi="Times New Roman" w:cs="Times New Roman"/>
          <w:color w:val="010302"/>
          <w:sz w:val="24"/>
        </w:rPr>
      </w:pPr>
    </w:p>
    <w:p w:rsidR="009D7AF2" w:rsidRPr="009D7AF2" w:rsidRDefault="009D7AF2" w:rsidP="004343EE">
      <w:pPr>
        <w:spacing w:after="0" w:line="240" w:lineRule="auto"/>
        <w:ind w:right="-2" w:firstLine="709"/>
        <w:jc w:val="both"/>
        <w:rPr>
          <w:rFonts w:ascii="Times New Roman" w:hAnsi="Times New Roman" w:cs="Times New Roman"/>
          <w:color w:val="010302"/>
          <w:sz w:val="24"/>
        </w:rPr>
      </w:pPr>
    </w:p>
    <w:p w:rsidR="009D7AF2" w:rsidRPr="009D7AF2" w:rsidRDefault="009D7AF2" w:rsidP="004343EE">
      <w:pPr>
        <w:spacing w:after="0" w:line="240" w:lineRule="auto"/>
        <w:ind w:right="-2" w:firstLine="709"/>
        <w:jc w:val="both"/>
        <w:rPr>
          <w:rFonts w:ascii="Times New Roman" w:hAnsi="Times New Roman" w:cs="Times New Roman"/>
          <w:color w:val="010302"/>
          <w:sz w:val="24"/>
        </w:rPr>
      </w:pPr>
    </w:p>
    <w:p w:rsidR="009D7AF2" w:rsidRPr="009D7AF2" w:rsidRDefault="009D7AF2" w:rsidP="004343EE">
      <w:pPr>
        <w:spacing w:after="0" w:line="240" w:lineRule="auto"/>
        <w:ind w:right="-2" w:firstLine="709"/>
        <w:jc w:val="both"/>
        <w:rPr>
          <w:rFonts w:ascii="Times New Roman" w:hAnsi="Times New Roman" w:cs="Times New Roman"/>
          <w:color w:val="010302"/>
          <w:sz w:val="24"/>
        </w:rPr>
      </w:pPr>
    </w:p>
    <w:p w:rsidR="009D7AF2" w:rsidRPr="009D7AF2" w:rsidRDefault="009D7AF2" w:rsidP="004343EE">
      <w:pPr>
        <w:spacing w:after="0" w:line="240" w:lineRule="auto"/>
        <w:ind w:right="-2" w:firstLine="709"/>
        <w:jc w:val="both"/>
        <w:rPr>
          <w:rFonts w:ascii="Times New Roman" w:hAnsi="Times New Roman" w:cs="Times New Roman"/>
          <w:color w:val="010302"/>
          <w:sz w:val="24"/>
        </w:rPr>
      </w:pPr>
    </w:p>
    <w:p w:rsidR="009D7AF2" w:rsidRPr="009D7AF2" w:rsidRDefault="009D7AF2" w:rsidP="004343EE">
      <w:pPr>
        <w:spacing w:after="0" w:line="240" w:lineRule="auto"/>
        <w:ind w:right="-2" w:firstLine="709"/>
        <w:jc w:val="both"/>
        <w:rPr>
          <w:rFonts w:ascii="Times New Roman" w:hAnsi="Times New Roman" w:cs="Times New Roman"/>
          <w:color w:val="010302"/>
          <w:sz w:val="24"/>
        </w:rPr>
      </w:pPr>
    </w:p>
    <w:p w:rsidR="007F71CD" w:rsidRDefault="009D7AF2" w:rsidP="00754EC0">
      <w:pPr>
        <w:spacing w:after="120" w:line="240" w:lineRule="auto"/>
        <w:ind w:firstLine="709"/>
        <w:jc w:val="both"/>
        <w:rPr>
          <w:rFonts w:ascii="Times New Roman" w:hAnsi="Times New Roman" w:cs="Times New Roman"/>
          <w:b/>
          <w:color w:val="010302"/>
          <w:sz w:val="24"/>
        </w:rPr>
      </w:pPr>
      <w:r w:rsidRPr="004343EE">
        <w:rPr>
          <w:rFonts w:ascii="Times New Roman" w:hAnsi="Times New Roman" w:cs="Times New Roman"/>
          <w:b/>
          <w:color w:val="010302"/>
          <w:sz w:val="24"/>
        </w:rPr>
        <w:t>8.2. Кодировка территориальных зон</w:t>
      </w:r>
    </w:p>
    <w:tbl>
      <w:tblPr>
        <w:tblStyle w:val="a8"/>
        <w:tblW w:w="0" w:type="auto"/>
        <w:tblLook w:val="04A0" w:firstRow="1" w:lastRow="0" w:firstColumn="1" w:lastColumn="0" w:noHBand="0" w:noVBand="1"/>
      </w:tblPr>
      <w:tblGrid>
        <w:gridCol w:w="2819"/>
        <w:gridCol w:w="1438"/>
        <w:gridCol w:w="5370"/>
      </w:tblGrid>
      <w:tr w:rsidR="004343EE" w:rsidTr="00754EC0">
        <w:trPr>
          <w:trHeight w:val="397"/>
        </w:trPr>
        <w:tc>
          <w:tcPr>
            <w:tcW w:w="2819" w:type="dxa"/>
            <w:vAlign w:val="center"/>
          </w:tcPr>
          <w:p w:rsidR="004343EE" w:rsidRPr="00FF5FA5" w:rsidRDefault="004343EE" w:rsidP="00133BF5">
            <w:pPr>
              <w:ind w:left="57" w:right="57"/>
              <w:jc w:val="center"/>
              <w:rPr>
                <w:rFonts w:ascii="Times New Roman" w:hAnsi="Times New Roman" w:cs="Times New Roman"/>
                <w:sz w:val="24"/>
              </w:rPr>
            </w:pPr>
            <w:r w:rsidRPr="00FF5FA5">
              <w:rPr>
                <w:rFonts w:ascii="Times New Roman" w:hAnsi="Times New Roman" w:cs="Times New Roman"/>
                <w:sz w:val="24"/>
              </w:rPr>
              <w:t>Типы зон</w:t>
            </w:r>
          </w:p>
        </w:tc>
        <w:tc>
          <w:tcPr>
            <w:tcW w:w="1438" w:type="dxa"/>
            <w:vAlign w:val="center"/>
          </w:tcPr>
          <w:p w:rsidR="004343EE" w:rsidRPr="00FF5FA5" w:rsidRDefault="004343EE" w:rsidP="00133BF5">
            <w:pPr>
              <w:ind w:left="57" w:right="57"/>
              <w:jc w:val="center"/>
              <w:rPr>
                <w:rFonts w:ascii="Times New Roman" w:hAnsi="Times New Roman" w:cs="Times New Roman"/>
                <w:sz w:val="24"/>
              </w:rPr>
            </w:pPr>
            <w:r w:rsidRPr="00FF5FA5">
              <w:rPr>
                <w:rFonts w:ascii="Times New Roman" w:hAnsi="Times New Roman" w:cs="Times New Roman"/>
                <w:sz w:val="24"/>
              </w:rPr>
              <w:t>Кодировка</w:t>
            </w:r>
          </w:p>
        </w:tc>
        <w:tc>
          <w:tcPr>
            <w:tcW w:w="5370" w:type="dxa"/>
            <w:vAlign w:val="center"/>
          </w:tcPr>
          <w:p w:rsidR="004343EE" w:rsidRPr="00FF5FA5" w:rsidRDefault="004343EE" w:rsidP="00133BF5">
            <w:pPr>
              <w:ind w:left="57" w:right="57"/>
              <w:jc w:val="center"/>
              <w:rPr>
                <w:rFonts w:ascii="Times New Roman" w:hAnsi="Times New Roman" w:cs="Times New Roman"/>
                <w:sz w:val="24"/>
              </w:rPr>
            </w:pPr>
            <w:r w:rsidRPr="00FF5FA5">
              <w:rPr>
                <w:rFonts w:ascii="Times New Roman" w:hAnsi="Times New Roman" w:cs="Times New Roman"/>
                <w:sz w:val="24"/>
              </w:rPr>
              <w:t>Виды зон</w:t>
            </w:r>
          </w:p>
        </w:tc>
      </w:tr>
      <w:tr w:rsidR="003304F7" w:rsidTr="00754EC0">
        <w:tc>
          <w:tcPr>
            <w:tcW w:w="2819" w:type="dxa"/>
            <w:vMerge w:val="restart"/>
          </w:tcPr>
          <w:p w:rsidR="003304F7" w:rsidRDefault="003304F7" w:rsidP="00133BF5">
            <w:pPr>
              <w:ind w:left="57" w:right="57"/>
              <w:rPr>
                <w:rFonts w:ascii="Times New Roman" w:hAnsi="Times New Roman" w:cs="Times New Roman"/>
                <w:color w:val="010302"/>
                <w:sz w:val="24"/>
              </w:rPr>
            </w:pPr>
            <w:r w:rsidRPr="003304F7">
              <w:rPr>
                <w:rFonts w:ascii="Times New Roman" w:hAnsi="Times New Roman" w:cs="Times New Roman"/>
                <w:color w:val="010302"/>
                <w:sz w:val="24"/>
              </w:rPr>
              <w:t>Жилые зоны</w:t>
            </w:r>
          </w:p>
        </w:tc>
        <w:tc>
          <w:tcPr>
            <w:tcW w:w="1438" w:type="dxa"/>
          </w:tcPr>
          <w:p w:rsidR="003304F7" w:rsidRPr="00FF5FA5" w:rsidRDefault="003304F7" w:rsidP="00133BF5">
            <w:pPr>
              <w:ind w:left="57" w:right="57"/>
              <w:rPr>
                <w:rFonts w:ascii="Times New Roman" w:hAnsi="Times New Roman" w:cs="Times New Roman"/>
                <w:sz w:val="24"/>
              </w:rPr>
            </w:pPr>
            <w:r w:rsidRPr="00FF5FA5">
              <w:rPr>
                <w:rFonts w:ascii="Times New Roman" w:hAnsi="Times New Roman" w:cs="Times New Roman"/>
                <w:sz w:val="24"/>
              </w:rPr>
              <w:t>Ж-1</w:t>
            </w:r>
          </w:p>
        </w:tc>
        <w:tc>
          <w:tcPr>
            <w:tcW w:w="5370" w:type="dxa"/>
          </w:tcPr>
          <w:p w:rsidR="003304F7" w:rsidRPr="00FF5FA5" w:rsidRDefault="003304F7" w:rsidP="00133BF5">
            <w:pPr>
              <w:ind w:left="57" w:right="57"/>
              <w:rPr>
                <w:rFonts w:ascii="Times New Roman" w:hAnsi="Times New Roman" w:cs="Times New Roman"/>
                <w:sz w:val="24"/>
              </w:rPr>
            </w:pPr>
            <w:r w:rsidRPr="00FF5FA5">
              <w:rPr>
                <w:rFonts w:ascii="Times New Roman" w:hAnsi="Times New Roman" w:cs="Times New Roman"/>
                <w:sz w:val="24"/>
              </w:rPr>
              <w:t>Зона застройки многоэтажными многоквартирными домами</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sidRPr="00FF5FA5">
              <w:rPr>
                <w:rFonts w:ascii="Times New Roman" w:hAnsi="Times New Roman" w:cs="Times New Roman"/>
                <w:sz w:val="24"/>
              </w:rPr>
              <w:t>Ж-2</w:t>
            </w:r>
          </w:p>
        </w:tc>
        <w:tc>
          <w:tcPr>
            <w:tcW w:w="5370" w:type="dxa"/>
          </w:tcPr>
          <w:p w:rsidR="003304F7" w:rsidRPr="00FF5FA5" w:rsidRDefault="003304F7" w:rsidP="00133BF5">
            <w:pPr>
              <w:ind w:left="57" w:right="57"/>
              <w:rPr>
                <w:rFonts w:ascii="Times New Roman" w:hAnsi="Times New Roman" w:cs="Times New Roman"/>
                <w:sz w:val="24"/>
              </w:rPr>
            </w:pPr>
            <w:r w:rsidRPr="00FF5FA5">
              <w:rPr>
                <w:rFonts w:ascii="Times New Roman" w:hAnsi="Times New Roman" w:cs="Times New Roman"/>
                <w:sz w:val="24"/>
              </w:rPr>
              <w:t xml:space="preserve">Зона застройки </w:t>
            </w:r>
            <w:proofErr w:type="spellStart"/>
            <w:r w:rsidRPr="00FF5FA5">
              <w:rPr>
                <w:rFonts w:ascii="Times New Roman" w:hAnsi="Times New Roman" w:cs="Times New Roman"/>
                <w:sz w:val="24"/>
              </w:rPr>
              <w:t>среднеэтажными</w:t>
            </w:r>
            <w:proofErr w:type="spellEnd"/>
            <w:r w:rsidRPr="00FF5FA5">
              <w:rPr>
                <w:rFonts w:ascii="Times New Roman" w:hAnsi="Times New Roman" w:cs="Times New Roman"/>
                <w:sz w:val="24"/>
              </w:rPr>
              <w:t xml:space="preserve"> жилыми домами блокированной застройки и многоквартирными домами</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sidRPr="00FF5FA5">
              <w:rPr>
                <w:rFonts w:ascii="Times New Roman" w:hAnsi="Times New Roman" w:cs="Times New Roman"/>
                <w:sz w:val="24"/>
              </w:rPr>
              <w:t>Ж-3</w:t>
            </w:r>
          </w:p>
        </w:tc>
        <w:tc>
          <w:tcPr>
            <w:tcW w:w="5370" w:type="dxa"/>
          </w:tcPr>
          <w:p w:rsidR="003304F7" w:rsidRPr="00FF5FA5" w:rsidRDefault="003304F7" w:rsidP="00133BF5">
            <w:pPr>
              <w:ind w:left="57" w:right="57"/>
              <w:rPr>
                <w:rFonts w:ascii="Times New Roman" w:hAnsi="Times New Roman" w:cs="Times New Roman"/>
                <w:sz w:val="24"/>
              </w:rPr>
            </w:pPr>
            <w:r w:rsidRPr="00FF5FA5">
              <w:rPr>
                <w:rFonts w:ascii="Times New Roman" w:hAnsi="Times New Roman" w:cs="Times New Roman"/>
                <w:sz w:val="24"/>
              </w:rPr>
              <w:t>Зона застройки индивидуальными жилыми домами и малоэтажными жилыми домами блокированной застройки</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sidRPr="00FF5FA5">
              <w:rPr>
                <w:rFonts w:ascii="Times New Roman" w:hAnsi="Times New Roman" w:cs="Times New Roman"/>
                <w:sz w:val="24"/>
              </w:rPr>
              <w:t>Ж-4</w:t>
            </w:r>
          </w:p>
        </w:tc>
        <w:tc>
          <w:tcPr>
            <w:tcW w:w="5370" w:type="dxa"/>
          </w:tcPr>
          <w:p w:rsidR="003304F7" w:rsidRPr="00FF5FA5" w:rsidRDefault="003304F7" w:rsidP="00133BF5">
            <w:pPr>
              <w:ind w:left="57" w:right="57"/>
              <w:rPr>
                <w:rFonts w:ascii="Times New Roman" w:hAnsi="Times New Roman" w:cs="Times New Roman"/>
                <w:sz w:val="24"/>
              </w:rPr>
            </w:pPr>
            <w:r w:rsidRPr="00FF5FA5">
              <w:rPr>
                <w:rFonts w:ascii="Times New Roman" w:hAnsi="Times New Roman" w:cs="Times New Roman"/>
                <w:sz w:val="24"/>
              </w:rPr>
              <w:t>Зона индивидуальной жилой застройки</w:t>
            </w:r>
          </w:p>
        </w:tc>
      </w:tr>
      <w:tr w:rsidR="003304F7" w:rsidTr="00754EC0">
        <w:tc>
          <w:tcPr>
            <w:tcW w:w="2819" w:type="dxa"/>
            <w:vMerge w:val="restart"/>
          </w:tcPr>
          <w:p w:rsidR="003304F7" w:rsidRDefault="00133BF5" w:rsidP="00133BF5">
            <w:pPr>
              <w:ind w:left="57" w:right="57"/>
              <w:rPr>
                <w:rFonts w:ascii="Times New Roman" w:hAnsi="Times New Roman" w:cs="Times New Roman"/>
                <w:color w:val="010302"/>
                <w:sz w:val="24"/>
              </w:rPr>
            </w:pPr>
            <w:r w:rsidRPr="00133BF5">
              <w:rPr>
                <w:rFonts w:ascii="Times New Roman" w:hAnsi="Times New Roman" w:cs="Times New Roman"/>
                <w:color w:val="010302"/>
                <w:sz w:val="24"/>
              </w:rPr>
              <w:t>Общественно-деловые зоны</w:t>
            </w: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Ц-1</w:t>
            </w:r>
          </w:p>
        </w:tc>
        <w:tc>
          <w:tcPr>
            <w:tcW w:w="5370" w:type="dxa"/>
          </w:tcPr>
          <w:p w:rsidR="003304F7" w:rsidRPr="00FF5FA5" w:rsidRDefault="003304F7" w:rsidP="00133BF5">
            <w:pPr>
              <w:ind w:left="57" w:right="57"/>
              <w:rPr>
                <w:rFonts w:ascii="Times New Roman" w:hAnsi="Times New Roman" w:cs="Times New Roman"/>
                <w:sz w:val="24"/>
              </w:rPr>
            </w:pPr>
            <w:r w:rsidRPr="00733FB9">
              <w:rPr>
                <w:rFonts w:ascii="Times New Roman" w:hAnsi="Times New Roman" w:cs="Times New Roman"/>
                <w:sz w:val="24"/>
              </w:rPr>
              <w:t>Зона делового, общественного и коммерческого назначения</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ЦИ</w:t>
            </w:r>
          </w:p>
        </w:tc>
        <w:tc>
          <w:tcPr>
            <w:tcW w:w="5370" w:type="dxa"/>
          </w:tcPr>
          <w:p w:rsidR="003304F7" w:rsidRPr="00FF5FA5" w:rsidRDefault="003304F7" w:rsidP="00133BF5">
            <w:pPr>
              <w:ind w:left="57" w:right="57"/>
              <w:rPr>
                <w:rFonts w:ascii="Times New Roman" w:hAnsi="Times New Roman" w:cs="Times New Roman"/>
                <w:sz w:val="24"/>
              </w:rPr>
            </w:pPr>
            <w:r w:rsidRPr="00733FB9">
              <w:rPr>
                <w:rFonts w:ascii="Times New Roman" w:hAnsi="Times New Roman" w:cs="Times New Roman"/>
                <w:sz w:val="24"/>
              </w:rPr>
              <w:t>Общественно-деловая зона исторического центра города</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ЦС-1</w:t>
            </w:r>
          </w:p>
        </w:tc>
        <w:tc>
          <w:tcPr>
            <w:tcW w:w="5370" w:type="dxa"/>
          </w:tcPr>
          <w:p w:rsidR="003304F7" w:rsidRPr="00FF5FA5" w:rsidRDefault="003304F7" w:rsidP="00133BF5">
            <w:pPr>
              <w:ind w:left="57" w:right="57"/>
              <w:rPr>
                <w:rFonts w:ascii="Times New Roman" w:hAnsi="Times New Roman" w:cs="Times New Roman"/>
                <w:sz w:val="24"/>
              </w:rPr>
            </w:pPr>
            <w:r w:rsidRPr="00733FB9">
              <w:rPr>
                <w:rFonts w:ascii="Times New Roman" w:hAnsi="Times New Roman" w:cs="Times New Roman"/>
                <w:sz w:val="24"/>
              </w:rPr>
              <w:t>Зона объектов здравоохранения</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ЦС-2</w:t>
            </w:r>
          </w:p>
        </w:tc>
        <w:tc>
          <w:tcPr>
            <w:tcW w:w="5370" w:type="dxa"/>
          </w:tcPr>
          <w:p w:rsidR="003304F7" w:rsidRPr="00FF5FA5" w:rsidRDefault="003304F7" w:rsidP="00133BF5">
            <w:pPr>
              <w:ind w:left="57" w:right="57"/>
              <w:rPr>
                <w:rFonts w:ascii="Times New Roman" w:hAnsi="Times New Roman" w:cs="Times New Roman"/>
                <w:sz w:val="24"/>
              </w:rPr>
            </w:pPr>
            <w:r w:rsidRPr="00733FB9">
              <w:rPr>
                <w:rFonts w:ascii="Times New Roman" w:hAnsi="Times New Roman" w:cs="Times New Roman"/>
                <w:sz w:val="24"/>
              </w:rPr>
              <w:t>Зона объектов среднего и высшего профессионального образования</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ЦС-3</w:t>
            </w:r>
          </w:p>
        </w:tc>
        <w:tc>
          <w:tcPr>
            <w:tcW w:w="5370" w:type="dxa"/>
          </w:tcPr>
          <w:p w:rsidR="003304F7" w:rsidRPr="00FF5FA5" w:rsidRDefault="003304F7" w:rsidP="00133BF5">
            <w:pPr>
              <w:ind w:left="57" w:right="57"/>
              <w:rPr>
                <w:rFonts w:ascii="Times New Roman" w:hAnsi="Times New Roman" w:cs="Times New Roman"/>
                <w:sz w:val="24"/>
              </w:rPr>
            </w:pPr>
            <w:r w:rsidRPr="00733FB9">
              <w:rPr>
                <w:rFonts w:ascii="Times New Roman" w:hAnsi="Times New Roman" w:cs="Times New Roman"/>
                <w:sz w:val="24"/>
              </w:rPr>
              <w:t>Зона объектов социального обеспечения и защиты</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ЦС-4</w:t>
            </w:r>
          </w:p>
        </w:tc>
        <w:tc>
          <w:tcPr>
            <w:tcW w:w="5370" w:type="dxa"/>
          </w:tcPr>
          <w:p w:rsidR="003304F7" w:rsidRPr="00FF5FA5" w:rsidRDefault="003304F7" w:rsidP="00133BF5">
            <w:pPr>
              <w:ind w:left="57" w:right="57"/>
              <w:rPr>
                <w:rFonts w:ascii="Times New Roman" w:hAnsi="Times New Roman" w:cs="Times New Roman"/>
                <w:sz w:val="24"/>
              </w:rPr>
            </w:pPr>
            <w:r w:rsidRPr="00733FB9">
              <w:rPr>
                <w:rFonts w:ascii="Times New Roman" w:hAnsi="Times New Roman" w:cs="Times New Roman"/>
                <w:sz w:val="24"/>
              </w:rPr>
              <w:t>Зона объектов религиозного назначения</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ЦС-5</w:t>
            </w:r>
          </w:p>
        </w:tc>
        <w:tc>
          <w:tcPr>
            <w:tcW w:w="5370" w:type="dxa"/>
          </w:tcPr>
          <w:p w:rsidR="003304F7" w:rsidRPr="00FF5FA5" w:rsidRDefault="003304F7" w:rsidP="00133BF5">
            <w:pPr>
              <w:ind w:left="57" w:right="57"/>
              <w:rPr>
                <w:rFonts w:ascii="Times New Roman" w:hAnsi="Times New Roman" w:cs="Times New Roman"/>
                <w:sz w:val="24"/>
              </w:rPr>
            </w:pPr>
            <w:r w:rsidRPr="00733FB9">
              <w:rPr>
                <w:rFonts w:ascii="Times New Roman" w:hAnsi="Times New Roman" w:cs="Times New Roman"/>
                <w:sz w:val="24"/>
              </w:rPr>
              <w:t xml:space="preserve">Зона обслуживания объектов, необходимых для </w:t>
            </w:r>
            <w:r>
              <w:rPr>
                <w:rFonts w:ascii="Times New Roman" w:hAnsi="Times New Roman" w:cs="Times New Roman"/>
                <w:sz w:val="24"/>
              </w:rPr>
              <w:t xml:space="preserve">осуществления производственной </w:t>
            </w:r>
            <w:r w:rsidRPr="00733FB9">
              <w:rPr>
                <w:rFonts w:ascii="Times New Roman" w:hAnsi="Times New Roman" w:cs="Times New Roman"/>
                <w:sz w:val="24"/>
              </w:rPr>
              <w:t>и предпринимательской деятельности</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ЦС-6</w:t>
            </w:r>
          </w:p>
        </w:tc>
        <w:tc>
          <w:tcPr>
            <w:tcW w:w="5370" w:type="dxa"/>
          </w:tcPr>
          <w:p w:rsidR="003304F7" w:rsidRPr="00FF5FA5" w:rsidRDefault="003304F7" w:rsidP="00133BF5">
            <w:pPr>
              <w:ind w:left="57" w:right="57"/>
              <w:rPr>
                <w:rFonts w:ascii="Times New Roman" w:hAnsi="Times New Roman" w:cs="Times New Roman"/>
                <w:sz w:val="24"/>
              </w:rPr>
            </w:pPr>
            <w:r w:rsidRPr="00733FB9">
              <w:rPr>
                <w:rFonts w:ascii="Times New Roman" w:hAnsi="Times New Roman" w:cs="Times New Roman"/>
                <w:sz w:val="24"/>
              </w:rPr>
              <w:t>Зона объектов рыночной и оптовой торговли</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ЦС-7</w:t>
            </w:r>
          </w:p>
        </w:tc>
        <w:tc>
          <w:tcPr>
            <w:tcW w:w="5370" w:type="dxa"/>
          </w:tcPr>
          <w:p w:rsidR="003304F7" w:rsidRPr="00FF5FA5" w:rsidRDefault="003304F7" w:rsidP="00133BF5">
            <w:pPr>
              <w:ind w:left="57" w:right="57"/>
              <w:rPr>
                <w:rFonts w:ascii="Times New Roman" w:hAnsi="Times New Roman" w:cs="Times New Roman"/>
                <w:sz w:val="24"/>
              </w:rPr>
            </w:pPr>
            <w:r w:rsidRPr="00733FB9">
              <w:rPr>
                <w:rFonts w:ascii="Times New Roman" w:hAnsi="Times New Roman" w:cs="Times New Roman"/>
                <w:sz w:val="24"/>
              </w:rPr>
              <w:t>Зона объектов физкультуры и спорта</w:t>
            </w:r>
          </w:p>
        </w:tc>
      </w:tr>
      <w:tr w:rsidR="003304F7" w:rsidTr="00754EC0">
        <w:tc>
          <w:tcPr>
            <w:tcW w:w="2819" w:type="dxa"/>
            <w:vMerge w:val="restart"/>
          </w:tcPr>
          <w:p w:rsidR="003304F7" w:rsidRDefault="00133BF5" w:rsidP="00133BF5">
            <w:pPr>
              <w:ind w:left="57" w:right="57"/>
              <w:rPr>
                <w:rFonts w:ascii="Times New Roman" w:hAnsi="Times New Roman" w:cs="Times New Roman"/>
                <w:color w:val="010302"/>
                <w:sz w:val="24"/>
              </w:rPr>
            </w:pPr>
            <w:r w:rsidRPr="00133BF5">
              <w:rPr>
                <w:rFonts w:ascii="Times New Roman" w:hAnsi="Times New Roman" w:cs="Times New Roman"/>
                <w:color w:val="010302"/>
                <w:sz w:val="24"/>
              </w:rPr>
              <w:t xml:space="preserve">Производственные зоны, зоны инженерной и транспортной </w:t>
            </w:r>
            <w:r w:rsidRPr="00133BF5">
              <w:rPr>
                <w:rFonts w:ascii="Times New Roman" w:hAnsi="Times New Roman" w:cs="Times New Roman"/>
                <w:color w:val="010302"/>
                <w:sz w:val="24"/>
              </w:rPr>
              <w:lastRenderedPageBreak/>
              <w:t>инфраструктур</w:t>
            </w: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lastRenderedPageBreak/>
              <w:t>П-1</w:t>
            </w:r>
          </w:p>
        </w:tc>
        <w:tc>
          <w:tcPr>
            <w:tcW w:w="5370" w:type="dxa"/>
          </w:tcPr>
          <w:p w:rsidR="003304F7" w:rsidRPr="0044358D" w:rsidRDefault="003304F7" w:rsidP="00133BF5">
            <w:pPr>
              <w:ind w:left="57" w:right="57"/>
              <w:rPr>
                <w:rFonts w:ascii="Times New Roman" w:hAnsi="Times New Roman" w:cs="Times New Roman"/>
                <w:color w:val="010302"/>
              </w:rPr>
            </w:pPr>
            <w:r w:rsidRPr="0044358D">
              <w:rPr>
                <w:rFonts w:ascii="Times New Roman" w:hAnsi="Times New Roman" w:cs="Times New Roman"/>
                <w:color w:val="000000"/>
                <w:sz w:val="24"/>
                <w:szCs w:val="24"/>
              </w:rPr>
              <w:t>Зона</w:t>
            </w:r>
            <w:r>
              <w:rPr>
                <w:rFonts w:ascii="Times New Roman" w:hAnsi="Times New Roman" w:cs="Times New Roman"/>
                <w:color w:val="000000"/>
                <w:spacing w:val="57"/>
                <w:sz w:val="24"/>
                <w:szCs w:val="24"/>
              </w:rPr>
              <w:t xml:space="preserve"> </w:t>
            </w:r>
            <w:r w:rsidRPr="0044358D">
              <w:rPr>
                <w:rFonts w:ascii="Times New Roman" w:hAnsi="Times New Roman" w:cs="Times New Roman"/>
                <w:color w:val="000000"/>
                <w:sz w:val="24"/>
                <w:szCs w:val="24"/>
              </w:rPr>
              <w:t>размещения</w:t>
            </w:r>
            <w:r>
              <w:rPr>
                <w:rFonts w:ascii="Times New Roman" w:hAnsi="Times New Roman" w:cs="Times New Roman"/>
                <w:color w:val="000000"/>
                <w:spacing w:val="57"/>
                <w:sz w:val="24"/>
                <w:szCs w:val="24"/>
              </w:rPr>
              <w:t xml:space="preserve"> </w:t>
            </w:r>
            <w:r w:rsidRPr="0044358D">
              <w:rPr>
                <w:rFonts w:ascii="Times New Roman" w:hAnsi="Times New Roman" w:cs="Times New Roman"/>
                <w:color w:val="000000"/>
                <w:sz w:val="24"/>
                <w:szCs w:val="24"/>
              </w:rPr>
              <w:t>п</w:t>
            </w:r>
            <w:r w:rsidRPr="0044358D">
              <w:rPr>
                <w:rFonts w:ascii="Times New Roman" w:hAnsi="Times New Roman" w:cs="Times New Roman"/>
                <w:color w:val="000000"/>
                <w:spacing w:val="-2"/>
                <w:sz w:val="24"/>
                <w:szCs w:val="24"/>
              </w:rPr>
              <w:t>р</w:t>
            </w:r>
            <w:r w:rsidRPr="0044358D">
              <w:rPr>
                <w:rFonts w:ascii="Times New Roman" w:hAnsi="Times New Roman" w:cs="Times New Roman"/>
                <w:color w:val="000000"/>
                <w:sz w:val="24"/>
                <w:szCs w:val="24"/>
              </w:rPr>
              <w:t>оизводственн</w:t>
            </w:r>
            <w:r w:rsidRPr="0044358D">
              <w:rPr>
                <w:rFonts w:ascii="Times New Roman" w:hAnsi="Times New Roman" w:cs="Times New Roman"/>
                <w:color w:val="000000"/>
                <w:spacing w:val="-2"/>
                <w:sz w:val="24"/>
                <w:szCs w:val="24"/>
              </w:rPr>
              <w:t>ы</w:t>
            </w:r>
            <w:r w:rsidRPr="0044358D">
              <w:rPr>
                <w:rFonts w:ascii="Times New Roman" w:hAnsi="Times New Roman" w:cs="Times New Roman"/>
                <w:color w:val="000000"/>
                <w:sz w:val="24"/>
                <w:szCs w:val="24"/>
              </w:rPr>
              <w:t>х</w:t>
            </w:r>
            <w:r>
              <w:rPr>
                <w:rFonts w:ascii="Times New Roman" w:hAnsi="Times New Roman" w:cs="Times New Roman"/>
                <w:color w:val="000000"/>
                <w:spacing w:val="57"/>
                <w:sz w:val="24"/>
                <w:szCs w:val="24"/>
              </w:rPr>
              <w:t xml:space="preserve"> </w:t>
            </w:r>
            <w:r w:rsidRPr="0044358D">
              <w:rPr>
                <w:rFonts w:ascii="Times New Roman" w:hAnsi="Times New Roman" w:cs="Times New Roman"/>
                <w:color w:val="000000"/>
                <w:sz w:val="24"/>
                <w:szCs w:val="24"/>
              </w:rPr>
              <w:t>о</w:t>
            </w:r>
            <w:r w:rsidRPr="0044358D">
              <w:rPr>
                <w:rFonts w:ascii="Times New Roman" w:hAnsi="Times New Roman" w:cs="Times New Roman"/>
                <w:color w:val="000000"/>
                <w:spacing w:val="-2"/>
                <w:sz w:val="24"/>
                <w:szCs w:val="24"/>
              </w:rPr>
              <w:t>б</w:t>
            </w:r>
            <w:r w:rsidRPr="0044358D">
              <w:rPr>
                <w:rFonts w:ascii="Times New Roman" w:hAnsi="Times New Roman" w:cs="Times New Roman"/>
                <w:color w:val="000000"/>
                <w:sz w:val="24"/>
                <w:szCs w:val="24"/>
              </w:rPr>
              <w:t>ъектов</w:t>
            </w:r>
            <w:r>
              <w:rPr>
                <w:rFonts w:ascii="Times New Roman" w:hAnsi="Times New Roman" w:cs="Times New Roman"/>
                <w:color w:val="000000"/>
                <w:spacing w:val="59"/>
                <w:sz w:val="24"/>
                <w:szCs w:val="24"/>
              </w:rPr>
              <w:t xml:space="preserve"> </w:t>
            </w:r>
            <w:r>
              <w:rPr>
                <w:rFonts w:ascii="Times New Roman" w:hAnsi="Times New Roman" w:cs="Times New Roman"/>
                <w:color w:val="000000"/>
                <w:spacing w:val="59"/>
                <w:sz w:val="24"/>
                <w:szCs w:val="24"/>
              </w:rPr>
              <w:br/>
            </w:r>
            <w:r>
              <w:rPr>
                <w:rFonts w:ascii="Times New Roman" w:hAnsi="Times New Roman" w:cs="Times New Roman"/>
                <w:color w:val="000000"/>
                <w:sz w:val="24"/>
                <w:szCs w:val="24"/>
              </w:rPr>
              <w:t>I</w:t>
            </w:r>
            <w:r w:rsidRPr="0044358D">
              <w:rPr>
                <w:rFonts w:ascii="Times New Roman" w:hAnsi="Times New Roman" w:cs="Times New Roman"/>
                <w:color w:val="000000"/>
                <w:sz w:val="24"/>
                <w:szCs w:val="24"/>
              </w:rPr>
              <w:t>-</w:t>
            </w:r>
            <w:r>
              <w:rPr>
                <w:rFonts w:ascii="Times New Roman" w:hAnsi="Times New Roman" w:cs="Times New Roman"/>
                <w:color w:val="000000"/>
                <w:sz w:val="24"/>
                <w:szCs w:val="24"/>
              </w:rPr>
              <w:t xml:space="preserve">II </w:t>
            </w:r>
            <w:r w:rsidRPr="0044358D">
              <w:rPr>
                <w:rFonts w:ascii="Times New Roman" w:hAnsi="Times New Roman" w:cs="Times New Roman"/>
                <w:color w:val="000000"/>
                <w:sz w:val="24"/>
                <w:szCs w:val="24"/>
              </w:rPr>
              <w:t>класса опасности</w:t>
            </w:r>
            <w:r>
              <w:rPr>
                <w:rFonts w:ascii="Times New Roman" w:hAnsi="Times New Roman" w:cs="Times New Roman"/>
                <w:color w:val="000000"/>
                <w:sz w:val="24"/>
                <w:szCs w:val="24"/>
              </w:rPr>
              <w:t xml:space="preserve"> </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 xml:space="preserve">П-2 </w:t>
            </w:r>
          </w:p>
        </w:tc>
        <w:tc>
          <w:tcPr>
            <w:tcW w:w="5370" w:type="dxa"/>
          </w:tcPr>
          <w:p w:rsidR="003304F7" w:rsidRPr="0044358D" w:rsidRDefault="003304F7" w:rsidP="00133BF5">
            <w:pPr>
              <w:ind w:left="57" w:right="57"/>
              <w:rPr>
                <w:rFonts w:ascii="Times New Roman" w:hAnsi="Times New Roman" w:cs="Times New Roman"/>
                <w:color w:val="010302"/>
              </w:rPr>
            </w:pPr>
            <w:r w:rsidRPr="0044358D">
              <w:rPr>
                <w:rFonts w:ascii="Times New Roman" w:hAnsi="Times New Roman" w:cs="Times New Roman"/>
                <w:color w:val="000000"/>
                <w:sz w:val="24"/>
                <w:szCs w:val="24"/>
              </w:rPr>
              <w:t xml:space="preserve">Зона размещения производственных объектов </w:t>
            </w:r>
            <w:r>
              <w:rPr>
                <w:rFonts w:ascii="Times New Roman" w:hAnsi="Times New Roman" w:cs="Times New Roman"/>
                <w:color w:val="000000"/>
                <w:sz w:val="24"/>
                <w:szCs w:val="24"/>
              </w:rPr>
              <w:t>II</w:t>
            </w:r>
            <w:r>
              <w:rPr>
                <w:rFonts w:ascii="Times New Roman" w:hAnsi="Times New Roman" w:cs="Times New Roman"/>
                <w:color w:val="000000"/>
                <w:spacing w:val="-3"/>
                <w:sz w:val="24"/>
                <w:szCs w:val="24"/>
              </w:rPr>
              <w:t>I</w:t>
            </w:r>
            <w:r w:rsidRPr="0044358D">
              <w:rPr>
                <w:rFonts w:ascii="Times New Roman" w:hAnsi="Times New Roman" w:cs="Times New Roman"/>
                <w:color w:val="000000"/>
                <w:sz w:val="24"/>
                <w:szCs w:val="24"/>
              </w:rPr>
              <w:t xml:space="preserve"> </w:t>
            </w:r>
            <w:r w:rsidRPr="0044358D">
              <w:rPr>
                <w:rFonts w:ascii="Times New Roman" w:hAnsi="Times New Roman" w:cs="Times New Roman"/>
                <w:color w:val="000000"/>
                <w:sz w:val="24"/>
                <w:szCs w:val="24"/>
              </w:rPr>
              <w:lastRenderedPageBreak/>
              <w:t>класса</w:t>
            </w:r>
            <w:r>
              <w:rPr>
                <w:rFonts w:ascii="Times New Roman" w:hAnsi="Times New Roman" w:cs="Times New Roman"/>
                <w:color w:val="000000"/>
                <w:sz w:val="24"/>
                <w:szCs w:val="24"/>
              </w:rPr>
              <w:t xml:space="preserve"> </w:t>
            </w:r>
            <w:r w:rsidRPr="0044358D">
              <w:rPr>
                <w:rFonts w:ascii="Times New Roman" w:hAnsi="Times New Roman" w:cs="Times New Roman"/>
                <w:color w:val="000000"/>
                <w:sz w:val="24"/>
                <w:szCs w:val="24"/>
              </w:rPr>
              <w:t>опасности</w:t>
            </w:r>
            <w:r>
              <w:rPr>
                <w:rFonts w:ascii="Times New Roman" w:hAnsi="Times New Roman" w:cs="Times New Roman"/>
                <w:color w:val="000000"/>
                <w:sz w:val="24"/>
                <w:szCs w:val="24"/>
              </w:rPr>
              <w:t xml:space="preserve"> </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 xml:space="preserve">П-3 </w:t>
            </w:r>
          </w:p>
        </w:tc>
        <w:tc>
          <w:tcPr>
            <w:tcW w:w="5370" w:type="dxa"/>
          </w:tcPr>
          <w:p w:rsidR="003304F7" w:rsidRPr="0044358D" w:rsidRDefault="003304F7" w:rsidP="00133BF5">
            <w:pPr>
              <w:ind w:left="57" w:right="57"/>
              <w:rPr>
                <w:rFonts w:ascii="Times New Roman" w:hAnsi="Times New Roman" w:cs="Times New Roman"/>
                <w:color w:val="010302"/>
              </w:rPr>
            </w:pPr>
            <w:r w:rsidRPr="0044358D">
              <w:rPr>
                <w:rFonts w:ascii="Times New Roman" w:hAnsi="Times New Roman" w:cs="Times New Roman"/>
                <w:color w:val="000000"/>
                <w:sz w:val="24"/>
                <w:szCs w:val="24"/>
              </w:rPr>
              <w:t>Зона</w:t>
            </w:r>
            <w:r>
              <w:rPr>
                <w:rFonts w:ascii="Times New Roman" w:hAnsi="Times New Roman" w:cs="Times New Roman"/>
                <w:color w:val="000000"/>
                <w:spacing w:val="9"/>
                <w:sz w:val="24"/>
                <w:szCs w:val="24"/>
              </w:rPr>
              <w:t xml:space="preserve"> </w:t>
            </w:r>
            <w:r w:rsidRPr="0044358D">
              <w:rPr>
                <w:rFonts w:ascii="Times New Roman" w:hAnsi="Times New Roman" w:cs="Times New Roman"/>
                <w:color w:val="000000"/>
                <w:sz w:val="24"/>
                <w:szCs w:val="24"/>
              </w:rPr>
              <w:t>размещения</w:t>
            </w:r>
            <w:r>
              <w:rPr>
                <w:rFonts w:ascii="Times New Roman" w:hAnsi="Times New Roman" w:cs="Times New Roman"/>
                <w:color w:val="000000"/>
                <w:spacing w:val="9"/>
                <w:sz w:val="24"/>
                <w:szCs w:val="24"/>
              </w:rPr>
              <w:t xml:space="preserve"> </w:t>
            </w:r>
            <w:r w:rsidRPr="0044358D">
              <w:rPr>
                <w:rFonts w:ascii="Times New Roman" w:hAnsi="Times New Roman" w:cs="Times New Roman"/>
                <w:color w:val="000000"/>
                <w:sz w:val="24"/>
                <w:szCs w:val="24"/>
              </w:rPr>
              <w:t>производственн</w:t>
            </w:r>
            <w:r w:rsidRPr="0044358D">
              <w:rPr>
                <w:rFonts w:ascii="Times New Roman" w:hAnsi="Times New Roman" w:cs="Times New Roman"/>
                <w:color w:val="000000"/>
                <w:spacing w:val="-2"/>
                <w:sz w:val="24"/>
                <w:szCs w:val="24"/>
              </w:rPr>
              <w:t>ы</w:t>
            </w:r>
            <w:r w:rsidRPr="0044358D">
              <w:rPr>
                <w:rFonts w:ascii="Times New Roman" w:hAnsi="Times New Roman" w:cs="Times New Roman"/>
                <w:color w:val="000000"/>
                <w:sz w:val="24"/>
                <w:szCs w:val="24"/>
              </w:rPr>
              <w:t>х</w:t>
            </w:r>
            <w:r>
              <w:rPr>
                <w:rFonts w:ascii="Times New Roman" w:hAnsi="Times New Roman" w:cs="Times New Roman"/>
                <w:color w:val="000000"/>
                <w:spacing w:val="9"/>
                <w:sz w:val="24"/>
                <w:szCs w:val="24"/>
              </w:rPr>
              <w:t xml:space="preserve"> </w:t>
            </w:r>
            <w:r w:rsidRPr="0044358D">
              <w:rPr>
                <w:rFonts w:ascii="Times New Roman" w:hAnsi="Times New Roman" w:cs="Times New Roman"/>
                <w:color w:val="000000"/>
                <w:sz w:val="24"/>
                <w:szCs w:val="24"/>
              </w:rPr>
              <w:t>объектов</w:t>
            </w:r>
            <w:r>
              <w:rPr>
                <w:rFonts w:ascii="Times New Roman" w:hAnsi="Times New Roman" w:cs="Times New Roman"/>
                <w:color w:val="000000"/>
                <w:spacing w:val="11"/>
                <w:sz w:val="24"/>
                <w:szCs w:val="24"/>
              </w:rPr>
              <w:t xml:space="preserve"> </w:t>
            </w:r>
            <w:r>
              <w:rPr>
                <w:rFonts w:ascii="Times New Roman" w:hAnsi="Times New Roman" w:cs="Times New Roman"/>
                <w:color w:val="000000"/>
                <w:spacing w:val="11"/>
                <w:sz w:val="24"/>
                <w:szCs w:val="24"/>
              </w:rPr>
              <w:br/>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V</w:t>
            </w:r>
            <w:r w:rsidRPr="0044358D">
              <w:rPr>
                <w:rFonts w:ascii="Times New Roman" w:hAnsi="Times New Roman" w:cs="Times New Roman"/>
                <w:color w:val="000000"/>
                <w:sz w:val="24"/>
                <w:szCs w:val="24"/>
              </w:rPr>
              <w:t>-</w:t>
            </w:r>
            <w:r>
              <w:rPr>
                <w:rFonts w:ascii="Times New Roman" w:hAnsi="Times New Roman" w:cs="Times New Roman"/>
                <w:color w:val="000000"/>
                <w:sz w:val="24"/>
                <w:szCs w:val="24"/>
              </w:rPr>
              <w:t xml:space="preserve">V </w:t>
            </w:r>
            <w:r w:rsidRPr="0044358D">
              <w:rPr>
                <w:rFonts w:ascii="Times New Roman" w:hAnsi="Times New Roman" w:cs="Times New Roman"/>
                <w:color w:val="000000"/>
                <w:sz w:val="24"/>
                <w:szCs w:val="24"/>
              </w:rPr>
              <w:t>класса опасности</w:t>
            </w:r>
            <w:r>
              <w:rPr>
                <w:rFonts w:ascii="Times New Roman" w:hAnsi="Times New Roman" w:cs="Times New Roman"/>
                <w:color w:val="000000"/>
                <w:sz w:val="24"/>
                <w:szCs w:val="24"/>
              </w:rPr>
              <w:t xml:space="preserve"> </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 xml:space="preserve">И-1 </w:t>
            </w:r>
          </w:p>
        </w:tc>
        <w:tc>
          <w:tcPr>
            <w:tcW w:w="5370" w:type="dxa"/>
          </w:tcPr>
          <w:p w:rsidR="003304F7" w:rsidRPr="0044358D" w:rsidRDefault="003304F7" w:rsidP="00133BF5">
            <w:pPr>
              <w:tabs>
                <w:tab w:val="left" w:pos="1246"/>
                <w:tab w:val="left" w:pos="3124"/>
                <w:tab w:val="left" w:pos="4693"/>
              </w:tabs>
              <w:ind w:left="57" w:right="57"/>
              <w:rPr>
                <w:rFonts w:ascii="Times New Roman" w:hAnsi="Times New Roman" w:cs="Times New Roman"/>
                <w:color w:val="010302"/>
              </w:rPr>
            </w:pPr>
            <w:r>
              <w:rPr>
                <w:rFonts w:ascii="Times New Roman" w:hAnsi="Times New Roman" w:cs="Times New Roman"/>
                <w:color w:val="000000"/>
                <w:sz w:val="24"/>
                <w:szCs w:val="24"/>
              </w:rPr>
              <w:t xml:space="preserve">Зона размещения объектов </w:t>
            </w:r>
            <w:r w:rsidRPr="0044358D">
              <w:rPr>
                <w:rFonts w:ascii="Times New Roman" w:hAnsi="Times New Roman" w:cs="Times New Roman"/>
                <w:color w:val="000000"/>
                <w:sz w:val="24"/>
                <w:szCs w:val="24"/>
              </w:rPr>
              <w:t>инженерной</w:t>
            </w:r>
            <w:r>
              <w:rPr>
                <w:rFonts w:ascii="Times New Roman" w:hAnsi="Times New Roman" w:cs="Times New Roman"/>
                <w:color w:val="000000"/>
                <w:sz w:val="24"/>
                <w:szCs w:val="24"/>
              </w:rPr>
              <w:t xml:space="preserve"> </w:t>
            </w:r>
            <w:r w:rsidRPr="0044358D">
              <w:rPr>
                <w:rFonts w:ascii="Times New Roman" w:hAnsi="Times New Roman" w:cs="Times New Roman"/>
                <w:color w:val="000000"/>
                <w:sz w:val="24"/>
                <w:szCs w:val="24"/>
              </w:rPr>
              <w:t>инфрастр</w:t>
            </w:r>
            <w:r w:rsidRPr="0044358D">
              <w:rPr>
                <w:rFonts w:ascii="Times New Roman" w:hAnsi="Times New Roman" w:cs="Times New Roman"/>
                <w:color w:val="000000"/>
                <w:spacing w:val="-7"/>
                <w:sz w:val="24"/>
                <w:szCs w:val="24"/>
              </w:rPr>
              <w:t>у</w:t>
            </w:r>
            <w:r w:rsidRPr="0044358D">
              <w:rPr>
                <w:rFonts w:ascii="Times New Roman" w:hAnsi="Times New Roman" w:cs="Times New Roman"/>
                <w:color w:val="000000"/>
                <w:sz w:val="24"/>
                <w:szCs w:val="24"/>
              </w:rPr>
              <w:t>кт</w:t>
            </w:r>
            <w:r w:rsidRPr="0044358D">
              <w:rPr>
                <w:rFonts w:ascii="Times New Roman" w:hAnsi="Times New Roman" w:cs="Times New Roman"/>
                <w:color w:val="000000"/>
                <w:spacing w:val="-4"/>
                <w:sz w:val="24"/>
                <w:szCs w:val="24"/>
              </w:rPr>
              <w:t>у</w:t>
            </w:r>
            <w:r w:rsidRPr="0044358D">
              <w:rPr>
                <w:rFonts w:ascii="Times New Roman" w:hAnsi="Times New Roman" w:cs="Times New Roman"/>
                <w:color w:val="000000"/>
                <w:sz w:val="24"/>
                <w:szCs w:val="24"/>
              </w:rPr>
              <w:t>ры</w:t>
            </w:r>
            <w:r>
              <w:rPr>
                <w:rFonts w:ascii="Times New Roman" w:hAnsi="Times New Roman" w:cs="Times New Roman"/>
                <w:color w:val="000000"/>
                <w:sz w:val="24"/>
                <w:szCs w:val="24"/>
              </w:rPr>
              <w:t xml:space="preserve"> </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 xml:space="preserve">ПТ </w:t>
            </w:r>
          </w:p>
        </w:tc>
        <w:tc>
          <w:tcPr>
            <w:tcW w:w="5370" w:type="dxa"/>
          </w:tcPr>
          <w:p w:rsidR="003304F7" w:rsidRDefault="003304F7" w:rsidP="00133BF5">
            <w:pPr>
              <w:ind w:left="57" w:right="57"/>
              <w:rPr>
                <w:rFonts w:ascii="Times New Roman" w:hAnsi="Times New Roman" w:cs="Times New Roman"/>
                <w:color w:val="010302"/>
              </w:rPr>
            </w:pPr>
            <w:r>
              <w:rPr>
                <w:rFonts w:ascii="Times New Roman" w:hAnsi="Times New Roman" w:cs="Times New Roman"/>
                <w:color w:val="000000"/>
                <w:sz w:val="24"/>
                <w:szCs w:val="24"/>
              </w:rPr>
              <w:t>Производственно-тран</w:t>
            </w:r>
            <w:r>
              <w:rPr>
                <w:rFonts w:ascii="Times New Roman" w:hAnsi="Times New Roman" w:cs="Times New Roman"/>
                <w:color w:val="000000"/>
                <w:spacing w:val="-3"/>
                <w:sz w:val="24"/>
                <w:szCs w:val="24"/>
              </w:rPr>
              <w:t>с</w:t>
            </w:r>
            <w:r>
              <w:rPr>
                <w:rFonts w:ascii="Times New Roman" w:hAnsi="Times New Roman" w:cs="Times New Roman"/>
                <w:color w:val="000000"/>
                <w:sz w:val="24"/>
                <w:szCs w:val="24"/>
              </w:rPr>
              <w:t>портная з</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 xml:space="preserve">на </w:t>
            </w:r>
          </w:p>
        </w:tc>
      </w:tr>
      <w:tr w:rsidR="003304F7" w:rsidTr="00754EC0">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sidRPr="005A6441">
              <w:rPr>
                <w:rFonts w:ascii="Times New Roman" w:hAnsi="Times New Roman" w:cs="Times New Roman"/>
                <w:sz w:val="24"/>
              </w:rPr>
              <w:t>Т-1</w:t>
            </w:r>
          </w:p>
        </w:tc>
        <w:tc>
          <w:tcPr>
            <w:tcW w:w="5370" w:type="dxa"/>
          </w:tcPr>
          <w:p w:rsidR="003304F7" w:rsidRPr="0044358D" w:rsidRDefault="003304F7" w:rsidP="00133BF5">
            <w:pPr>
              <w:tabs>
                <w:tab w:val="left" w:pos="1193"/>
                <w:tab w:val="left" w:pos="3021"/>
                <w:tab w:val="left" w:pos="4537"/>
              </w:tabs>
              <w:ind w:left="57" w:right="57"/>
              <w:rPr>
                <w:rFonts w:ascii="Times New Roman" w:hAnsi="Times New Roman" w:cs="Times New Roman"/>
                <w:color w:val="010302"/>
              </w:rPr>
            </w:pPr>
            <w:r>
              <w:rPr>
                <w:rFonts w:ascii="Times New Roman" w:hAnsi="Times New Roman" w:cs="Times New Roman"/>
                <w:color w:val="000000"/>
                <w:sz w:val="24"/>
                <w:szCs w:val="24"/>
              </w:rPr>
              <w:t xml:space="preserve">Зона размещения объектов </w:t>
            </w:r>
            <w:r w:rsidRPr="0044358D">
              <w:rPr>
                <w:rFonts w:ascii="Times New Roman" w:hAnsi="Times New Roman" w:cs="Times New Roman"/>
                <w:color w:val="000000"/>
                <w:sz w:val="24"/>
                <w:szCs w:val="24"/>
              </w:rPr>
              <w:t>транспортн</w:t>
            </w:r>
            <w:r w:rsidRPr="0044358D">
              <w:rPr>
                <w:rFonts w:ascii="Times New Roman" w:hAnsi="Times New Roman" w:cs="Times New Roman"/>
                <w:color w:val="000000"/>
                <w:spacing w:val="-4"/>
                <w:sz w:val="24"/>
                <w:szCs w:val="24"/>
              </w:rPr>
              <w:t>о</w:t>
            </w:r>
            <w:r w:rsidRPr="0044358D">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w:t>
            </w:r>
            <w:r w:rsidRPr="0044358D">
              <w:rPr>
                <w:rFonts w:ascii="Times New Roman" w:hAnsi="Times New Roman" w:cs="Times New Roman"/>
                <w:color w:val="000000"/>
                <w:sz w:val="24"/>
                <w:szCs w:val="24"/>
              </w:rPr>
              <w:t>инфрастр</w:t>
            </w:r>
            <w:r w:rsidRPr="0044358D">
              <w:rPr>
                <w:rFonts w:ascii="Times New Roman" w:hAnsi="Times New Roman" w:cs="Times New Roman"/>
                <w:color w:val="000000"/>
                <w:spacing w:val="-7"/>
                <w:sz w:val="24"/>
                <w:szCs w:val="24"/>
              </w:rPr>
              <w:t>у</w:t>
            </w:r>
            <w:r w:rsidRPr="0044358D">
              <w:rPr>
                <w:rFonts w:ascii="Times New Roman" w:hAnsi="Times New Roman" w:cs="Times New Roman"/>
                <w:color w:val="000000"/>
                <w:sz w:val="24"/>
                <w:szCs w:val="24"/>
              </w:rPr>
              <w:t>кт</w:t>
            </w:r>
            <w:r w:rsidRPr="0044358D">
              <w:rPr>
                <w:rFonts w:ascii="Times New Roman" w:hAnsi="Times New Roman" w:cs="Times New Roman"/>
                <w:color w:val="000000"/>
                <w:spacing w:val="-4"/>
                <w:sz w:val="24"/>
                <w:szCs w:val="24"/>
              </w:rPr>
              <w:t>у</w:t>
            </w:r>
            <w:r w:rsidRPr="0044358D">
              <w:rPr>
                <w:rFonts w:ascii="Times New Roman" w:hAnsi="Times New Roman" w:cs="Times New Roman"/>
                <w:color w:val="000000"/>
                <w:sz w:val="24"/>
                <w:szCs w:val="24"/>
              </w:rPr>
              <w:t>ры</w:t>
            </w:r>
            <w:r>
              <w:rPr>
                <w:rFonts w:ascii="Times New Roman" w:hAnsi="Times New Roman" w:cs="Times New Roman"/>
                <w:color w:val="000000"/>
                <w:sz w:val="24"/>
                <w:szCs w:val="24"/>
              </w:rPr>
              <w:t xml:space="preserve"> </w:t>
            </w:r>
          </w:p>
        </w:tc>
      </w:tr>
      <w:tr w:rsidR="003304F7" w:rsidTr="00754EC0">
        <w:tc>
          <w:tcPr>
            <w:tcW w:w="2819" w:type="dxa"/>
          </w:tcPr>
          <w:p w:rsidR="003304F7" w:rsidRDefault="003304F7" w:rsidP="00133BF5">
            <w:pPr>
              <w:ind w:left="57" w:right="57"/>
              <w:rPr>
                <w:rFonts w:ascii="Times New Roman" w:hAnsi="Times New Roman" w:cs="Times New Roman"/>
                <w:color w:val="010302"/>
                <w:sz w:val="24"/>
              </w:rPr>
            </w:pPr>
            <w:r w:rsidRPr="003304F7">
              <w:rPr>
                <w:rFonts w:ascii="Times New Roman" w:hAnsi="Times New Roman" w:cs="Times New Roman"/>
                <w:color w:val="010302"/>
                <w:sz w:val="24"/>
              </w:rPr>
              <w:t>Зоны сельскохозяйственного использования</w:t>
            </w:r>
          </w:p>
        </w:tc>
        <w:tc>
          <w:tcPr>
            <w:tcW w:w="1438" w:type="dxa"/>
          </w:tcPr>
          <w:p w:rsidR="003304F7" w:rsidRPr="00FF5FA5" w:rsidRDefault="003304F7" w:rsidP="00133BF5">
            <w:pPr>
              <w:ind w:left="57" w:right="57"/>
              <w:rPr>
                <w:rFonts w:ascii="Times New Roman" w:hAnsi="Times New Roman" w:cs="Times New Roman"/>
                <w:sz w:val="24"/>
              </w:rPr>
            </w:pPr>
            <w:r w:rsidRPr="00D068E4">
              <w:rPr>
                <w:rFonts w:ascii="Times New Roman" w:hAnsi="Times New Roman" w:cs="Times New Roman"/>
                <w:sz w:val="24"/>
              </w:rPr>
              <w:t xml:space="preserve">СХ-1 </w:t>
            </w:r>
            <w:r w:rsidRPr="00D068E4">
              <w:rPr>
                <w:rFonts w:ascii="Times New Roman" w:hAnsi="Times New Roman" w:cs="Times New Roman"/>
                <w:sz w:val="24"/>
              </w:rPr>
              <w:tab/>
            </w:r>
          </w:p>
        </w:tc>
        <w:tc>
          <w:tcPr>
            <w:tcW w:w="5370" w:type="dxa"/>
          </w:tcPr>
          <w:p w:rsidR="003304F7" w:rsidRPr="00FF5FA5" w:rsidRDefault="003304F7" w:rsidP="00133BF5">
            <w:pPr>
              <w:ind w:left="57" w:right="57"/>
              <w:rPr>
                <w:rFonts w:ascii="Times New Roman" w:hAnsi="Times New Roman" w:cs="Times New Roman"/>
                <w:sz w:val="24"/>
              </w:rPr>
            </w:pPr>
            <w:r w:rsidRPr="00D068E4">
              <w:rPr>
                <w:rFonts w:ascii="Times New Roman" w:hAnsi="Times New Roman" w:cs="Times New Roman"/>
                <w:sz w:val="24"/>
              </w:rPr>
              <w:t>Зона, занятая объектами сельскохозяйственного назначения и предназначенная для ведения сельского хозяйства</w:t>
            </w:r>
          </w:p>
        </w:tc>
      </w:tr>
      <w:tr w:rsidR="003304F7" w:rsidTr="00754EC0">
        <w:tc>
          <w:tcPr>
            <w:tcW w:w="2819" w:type="dxa"/>
            <w:vMerge w:val="restart"/>
          </w:tcPr>
          <w:p w:rsidR="003304F7" w:rsidRDefault="003304F7" w:rsidP="00133BF5">
            <w:pPr>
              <w:ind w:left="57" w:right="57"/>
              <w:rPr>
                <w:rFonts w:ascii="Times New Roman" w:hAnsi="Times New Roman" w:cs="Times New Roman"/>
                <w:color w:val="010302"/>
                <w:sz w:val="24"/>
              </w:rPr>
            </w:pPr>
            <w:r w:rsidRPr="003304F7">
              <w:rPr>
                <w:rFonts w:ascii="Times New Roman" w:hAnsi="Times New Roman" w:cs="Times New Roman"/>
                <w:color w:val="010302"/>
                <w:sz w:val="24"/>
              </w:rPr>
              <w:t>Рекреационные зоны</w:t>
            </w: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 xml:space="preserve">Р-1 </w:t>
            </w:r>
          </w:p>
        </w:tc>
        <w:tc>
          <w:tcPr>
            <w:tcW w:w="5370" w:type="dxa"/>
          </w:tcPr>
          <w:p w:rsidR="003304F7" w:rsidRPr="00FF5FA5" w:rsidRDefault="003304F7" w:rsidP="00133BF5">
            <w:pPr>
              <w:ind w:left="57" w:right="57"/>
              <w:rPr>
                <w:rFonts w:ascii="Times New Roman" w:hAnsi="Times New Roman" w:cs="Times New Roman"/>
                <w:sz w:val="24"/>
              </w:rPr>
            </w:pPr>
            <w:r w:rsidRPr="00D068E4">
              <w:rPr>
                <w:rFonts w:ascii="Times New Roman" w:hAnsi="Times New Roman" w:cs="Times New Roman"/>
                <w:sz w:val="24"/>
              </w:rPr>
              <w:t xml:space="preserve">Зеленые насаждения общего пользования (парки, </w:t>
            </w:r>
            <w:r>
              <w:rPr>
                <w:rFonts w:ascii="Times New Roman" w:hAnsi="Times New Roman" w:cs="Times New Roman"/>
                <w:sz w:val="24"/>
              </w:rPr>
              <w:t>скверы, бульвары)</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sidRPr="00D068E4">
              <w:rPr>
                <w:rFonts w:ascii="Times New Roman" w:hAnsi="Times New Roman" w:cs="Times New Roman"/>
                <w:sz w:val="24"/>
              </w:rPr>
              <w:t>Р-2</w:t>
            </w:r>
          </w:p>
        </w:tc>
        <w:tc>
          <w:tcPr>
            <w:tcW w:w="5370"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Спортивно-рекреационная зона</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Р-3</w:t>
            </w:r>
          </w:p>
        </w:tc>
        <w:tc>
          <w:tcPr>
            <w:tcW w:w="5370"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Городские леса</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Р-4</w:t>
            </w:r>
          </w:p>
        </w:tc>
        <w:tc>
          <w:tcPr>
            <w:tcW w:w="5370" w:type="dxa"/>
          </w:tcPr>
          <w:p w:rsidR="003304F7" w:rsidRPr="00FF5FA5" w:rsidRDefault="003304F7" w:rsidP="00133BF5">
            <w:pPr>
              <w:ind w:left="57" w:right="57"/>
              <w:rPr>
                <w:rFonts w:ascii="Times New Roman" w:hAnsi="Times New Roman" w:cs="Times New Roman"/>
                <w:sz w:val="24"/>
              </w:rPr>
            </w:pPr>
            <w:r w:rsidRPr="00D068E4">
              <w:rPr>
                <w:rFonts w:ascii="Times New Roman" w:hAnsi="Times New Roman" w:cs="Times New Roman"/>
                <w:sz w:val="24"/>
              </w:rPr>
              <w:t>Озеро Семеновское</w:t>
            </w:r>
          </w:p>
        </w:tc>
      </w:tr>
    </w:tbl>
    <w:p w:rsidR="00754EC0" w:rsidRDefault="00754EC0"/>
    <w:tbl>
      <w:tblPr>
        <w:tblStyle w:val="a8"/>
        <w:tblW w:w="0" w:type="auto"/>
        <w:tblLook w:val="04A0" w:firstRow="1" w:lastRow="0" w:firstColumn="1" w:lastColumn="0" w:noHBand="0" w:noVBand="1"/>
      </w:tblPr>
      <w:tblGrid>
        <w:gridCol w:w="2819"/>
        <w:gridCol w:w="1438"/>
        <w:gridCol w:w="5370"/>
      </w:tblGrid>
      <w:tr w:rsidR="003304F7" w:rsidTr="00754EC0">
        <w:trPr>
          <w:trHeight w:val="397"/>
        </w:trPr>
        <w:tc>
          <w:tcPr>
            <w:tcW w:w="2819" w:type="dxa"/>
            <w:vMerge w:val="restart"/>
          </w:tcPr>
          <w:p w:rsidR="003304F7" w:rsidRDefault="003304F7" w:rsidP="00133BF5">
            <w:pPr>
              <w:ind w:left="57" w:right="57"/>
              <w:rPr>
                <w:rFonts w:ascii="Times New Roman" w:hAnsi="Times New Roman" w:cs="Times New Roman"/>
                <w:color w:val="010302"/>
                <w:sz w:val="24"/>
              </w:rPr>
            </w:pPr>
            <w:r w:rsidRPr="003304F7">
              <w:rPr>
                <w:rFonts w:ascii="Times New Roman" w:hAnsi="Times New Roman" w:cs="Times New Roman"/>
                <w:color w:val="010302"/>
                <w:sz w:val="24"/>
              </w:rPr>
              <w:t>Зоны специального назначения</w:t>
            </w: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С-1</w:t>
            </w:r>
          </w:p>
        </w:tc>
        <w:tc>
          <w:tcPr>
            <w:tcW w:w="5370"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 xml:space="preserve">Зона размещения кладбищ </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 xml:space="preserve">С-2 </w:t>
            </w:r>
          </w:p>
        </w:tc>
        <w:tc>
          <w:tcPr>
            <w:tcW w:w="5370" w:type="dxa"/>
          </w:tcPr>
          <w:p w:rsidR="003304F7" w:rsidRPr="00FF5FA5" w:rsidRDefault="003304F7" w:rsidP="00133BF5">
            <w:pPr>
              <w:ind w:left="57" w:right="57"/>
              <w:rPr>
                <w:rFonts w:ascii="Times New Roman" w:hAnsi="Times New Roman" w:cs="Times New Roman"/>
                <w:sz w:val="24"/>
              </w:rPr>
            </w:pPr>
            <w:r>
              <w:rPr>
                <w:rFonts w:ascii="Times New Roman" w:hAnsi="Times New Roman" w:cs="Times New Roman"/>
                <w:sz w:val="24"/>
              </w:rPr>
              <w:t xml:space="preserve">Зона размещения полигонов ТКО </w:t>
            </w:r>
          </w:p>
        </w:tc>
      </w:tr>
      <w:tr w:rsidR="003304F7" w:rsidTr="00754EC0">
        <w:trPr>
          <w:trHeight w:val="397"/>
        </w:trPr>
        <w:tc>
          <w:tcPr>
            <w:tcW w:w="2819" w:type="dxa"/>
            <w:vMerge/>
          </w:tcPr>
          <w:p w:rsidR="003304F7" w:rsidRDefault="003304F7" w:rsidP="00133BF5">
            <w:pPr>
              <w:ind w:left="57" w:right="57"/>
              <w:rPr>
                <w:rFonts w:ascii="Times New Roman" w:hAnsi="Times New Roman" w:cs="Times New Roman"/>
                <w:color w:val="010302"/>
                <w:sz w:val="24"/>
              </w:rPr>
            </w:pPr>
          </w:p>
        </w:tc>
        <w:tc>
          <w:tcPr>
            <w:tcW w:w="1438" w:type="dxa"/>
          </w:tcPr>
          <w:p w:rsidR="003304F7" w:rsidRPr="00FF5FA5" w:rsidRDefault="003304F7" w:rsidP="00133BF5">
            <w:pPr>
              <w:ind w:left="57" w:right="57"/>
              <w:rPr>
                <w:rFonts w:ascii="Times New Roman" w:hAnsi="Times New Roman" w:cs="Times New Roman"/>
                <w:sz w:val="24"/>
              </w:rPr>
            </w:pPr>
            <w:r w:rsidRPr="002208E2">
              <w:rPr>
                <w:rFonts w:ascii="Times New Roman" w:hAnsi="Times New Roman" w:cs="Times New Roman"/>
                <w:sz w:val="24"/>
              </w:rPr>
              <w:t>С-3</w:t>
            </w:r>
          </w:p>
        </w:tc>
        <w:tc>
          <w:tcPr>
            <w:tcW w:w="5370" w:type="dxa"/>
          </w:tcPr>
          <w:p w:rsidR="003304F7" w:rsidRPr="00FF5FA5" w:rsidRDefault="003304F7" w:rsidP="00133BF5">
            <w:pPr>
              <w:ind w:left="57" w:right="57"/>
              <w:rPr>
                <w:rFonts w:ascii="Times New Roman" w:hAnsi="Times New Roman" w:cs="Times New Roman"/>
                <w:sz w:val="24"/>
              </w:rPr>
            </w:pPr>
            <w:r w:rsidRPr="002208E2">
              <w:rPr>
                <w:rFonts w:ascii="Times New Roman" w:hAnsi="Times New Roman" w:cs="Times New Roman"/>
                <w:sz w:val="24"/>
              </w:rPr>
              <w:t>Зеленые насаждения специального назначения</w:t>
            </w:r>
          </w:p>
        </w:tc>
      </w:tr>
      <w:tr w:rsidR="003304F7" w:rsidTr="00754EC0">
        <w:tc>
          <w:tcPr>
            <w:tcW w:w="2819" w:type="dxa"/>
          </w:tcPr>
          <w:p w:rsidR="003304F7" w:rsidRDefault="003304F7" w:rsidP="00133BF5">
            <w:pPr>
              <w:ind w:left="57" w:right="57"/>
              <w:rPr>
                <w:rFonts w:ascii="Times New Roman" w:hAnsi="Times New Roman" w:cs="Times New Roman"/>
                <w:color w:val="010302"/>
                <w:sz w:val="24"/>
              </w:rPr>
            </w:pPr>
            <w:r w:rsidRPr="003304F7">
              <w:rPr>
                <w:rFonts w:ascii="Times New Roman" w:hAnsi="Times New Roman" w:cs="Times New Roman"/>
                <w:color w:val="010302"/>
                <w:sz w:val="24"/>
              </w:rPr>
              <w:t>Зоны военных и режимных объектов</w:t>
            </w:r>
          </w:p>
        </w:tc>
        <w:tc>
          <w:tcPr>
            <w:tcW w:w="1438" w:type="dxa"/>
          </w:tcPr>
          <w:p w:rsidR="003304F7" w:rsidRPr="00FF5FA5" w:rsidRDefault="003304F7" w:rsidP="00133BF5">
            <w:pPr>
              <w:ind w:left="57" w:right="57"/>
              <w:rPr>
                <w:rFonts w:ascii="Times New Roman" w:hAnsi="Times New Roman" w:cs="Times New Roman"/>
                <w:sz w:val="24"/>
              </w:rPr>
            </w:pPr>
            <w:r w:rsidRPr="002208E2">
              <w:rPr>
                <w:rFonts w:ascii="Times New Roman" w:hAnsi="Times New Roman" w:cs="Times New Roman"/>
                <w:sz w:val="24"/>
              </w:rPr>
              <w:t>РО</w:t>
            </w:r>
          </w:p>
        </w:tc>
        <w:tc>
          <w:tcPr>
            <w:tcW w:w="5370" w:type="dxa"/>
          </w:tcPr>
          <w:p w:rsidR="003304F7" w:rsidRPr="00FF5FA5" w:rsidRDefault="003304F7" w:rsidP="00133BF5">
            <w:pPr>
              <w:ind w:left="57" w:right="57"/>
              <w:rPr>
                <w:rFonts w:ascii="Times New Roman" w:hAnsi="Times New Roman" w:cs="Times New Roman"/>
                <w:sz w:val="24"/>
              </w:rPr>
            </w:pPr>
            <w:r w:rsidRPr="002208E2">
              <w:rPr>
                <w:rFonts w:ascii="Times New Roman" w:hAnsi="Times New Roman" w:cs="Times New Roman"/>
                <w:sz w:val="24"/>
              </w:rPr>
              <w:t>Зона военных и режимных объектов</w:t>
            </w:r>
          </w:p>
        </w:tc>
      </w:tr>
      <w:tr w:rsidR="003304F7" w:rsidTr="00754EC0">
        <w:tc>
          <w:tcPr>
            <w:tcW w:w="2819" w:type="dxa"/>
          </w:tcPr>
          <w:p w:rsidR="003304F7" w:rsidRDefault="003304F7" w:rsidP="00133BF5">
            <w:pPr>
              <w:ind w:left="57" w:right="57"/>
              <w:rPr>
                <w:rFonts w:ascii="Times New Roman" w:hAnsi="Times New Roman" w:cs="Times New Roman"/>
                <w:color w:val="010302"/>
                <w:sz w:val="24"/>
              </w:rPr>
            </w:pPr>
            <w:r w:rsidRPr="003304F7">
              <w:rPr>
                <w:rFonts w:ascii="Times New Roman" w:hAnsi="Times New Roman" w:cs="Times New Roman"/>
                <w:color w:val="010302"/>
                <w:sz w:val="24"/>
              </w:rPr>
              <w:t>Иные виды территориальных зон</w:t>
            </w:r>
          </w:p>
        </w:tc>
        <w:tc>
          <w:tcPr>
            <w:tcW w:w="1438" w:type="dxa"/>
          </w:tcPr>
          <w:p w:rsidR="003304F7" w:rsidRPr="00FF5FA5" w:rsidRDefault="003304F7" w:rsidP="00133BF5">
            <w:pPr>
              <w:ind w:left="57" w:right="57"/>
              <w:rPr>
                <w:rFonts w:ascii="Times New Roman" w:hAnsi="Times New Roman" w:cs="Times New Roman"/>
                <w:sz w:val="24"/>
              </w:rPr>
            </w:pPr>
            <w:r w:rsidRPr="002208E2">
              <w:rPr>
                <w:rFonts w:ascii="Times New Roman" w:hAnsi="Times New Roman" w:cs="Times New Roman"/>
                <w:sz w:val="24"/>
              </w:rPr>
              <w:t>Л-1</w:t>
            </w:r>
          </w:p>
        </w:tc>
        <w:tc>
          <w:tcPr>
            <w:tcW w:w="5370" w:type="dxa"/>
          </w:tcPr>
          <w:p w:rsidR="003304F7" w:rsidRPr="00FF5FA5" w:rsidRDefault="003304F7" w:rsidP="00133BF5">
            <w:pPr>
              <w:ind w:left="57" w:right="57"/>
              <w:rPr>
                <w:rFonts w:ascii="Times New Roman" w:hAnsi="Times New Roman" w:cs="Times New Roman"/>
                <w:sz w:val="24"/>
              </w:rPr>
            </w:pPr>
            <w:r w:rsidRPr="002208E2">
              <w:rPr>
                <w:rFonts w:ascii="Times New Roman" w:hAnsi="Times New Roman" w:cs="Times New Roman"/>
                <w:sz w:val="24"/>
              </w:rPr>
              <w:t>Сохраняемые природные ландшафты</w:t>
            </w:r>
          </w:p>
        </w:tc>
      </w:tr>
    </w:tbl>
    <w:p w:rsidR="00574610" w:rsidRDefault="00574610" w:rsidP="00574610">
      <w:pPr>
        <w:spacing w:after="0" w:line="240" w:lineRule="auto"/>
        <w:ind w:right="-2"/>
        <w:jc w:val="both"/>
        <w:rPr>
          <w:rFonts w:ascii="Times New Roman" w:hAnsi="Times New Roman" w:cs="Times New Roman"/>
          <w:color w:val="010302"/>
          <w:sz w:val="24"/>
        </w:rPr>
      </w:pPr>
    </w:p>
    <w:p w:rsidR="00574610" w:rsidRPr="00574610" w:rsidRDefault="00574610" w:rsidP="00574610">
      <w:pPr>
        <w:tabs>
          <w:tab w:val="left" w:pos="851"/>
        </w:tabs>
        <w:spacing w:after="0" w:line="240" w:lineRule="auto"/>
        <w:ind w:right="-2" w:firstLine="709"/>
        <w:jc w:val="both"/>
        <w:rPr>
          <w:rFonts w:ascii="Times New Roman" w:hAnsi="Times New Roman" w:cs="Times New Roman"/>
          <w:b/>
          <w:color w:val="010302"/>
          <w:sz w:val="24"/>
        </w:rPr>
      </w:pPr>
      <w:r w:rsidRPr="00574610">
        <w:rPr>
          <w:rFonts w:ascii="Times New Roman" w:hAnsi="Times New Roman" w:cs="Times New Roman"/>
          <w:b/>
          <w:color w:val="010302"/>
          <w:sz w:val="24"/>
        </w:rPr>
        <w:t>8.3. Карта градостроительного зонирования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8.3.1. На карте градостроительного зонирования: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 установлены границы территориальных зон, которые в соответствии с Градостроительным кодексом Российской Федерации отвечают требованию принадлежности каждого земельного участка только к одной территориальной зоне;</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2) отображены границы зон с особыми условиями использования территорий;</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3) отображены границы территорий объектов культурного наследия.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8.3.2. Территориальные зоны.</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8.3.2.1. На карте градостроительного зонирования устанавливаются границы территориальных зон согласно приложению к настоящим Правилам.</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8.3.2.2. Территориальные зоны обозначены на карте градостроительного зонирования по видам территориальных зон графически (цветом). Графическое (цветовое) обозначение территориальных зон на карте градостроительного зонирования дополнено цифровыми и буквенными обозначениями каждой из территориальных зон по их видам и составу в соответствии с кодировкой, указанной в подразделе 8.2 раздела 8 настоящих Правил.</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8.3.2.3. На картах градостроительного зонирования выделены следующие виды территориальных зон:</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 жилые;</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2) общественно-деловые;</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3) </w:t>
      </w:r>
      <w:proofErr w:type="gramStart"/>
      <w:r w:rsidRPr="00574610">
        <w:rPr>
          <w:rFonts w:ascii="Times New Roman" w:hAnsi="Times New Roman" w:cs="Times New Roman"/>
          <w:color w:val="010302"/>
          <w:sz w:val="24"/>
        </w:rPr>
        <w:t>производственные</w:t>
      </w:r>
      <w:proofErr w:type="gramEnd"/>
      <w:r w:rsidRPr="00574610">
        <w:rPr>
          <w:rFonts w:ascii="Times New Roman" w:hAnsi="Times New Roman" w:cs="Times New Roman"/>
          <w:color w:val="010302"/>
          <w:sz w:val="24"/>
        </w:rPr>
        <w:t>, инженерной и транспортной инфраструктур;</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4) сельскохозяйственного использования;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5) рекреационного назначения;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6) специального назначения;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lastRenderedPageBreak/>
        <w:t>7) военных и режимных объектов;</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 иные виды территориальных зон.</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8.3.2.4.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стоянок автомобильного транспорта, гаражей инвалидов, объектов, связанных с проживанием граждан и не оказывающих негативного воздействия на окружающую среду.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8.3.2.5. Общественно-деловые зоны предназначены для размещения объектов здравоохранения, культуры, торговли, общественного питания, социального и коммунальн</w:t>
      </w:r>
      <w:proofErr w:type="gramStart"/>
      <w:r w:rsidRPr="00574610">
        <w:rPr>
          <w:rFonts w:ascii="Times New Roman" w:hAnsi="Times New Roman" w:cs="Times New Roman"/>
          <w:color w:val="010302"/>
          <w:sz w:val="24"/>
        </w:rPr>
        <w:t>о-</w:t>
      </w:r>
      <w:proofErr w:type="gramEnd"/>
      <w:r w:rsidRPr="00574610">
        <w:rPr>
          <w:rFonts w:ascii="Times New Roman" w:hAnsi="Times New Roman" w:cs="Times New Roman"/>
          <w:color w:val="010302"/>
          <w:sz w:val="24"/>
        </w:rPr>
        <w:t xml:space="preserve"> 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Start"/>
      <w:r w:rsidRPr="00574610">
        <w:rPr>
          <w:rFonts w:ascii="Times New Roman" w:hAnsi="Times New Roman" w:cs="Times New Roman"/>
          <w:color w:val="010302"/>
          <w:sz w:val="24"/>
        </w:rPr>
        <w:t>В общественно-деловой зоне исторического центра города в перечень разрешенных для размещения объектов капитального строительства, помимо указанных выше, включаются жилые дома, гостиницы.</w:t>
      </w:r>
      <w:proofErr w:type="gramEnd"/>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8.3.2.6. </w:t>
      </w:r>
      <w:proofErr w:type="gramStart"/>
      <w:r w:rsidRPr="00574610">
        <w:rPr>
          <w:rFonts w:ascii="Times New Roman" w:hAnsi="Times New Roman" w:cs="Times New Roman"/>
          <w:color w:val="010302"/>
          <w:sz w:val="24"/>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гаражей для собственных нужд, хранения автотранспорта,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roofErr w:type="gramEnd"/>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8.3.2.7. Зона сельскохозяйственного использования предназначена для сохранения и развития сельскохозяйственных предприятий и обеспечивающих их инфраструктуру, предотвращения их использования для других видов деятельности в соответствии с Генеральным планом муниципального образования городской округ город-герой Мурманск.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8.3.2.8. В состав зон рекреационного назначения включаются зоны в границах территорий, занятых городскими лесами, скверами, парками, озерами, водохранилищами, береговыми полосами водных объектов общего пользования, а также территорий, используемых и предназначенных для отдыха, туризма, занятий физической культурой и спортом.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8.3.2.9. В состав зон специального назначения включаются зоны, занятые кладбищами,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8.3.2.10. В состав зон военных и режимных объектов включаются территории, занятые военными и режимными объектами.</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8.3.2.11. В состав иных видов территориальных зон, выделенных с учетом функциональных зон и особенностей использования земельных участков города Мурманск, входит зона сохраняемых природных ландшафтов.</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8.3.3. Зоны с особыми условиями использования территорий.</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8.3.3.1. Виды зон с особыми условиями использования территорий, подлежащих отображению на карте градостроительного зонирования, установлены статьей 105 Земельного кодекса Российской Федерации.</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8.3.3.2. Установление, изменение, прекращение существования зон с особыми условиями использования территорий осуществляются в соответствии со статьей 106 Земельного кодекса Российской Федерации.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8.3.3.3. </w:t>
      </w:r>
      <w:proofErr w:type="gramStart"/>
      <w:r w:rsidRPr="00574610">
        <w:rPr>
          <w:rFonts w:ascii="Times New Roman" w:hAnsi="Times New Roman" w:cs="Times New Roman"/>
          <w:color w:val="010302"/>
          <w:sz w:val="24"/>
        </w:rPr>
        <w:t xml:space="preserve">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w:t>
      </w:r>
      <w:r w:rsidRPr="00574610">
        <w:rPr>
          <w:rFonts w:ascii="Times New Roman" w:hAnsi="Times New Roman" w:cs="Times New Roman"/>
          <w:color w:val="010302"/>
          <w:sz w:val="24"/>
        </w:rPr>
        <w:lastRenderedPageBreak/>
        <w:t>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w:t>
      </w:r>
      <w:proofErr w:type="gramEnd"/>
      <w:r w:rsidRPr="00574610">
        <w:rPr>
          <w:rFonts w:ascii="Times New Roman" w:hAnsi="Times New Roman" w:cs="Times New Roman"/>
          <w:color w:val="010302"/>
          <w:sz w:val="24"/>
        </w:rPr>
        <w:t xml:space="preserve"> пунктами 2 и 4 статьи 107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8.3.3.4. </w:t>
      </w:r>
      <w:proofErr w:type="gramStart"/>
      <w:r w:rsidRPr="00574610">
        <w:rPr>
          <w:rFonts w:ascii="Times New Roman" w:hAnsi="Times New Roman" w:cs="Times New Roman"/>
          <w:color w:val="010302"/>
          <w:sz w:val="24"/>
        </w:rPr>
        <w:t>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w:t>
      </w:r>
      <w:proofErr w:type="gramEnd"/>
      <w:r w:rsidRPr="00574610">
        <w:rPr>
          <w:rFonts w:ascii="Times New Roman" w:hAnsi="Times New Roman" w:cs="Times New Roman"/>
          <w:color w:val="010302"/>
          <w:sz w:val="24"/>
        </w:rPr>
        <w:t xml:space="preserve"> в течение трех лет со дня установления такой зоны, а в случае, предусмотренном пунктом 2 статьи 107 Земельного кодекса Российской Федерации, в течение двух лет со дня </w:t>
      </w:r>
      <w:proofErr w:type="gramStart"/>
      <w:r w:rsidRPr="00574610">
        <w:rPr>
          <w:rFonts w:ascii="Times New Roman" w:hAnsi="Times New Roman" w:cs="Times New Roman"/>
          <w:color w:val="010302"/>
          <w:sz w:val="24"/>
        </w:rPr>
        <w:t>ввода</w:t>
      </w:r>
      <w:proofErr w:type="gramEnd"/>
      <w:r w:rsidRPr="00574610">
        <w:rPr>
          <w:rFonts w:ascii="Times New Roman" w:hAnsi="Times New Roman" w:cs="Times New Roman"/>
          <w:color w:val="010302"/>
          <w:sz w:val="24"/>
        </w:rPr>
        <w:t xml:space="preserve">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8.3.3.5. 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 зоны охраны объектов культурного наследия;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2) защитная зона объекта культурного наследия;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3) охранная зона объектов электроэнергетики (объектов электросетевого хозяйства и объектов по производству электрической энергии);</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4) охранная зона железных дорог;</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5) придорожные полосы автомобильных дорог;</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6) охранная зона трубопроводов (газопроводов, нефтепроводов и нефтепродуктопроводов, </w:t>
      </w:r>
      <w:proofErr w:type="spellStart"/>
      <w:r w:rsidRPr="00574610">
        <w:rPr>
          <w:rFonts w:ascii="Times New Roman" w:hAnsi="Times New Roman" w:cs="Times New Roman"/>
          <w:color w:val="010302"/>
          <w:sz w:val="24"/>
        </w:rPr>
        <w:t>аммиакопроводов</w:t>
      </w:r>
      <w:proofErr w:type="spellEnd"/>
      <w:r w:rsidRPr="00574610">
        <w:rPr>
          <w:rFonts w:ascii="Times New Roman" w:hAnsi="Times New Roman" w:cs="Times New Roman"/>
          <w:color w:val="010302"/>
          <w:sz w:val="24"/>
        </w:rPr>
        <w:t>);</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7) охранная зона линий и сооружений связи;</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 </w:t>
      </w:r>
      <w:proofErr w:type="spellStart"/>
      <w:r w:rsidRPr="00574610">
        <w:rPr>
          <w:rFonts w:ascii="Times New Roman" w:hAnsi="Times New Roman" w:cs="Times New Roman"/>
          <w:color w:val="010302"/>
          <w:sz w:val="24"/>
        </w:rPr>
        <w:t>приаэродромная</w:t>
      </w:r>
      <w:proofErr w:type="spellEnd"/>
      <w:r w:rsidRPr="00574610">
        <w:rPr>
          <w:rFonts w:ascii="Times New Roman" w:hAnsi="Times New Roman" w:cs="Times New Roman"/>
          <w:color w:val="010302"/>
          <w:sz w:val="24"/>
        </w:rPr>
        <w:t xml:space="preserve"> территория;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9) зона охраняемого объекта;</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12) охранная зона стационарных пунктов наблюдений за состоянием окружающей среды, ее загрязнением;</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13) </w:t>
      </w:r>
      <w:proofErr w:type="spellStart"/>
      <w:r w:rsidRPr="00574610">
        <w:rPr>
          <w:rFonts w:ascii="Times New Roman" w:hAnsi="Times New Roman" w:cs="Times New Roman"/>
          <w:color w:val="010302"/>
          <w:sz w:val="24"/>
        </w:rPr>
        <w:t>водоохранная</w:t>
      </w:r>
      <w:proofErr w:type="spellEnd"/>
      <w:r w:rsidRPr="00574610">
        <w:rPr>
          <w:rFonts w:ascii="Times New Roman" w:hAnsi="Times New Roman" w:cs="Times New Roman"/>
          <w:color w:val="010302"/>
          <w:sz w:val="24"/>
        </w:rPr>
        <w:t xml:space="preserve"> зона;</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14) прибрежная защитная полоса;</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15) округ санитарной (горно-санитарной) охраны лечебно-оздоровительных местностей, курортов и природных лечебных ресурсов;</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17) зоны затопления и подтопления;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18) санитарно-защитная зона;</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19) зона ограничений передающего радиотехнического объекта, являющегося объектом капитального строительства;</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20) охранная зона пунктов государственной геодезической сети, государственной нивелирной сети и государственной гравиметрической сети;</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lastRenderedPageBreak/>
        <w:t>21) зона наблюдения;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22) зона безопасности с особым правовым режимом;</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23) </w:t>
      </w:r>
      <w:proofErr w:type="spellStart"/>
      <w:r w:rsidRPr="00574610">
        <w:rPr>
          <w:rFonts w:ascii="Times New Roman" w:hAnsi="Times New Roman" w:cs="Times New Roman"/>
          <w:color w:val="010302"/>
          <w:sz w:val="24"/>
        </w:rPr>
        <w:t>рыбохозяйственная</w:t>
      </w:r>
      <w:proofErr w:type="spellEnd"/>
      <w:r w:rsidRPr="00574610">
        <w:rPr>
          <w:rFonts w:ascii="Times New Roman" w:hAnsi="Times New Roman" w:cs="Times New Roman"/>
          <w:color w:val="010302"/>
          <w:sz w:val="24"/>
        </w:rPr>
        <w:t xml:space="preserve"> заповедная зона;</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24)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574610">
        <w:rPr>
          <w:rFonts w:ascii="Times New Roman" w:hAnsi="Times New Roman" w:cs="Times New Roman"/>
          <w:color w:val="010302"/>
          <w:sz w:val="24"/>
        </w:rPr>
        <w:t>аммиакопроводов</w:t>
      </w:r>
      <w:proofErr w:type="spellEnd"/>
      <w:r w:rsidRPr="00574610">
        <w:rPr>
          <w:rFonts w:ascii="Times New Roman" w:hAnsi="Times New Roman" w:cs="Times New Roman"/>
          <w:color w:val="010302"/>
          <w:sz w:val="24"/>
        </w:rPr>
        <w:t>);</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25) охранная зона гидроэнергетического объекта;</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26) охранная зона объектов инфраструктуры метрополитена;</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27) охранная зона тепловых сетей.</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8.3.3.6. Границы зон с особыми условиями использования территорий могут не совпадать с границами территориальных зон и границами земельных участков.</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8.3.3.7. Порядок установления и использования территорий зоны с особыми условиями определяется федеральным законом, подзаконным актом, которым эта зона была установлена. Применительно к зонам с особыми условиями использования территории, градостроительные регламенты устанавливаются Правилами в соответствии с законодательством Российской Федерации. По отношению к градостроительным регламентам, установленным для территориальных зон, они являются приоритетными.</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8.3.4. Территории объектов культурного наследия.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8.3.4.1.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25.06.2002 № 73-ФЗ «Об объектах культурного наследия (памятниках истории и культуры) народов Российской Федерации».</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8.3.4.2. 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8.3.4.3. Границы территории объекта культурного наследия могут не совпадать с границами существующих земельных участков. В границах территории объекта культурного наследия могут находиться земли, в отношении которых не проведен государственный кадастровый учет.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8.3.4.4.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8.3.4.5. Проект границ территории объекта культурного наследия оформляется в графической форме и в текстовой форме (в виде схемы границ).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Требования к составлению </w:t>
      </w:r>
      <w:proofErr w:type="gramStart"/>
      <w:r w:rsidRPr="00574610">
        <w:rPr>
          <w:rFonts w:ascii="Times New Roman" w:hAnsi="Times New Roman" w:cs="Times New Roman"/>
          <w:color w:val="010302"/>
          <w:sz w:val="24"/>
        </w:rPr>
        <w:t>проектов границ территорий объектов культурного наследия</w:t>
      </w:r>
      <w:proofErr w:type="gramEnd"/>
      <w:r w:rsidRPr="00574610">
        <w:rPr>
          <w:rFonts w:ascii="Times New Roman" w:hAnsi="Times New Roman" w:cs="Times New Roman"/>
          <w:color w:val="010302"/>
          <w:sz w:val="24"/>
        </w:rPr>
        <w:t xml:space="preserve"> установлены Приказом Минкультуры России от 04.06.2015 № 1745 «Об утверждении требований к составлению проектов границ территорий объектов культурного наследия».</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8.3.4.6. </w:t>
      </w:r>
      <w:proofErr w:type="gramStart"/>
      <w:r w:rsidRPr="00574610">
        <w:rPr>
          <w:rFonts w:ascii="Times New Roman" w:hAnsi="Times New Roman" w:cs="Times New Roman"/>
          <w:color w:val="010302"/>
          <w:sz w:val="24"/>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574610">
        <w:rPr>
          <w:rFonts w:ascii="Times New Roman" w:hAnsi="Times New Roman" w:cs="Times New Roman"/>
          <w:color w:val="010302"/>
          <w:sz w:val="24"/>
        </w:rPr>
        <w:t xml:space="preserve">) </w:t>
      </w:r>
      <w:proofErr w:type="gramStart"/>
      <w:r w:rsidRPr="00574610">
        <w:rPr>
          <w:rFonts w:ascii="Times New Roman" w:hAnsi="Times New Roman" w:cs="Times New Roman"/>
          <w:color w:val="010302"/>
          <w:sz w:val="24"/>
        </w:rPr>
        <w:t xml:space="preserve">народов Российской Федерации – для объекта культурного наследия федерального значения, в составе акта органа исполнительной власти Мурманской области,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w:t>
      </w:r>
      <w:r w:rsidRPr="00574610">
        <w:rPr>
          <w:rFonts w:ascii="Times New Roman" w:hAnsi="Times New Roman" w:cs="Times New Roman"/>
          <w:color w:val="010302"/>
          <w:sz w:val="24"/>
        </w:rPr>
        <w:lastRenderedPageBreak/>
        <w:t>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w:t>
      </w:r>
      <w:proofErr w:type="gramEnd"/>
      <w:r w:rsidRPr="00574610">
        <w:rPr>
          <w:rFonts w:ascii="Times New Roman" w:hAnsi="Times New Roman" w:cs="Times New Roman"/>
          <w:color w:val="010302"/>
          <w:sz w:val="24"/>
        </w:rPr>
        <w:t xml:space="preserve"> (муниципального) значения.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Границы территории выявленного объекта культурного наследия утверждаются актом органа исполнительной власти Мурманской области,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Законом Мурманской области от 26.10.2006 № 801-01-ЗМО «Об объектах культурного наследия (памятниках истории и культуры) в Мурманской области».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8.3.4.7.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w:t>
      </w:r>
      <w:proofErr w:type="gramStart"/>
      <w:r w:rsidRPr="00574610">
        <w:rPr>
          <w:rFonts w:ascii="Times New Roman" w:hAnsi="Times New Roman" w:cs="Times New Roman"/>
          <w:color w:val="010302"/>
          <w:sz w:val="24"/>
        </w:rPr>
        <w:t>о-</w:t>
      </w:r>
      <w:proofErr w:type="gramEnd"/>
      <w:r w:rsidRPr="00574610">
        <w:rPr>
          <w:rFonts w:ascii="Times New Roman" w:hAnsi="Times New Roman" w:cs="Times New Roman"/>
          <w:color w:val="010302"/>
          <w:sz w:val="24"/>
        </w:rPr>
        <w:t xml:space="preserve"> 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статьей 3.1 Федерального закона от 25.06.2002 № 73-ФЗ «Об объектах культурного наследия (памятниках истории и культуры) народов Российской Федерации» для утверждения границ территории объекта культурного наследия. </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8.3.4.8. 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законом от 13.07.2015 №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от 25.06.2002 № 73-ФЗ «Об объектах культурного наследия (памятниках истории и культуры) народов Российской Федерации».</w:t>
      </w:r>
    </w:p>
    <w:p w:rsidR="00574610" w:rsidRPr="00574610" w:rsidRDefault="00574610" w:rsidP="00574610">
      <w:pPr>
        <w:tabs>
          <w:tab w:val="left" w:pos="851"/>
        </w:tabs>
        <w:spacing w:after="0" w:line="240" w:lineRule="auto"/>
        <w:ind w:right="-2" w:firstLine="709"/>
        <w:jc w:val="both"/>
        <w:rPr>
          <w:rFonts w:ascii="Times New Roman" w:hAnsi="Times New Roman" w:cs="Times New Roman"/>
          <w:color w:val="010302"/>
          <w:sz w:val="24"/>
        </w:rPr>
      </w:pPr>
    </w:p>
    <w:p w:rsidR="00574610" w:rsidRPr="00574610" w:rsidRDefault="00574610" w:rsidP="00574610">
      <w:pPr>
        <w:spacing w:after="0" w:line="240" w:lineRule="auto"/>
        <w:ind w:right="-2"/>
        <w:jc w:val="center"/>
        <w:rPr>
          <w:rFonts w:ascii="Times New Roman" w:hAnsi="Times New Roman" w:cs="Times New Roman"/>
          <w:b/>
          <w:color w:val="010302"/>
          <w:sz w:val="24"/>
        </w:rPr>
      </w:pPr>
      <w:r w:rsidRPr="00574610">
        <w:rPr>
          <w:rFonts w:ascii="Times New Roman" w:hAnsi="Times New Roman" w:cs="Times New Roman"/>
          <w:b/>
          <w:color w:val="010302"/>
          <w:sz w:val="24"/>
        </w:rPr>
        <w:t>Глава III. Градостроительные регламенты</w:t>
      </w:r>
    </w:p>
    <w:p w:rsidR="00574610" w:rsidRPr="00574610" w:rsidRDefault="00574610" w:rsidP="00574610">
      <w:pPr>
        <w:spacing w:after="0" w:line="240" w:lineRule="auto"/>
        <w:ind w:right="-2"/>
        <w:jc w:val="both"/>
        <w:rPr>
          <w:rFonts w:ascii="Times New Roman" w:hAnsi="Times New Roman" w:cs="Times New Roman"/>
          <w:color w:val="010302"/>
          <w:sz w:val="24"/>
        </w:rPr>
      </w:pPr>
    </w:p>
    <w:p w:rsidR="00574610" w:rsidRPr="00574610" w:rsidRDefault="00574610" w:rsidP="00574610">
      <w:pPr>
        <w:spacing w:after="0" w:line="240" w:lineRule="auto"/>
        <w:ind w:right="-2"/>
        <w:jc w:val="center"/>
        <w:rPr>
          <w:rFonts w:ascii="Times New Roman" w:hAnsi="Times New Roman" w:cs="Times New Roman"/>
          <w:b/>
          <w:color w:val="010302"/>
          <w:sz w:val="24"/>
        </w:rPr>
      </w:pPr>
      <w:r w:rsidRPr="00574610">
        <w:rPr>
          <w:rFonts w:ascii="Times New Roman" w:hAnsi="Times New Roman" w:cs="Times New Roman"/>
          <w:b/>
          <w:color w:val="010302"/>
          <w:sz w:val="24"/>
        </w:rPr>
        <w:t>Раздел 9. Общие положения</w:t>
      </w:r>
    </w:p>
    <w:p w:rsidR="00574610" w:rsidRPr="00574610" w:rsidRDefault="00574610" w:rsidP="00574610">
      <w:pPr>
        <w:spacing w:after="0" w:line="240" w:lineRule="auto"/>
        <w:ind w:right="-2"/>
        <w:jc w:val="both"/>
        <w:rPr>
          <w:rFonts w:ascii="Times New Roman" w:hAnsi="Times New Roman" w:cs="Times New Roman"/>
          <w:color w:val="010302"/>
          <w:sz w:val="24"/>
        </w:rPr>
      </w:pPr>
    </w:p>
    <w:p w:rsidR="00574610" w:rsidRPr="00934ADA" w:rsidRDefault="00574610" w:rsidP="00934ADA">
      <w:pPr>
        <w:spacing w:after="0" w:line="240" w:lineRule="auto"/>
        <w:ind w:right="-2" w:firstLine="709"/>
        <w:jc w:val="both"/>
        <w:rPr>
          <w:rFonts w:ascii="Times New Roman" w:hAnsi="Times New Roman" w:cs="Times New Roman"/>
          <w:b/>
          <w:color w:val="010302"/>
          <w:sz w:val="24"/>
        </w:rPr>
      </w:pPr>
      <w:r w:rsidRPr="00934ADA">
        <w:rPr>
          <w:rFonts w:ascii="Times New Roman" w:hAnsi="Times New Roman" w:cs="Times New Roman"/>
          <w:b/>
          <w:color w:val="010302"/>
          <w:sz w:val="24"/>
        </w:rPr>
        <w:t xml:space="preserve">9.1. Цели установления, содержание градостроительных регламентов. Действие градостроительных регламентов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9.1.1. Градостроительный регламент устанавливается в целях определения правового режима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9.1.2. Градостроительные регламенты устанавливаются с учетом: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1) фактического использования земельных участков и объектов капитального строительства в границах территориальной зоны;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4) видов территориальных зон;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5) требований охраны объектов культурного наследия, а также особо охраняемых природных территорий, иных природных объектов.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9.1.3.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lastRenderedPageBreak/>
        <w:t xml:space="preserve">9.1.4. Действие градостроительного регламента не распространяется на земельные участки: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proofErr w:type="gramStart"/>
      <w:r w:rsidRPr="00574610">
        <w:rPr>
          <w:rFonts w:ascii="Times New Roman" w:hAnsi="Times New Roman" w:cs="Times New Roman"/>
          <w:color w:val="010302"/>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74610">
        <w:rPr>
          <w:rFonts w:ascii="Times New Roman" w:hAnsi="Times New Roman" w:cs="Times New Roman"/>
          <w:color w:val="010302"/>
          <w:sz w:val="24"/>
        </w:rPr>
        <w:t xml:space="preserve"> наследия;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2) в границах территорий общего пользования;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proofErr w:type="gramStart"/>
      <w:r w:rsidRPr="00574610">
        <w:rPr>
          <w:rFonts w:ascii="Times New Roman" w:hAnsi="Times New Roman" w:cs="Times New Roman"/>
          <w:color w:val="010302"/>
          <w:sz w:val="24"/>
        </w:rPr>
        <w:t xml:space="preserve">3) предназначенные для размещения линейных объектов и (или) занятые линейными объектами; </w:t>
      </w:r>
      <w:proofErr w:type="gramEnd"/>
    </w:p>
    <w:p w:rsidR="00574610" w:rsidRPr="00574610" w:rsidRDefault="00574610" w:rsidP="00934ADA">
      <w:pPr>
        <w:spacing w:after="0" w:line="240" w:lineRule="auto"/>
        <w:ind w:right="-2" w:firstLine="709"/>
        <w:jc w:val="both"/>
        <w:rPr>
          <w:rFonts w:ascii="Times New Roman" w:hAnsi="Times New Roman" w:cs="Times New Roman"/>
          <w:color w:val="010302"/>
          <w:sz w:val="24"/>
        </w:rPr>
      </w:pPr>
      <w:proofErr w:type="gramStart"/>
      <w:r w:rsidRPr="00574610">
        <w:rPr>
          <w:rFonts w:ascii="Times New Roman" w:hAnsi="Times New Roman" w:cs="Times New Roman"/>
          <w:color w:val="010302"/>
          <w:sz w:val="24"/>
        </w:rPr>
        <w:t xml:space="preserve">4) предоставленные для добычи полезных ископаемых. </w:t>
      </w:r>
      <w:proofErr w:type="gramEnd"/>
    </w:p>
    <w:p w:rsid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9.1.5.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934ADA" w:rsidRPr="00574610" w:rsidRDefault="00934ADA" w:rsidP="00934ADA">
      <w:pPr>
        <w:spacing w:after="0" w:line="240" w:lineRule="auto"/>
        <w:ind w:right="-2" w:firstLine="709"/>
        <w:jc w:val="both"/>
        <w:rPr>
          <w:rFonts w:ascii="Times New Roman" w:hAnsi="Times New Roman" w:cs="Times New Roman"/>
          <w:color w:val="010302"/>
          <w:sz w:val="24"/>
        </w:rPr>
      </w:pPr>
    </w:p>
    <w:p w:rsidR="00574610" w:rsidRPr="00934ADA" w:rsidRDefault="00574610" w:rsidP="00934ADA">
      <w:pPr>
        <w:spacing w:after="0" w:line="240" w:lineRule="auto"/>
        <w:ind w:right="-2" w:firstLine="709"/>
        <w:jc w:val="both"/>
        <w:rPr>
          <w:rFonts w:ascii="Times New Roman" w:hAnsi="Times New Roman" w:cs="Times New Roman"/>
          <w:b/>
          <w:color w:val="010302"/>
          <w:sz w:val="24"/>
        </w:rPr>
      </w:pPr>
      <w:r w:rsidRPr="00934ADA">
        <w:rPr>
          <w:rFonts w:ascii="Times New Roman" w:hAnsi="Times New Roman" w:cs="Times New Roman"/>
          <w:b/>
          <w:color w:val="010302"/>
          <w:sz w:val="24"/>
        </w:rPr>
        <w:t xml:space="preserve">9.2 Состав и содержание градостроительных регламентов, особенности их применения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9.2.1.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1) виды разрешенного использования земельных участков и объектов капитального строительства;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9.2.2. Виды разрешенного использования земельных участков и объектов капитального строительства определены частью 1 статьи 37 Градостроительного кодекса Российской Федерации, пунктом 3.1 настоящих Правил.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Виды разрешенного использования земельных участков, установленные градостроительными регламентами, согласно требованиям земельного законодательства Российской Федерации, определены с учетом классификатора видов разрешенного использования земельных участков, утвержденного приказом </w:t>
      </w:r>
      <w:proofErr w:type="spellStart"/>
      <w:r w:rsidRPr="00574610">
        <w:rPr>
          <w:rFonts w:ascii="Times New Roman" w:hAnsi="Times New Roman" w:cs="Times New Roman"/>
          <w:color w:val="010302"/>
          <w:sz w:val="24"/>
        </w:rPr>
        <w:t>Росреестра</w:t>
      </w:r>
      <w:proofErr w:type="spellEnd"/>
      <w:r w:rsidRPr="00574610">
        <w:rPr>
          <w:rFonts w:ascii="Times New Roman" w:hAnsi="Times New Roman" w:cs="Times New Roman"/>
          <w:color w:val="010302"/>
          <w:sz w:val="24"/>
        </w:rPr>
        <w:t xml:space="preserve"> от 10.11.2020 </w:t>
      </w:r>
      <w:r w:rsidR="00934ADA">
        <w:rPr>
          <w:rFonts w:ascii="Times New Roman" w:hAnsi="Times New Roman" w:cs="Times New Roman"/>
          <w:color w:val="010302"/>
          <w:sz w:val="24"/>
        </w:rPr>
        <w:br/>
      </w:r>
      <w:r w:rsidRPr="00574610">
        <w:rPr>
          <w:rFonts w:ascii="Times New Roman" w:hAnsi="Times New Roman" w:cs="Times New Roman"/>
          <w:color w:val="010302"/>
          <w:sz w:val="24"/>
        </w:rPr>
        <w:t xml:space="preserve">№ </w:t>
      </w:r>
      <w:proofErr w:type="gramStart"/>
      <w:r w:rsidRPr="00574610">
        <w:rPr>
          <w:rFonts w:ascii="Times New Roman" w:hAnsi="Times New Roman" w:cs="Times New Roman"/>
          <w:color w:val="010302"/>
          <w:sz w:val="24"/>
        </w:rPr>
        <w:t>П</w:t>
      </w:r>
      <w:proofErr w:type="gramEnd"/>
      <w:r w:rsidRPr="00574610">
        <w:rPr>
          <w:rFonts w:ascii="Times New Roman" w:hAnsi="Times New Roman" w:cs="Times New Roman"/>
          <w:color w:val="010302"/>
          <w:sz w:val="24"/>
        </w:rPr>
        <w:t>/0412.</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Отнесение объектов, не перечисленных в классификаторе видов разрешенного использования земельных участков, утверждённом приказом </w:t>
      </w:r>
      <w:proofErr w:type="spellStart"/>
      <w:r w:rsidRPr="00574610">
        <w:rPr>
          <w:rFonts w:ascii="Times New Roman" w:hAnsi="Times New Roman" w:cs="Times New Roman"/>
          <w:color w:val="010302"/>
          <w:sz w:val="24"/>
        </w:rPr>
        <w:t>Росреестра</w:t>
      </w:r>
      <w:proofErr w:type="spellEnd"/>
      <w:r w:rsidRPr="00574610">
        <w:rPr>
          <w:rFonts w:ascii="Times New Roman" w:hAnsi="Times New Roman" w:cs="Times New Roman"/>
          <w:color w:val="010302"/>
          <w:sz w:val="24"/>
        </w:rPr>
        <w:t xml:space="preserve"> от 10.11.2020 </w:t>
      </w:r>
      <w:r w:rsidR="00934ADA">
        <w:rPr>
          <w:rFonts w:ascii="Times New Roman" w:hAnsi="Times New Roman" w:cs="Times New Roman"/>
          <w:color w:val="010302"/>
          <w:sz w:val="24"/>
        </w:rPr>
        <w:br/>
      </w:r>
      <w:r w:rsidRPr="00574610">
        <w:rPr>
          <w:rFonts w:ascii="Times New Roman" w:hAnsi="Times New Roman" w:cs="Times New Roman"/>
          <w:color w:val="010302"/>
          <w:sz w:val="24"/>
        </w:rPr>
        <w:lastRenderedPageBreak/>
        <w:t xml:space="preserve">№ </w:t>
      </w:r>
      <w:proofErr w:type="gramStart"/>
      <w:r w:rsidRPr="00574610">
        <w:rPr>
          <w:rFonts w:ascii="Times New Roman" w:hAnsi="Times New Roman" w:cs="Times New Roman"/>
          <w:color w:val="010302"/>
          <w:sz w:val="24"/>
        </w:rPr>
        <w:t>П</w:t>
      </w:r>
      <w:proofErr w:type="gramEnd"/>
      <w:r w:rsidRPr="00574610">
        <w:rPr>
          <w:rFonts w:ascii="Times New Roman" w:hAnsi="Times New Roman" w:cs="Times New Roman"/>
          <w:color w:val="010302"/>
          <w:sz w:val="24"/>
        </w:rPr>
        <w:t xml:space="preserve">/0412, к объектам основных или условно разрешенных видов использования земельных участков, осуществляется комиссией.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1) предельные (минимальные и (или) максимальные) размеры земельных участков, в том числе их площадь;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3) предельное количество этажей или предельную высоту зданий, строений, сооружений;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74610" w:rsidRDefault="00574610" w:rsidP="00934ADA">
      <w:pPr>
        <w:spacing w:after="0" w:line="240" w:lineRule="auto"/>
        <w:ind w:right="-2" w:firstLine="709"/>
        <w:jc w:val="both"/>
        <w:rPr>
          <w:rFonts w:ascii="Times New Roman" w:hAnsi="Times New Roman" w:cs="Times New Roman"/>
          <w:color w:val="010302"/>
          <w:sz w:val="24"/>
        </w:rPr>
      </w:pPr>
      <w:proofErr w:type="gramStart"/>
      <w:r w:rsidRPr="00574610">
        <w:rPr>
          <w:rFonts w:ascii="Times New Roman" w:hAnsi="Times New Roman" w:cs="Times New Roman"/>
          <w:color w:val="010302"/>
          <w:sz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w:t>
      </w:r>
      <w:proofErr w:type="gramEnd"/>
      <w:r w:rsidRPr="00574610">
        <w:rPr>
          <w:rFonts w:ascii="Times New Roman" w:hAnsi="Times New Roman" w:cs="Times New Roman"/>
          <w:color w:val="010302"/>
          <w:sz w:val="24"/>
        </w:rPr>
        <w:t xml:space="preserve"> участков, предельные параметры разрешенного строительства, реконструкции объектов капитального строительства не подлежат установлению. </w:t>
      </w:r>
    </w:p>
    <w:p w:rsidR="00934ADA" w:rsidRPr="00574610" w:rsidRDefault="00934ADA" w:rsidP="00934ADA">
      <w:pPr>
        <w:spacing w:after="0" w:line="240" w:lineRule="auto"/>
        <w:ind w:right="-2" w:firstLine="709"/>
        <w:jc w:val="both"/>
        <w:rPr>
          <w:rFonts w:ascii="Times New Roman" w:hAnsi="Times New Roman" w:cs="Times New Roman"/>
          <w:color w:val="010302"/>
          <w:sz w:val="24"/>
        </w:rPr>
      </w:pPr>
    </w:p>
    <w:p w:rsidR="00574610" w:rsidRPr="00934ADA" w:rsidRDefault="00574610" w:rsidP="00934ADA">
      <w:pPr>
        <w:spacing w:after="0" w:line="240" w:lineRule="auto"/>
        <w:ind w:right="-2" w:firstLine="709"/>
        <w:jc w:val="both"/>
        <w:rPr>
          <w:rFonts w:ascii="Times New Roman" w:hAnsi="Times New Roman" w:cs="Times New Roman"/>
          <w:b/>
          <w:color w:val="010302"/>
          <w:sz w:val="24"/>
        </w:rPr>
      </w:pPr>
      <w:r w:rsidRPr="00934ADA">
        <w:rPr>
          <w:rFonts w:ascii="Times New Roman" w:hAnsi="Times New Roman" w:cs="Times New Roman"/>
          <w:b/>
          <w:color w:val="010302"/>
          <w:sz w:val="24"/>
        </w:rPr>
        <w:t xml:space="preserve">9.3. Предельные (минимальные и (или) максимальные) размеры земельных участков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9.3.1. В составе градостроительных регламентов настоящих Правил установлены предельные (минимальные и (или) максимальные) размеры земельных участков </w:t>
      </w:r>
      <w:r w:rsidR="00934ADA">
        <w:rPr>
          <w:rFonts w:ascii="Times New Roman" w:hAnsi="Times New Roman" w:cs="Times New Roman"/>
          <w:color w:val="010302"/>
          <w:sz w:val="24"/>
        </w:rPr>
        <w:t>–</w:t>
      </w:r>
      <w:r w:rsidRPr="00574610">
        <w:rPr>
          <w:rFonts w:ascii="Times New Roman" w:hAnsi="Times New Roman" w:cs="Times New Roman"/>
          <w:color w:val="010302"/>
          <w:sz w:val="24"/>
        </w:rPr>
        <w:t xml:space="preserve"> их площадь.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выражается в квадратных метрах.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9.3.2. Предельные размеры земельных участков для жилых зон.</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9.3.2.1. Для объектов индивидуального жилищного строительства, за исключением случая образования земельного участка для бесплатного предоставления в собственность многодетной семье: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1) минимальная площадь земельных участков – 400 кв. м;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2) максимальная площадь земельных участков – 1000 кв. м.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В случае образования земельного участка для бесплатного предоставления в собственность многодетной семье: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1) минимальная площадь земельных участков – 1000 кв. м;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2) максимальная площадь земельных участков – 1500 кв. м.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9.3.2.2. Для малоэтажных многоквартирных жилых домов, в том числе в застройке блокированного типа: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 минимальная площадь земельных участков принимае</w:t>
      </w:r>
      <w:r w:rsidR="001D3A22">
        <w:rPr>
          <w:rFonts w:ascii="Times New Roman" w:hAnsi="Times New Roman" w:cs="Times New Roman"/>
          <w:color w:val="010302"/>
          <w:sz w:val="24"/>
        </w:rPr>
        <w:t>тся из расчета на одну квартиру </w:t>
      </w:r>
      <w:r w:rsidRPr="00574610">
        <w:rPr>
          <w:rFonts w:ascii="Times New Roman" w:hAnsi="Times New Roman" w:cs="Times New Roman"/>
          <w:color w:val="010302"/>
          <w:sz w:val="24"/>
        </w:rPr>
        <w:t xml:space="preserve">– 60 кв. м (без учета площади застройки);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2) максимальная площадь земельных участков принимается из расчета на одну квартиру – 100 кв. м (без учета площади застройки).</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9.3.2.3. Для </w:t>
      </w:r>
      <w:proofErr w:type="spellStart"/>
      <w:r w:rsidRPr="00574610">
        <w:rPr>
          <w:rFonts w:ascii="Times New Roman" w:hAnsi="Times New Roman" w:cs="Times New Roman"/>
          <w:color w:val="010302"/>
          <w:sz w:val="24"/>
        </w:rPr>
        <w:t>среднеэтажных</w:t>
      </w:r>
      <w:proofErr w:type="spellEnd"/>
      <w:r w:rsidRPr="00574610">
        <w:rPr>
          <w:rFonts w:ascii="Times New Roman" w:hAnsi="Times New Roman" w:cs="Times New Roman"/>
          <w:color w:val="010302"/>
          <w:sz w:val="24"/>
        </w:rPr>
        <w:t xml:space="preserve"> жилых домов, многоэтажных жилых домов: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1) минимальная площадь земельных участков принимае</w:t>
      </w:r>
      <w:r w:rsidR="001D3A22">
        <w:rPr>
          <w:rFonts w:ascii="Times New Roman" w:hAnsi="Times New Roman" w:cs="Times New Roman"/>
          <w:color w:val="010302"/>
          <w:sz w:val="24"/>
        </w:rPr>
        <w:t>тся из расчета на одну квартиру </w:t>
      </w:r>
      <w:r w:rsidRPr="00574610">
        <w:rPr>
          <w:rFonts w:ascii="Times New Roman" w:hAnsi="Times New Roman" w:cs="Times New Roman"/>
          <w:color w:val="010302"/>
          <w:sz w:val="24"/>
        </w:rPr>
        <w:t xml:space="preserve">– 30 кв. м (без учета площади застройки);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lastRenderedPageBreak/>
        <w:t xml:space="preserve">2) максимальная площадь земельных участков принимается из расчета на одну квартиру – 60 кв. м (без учета площади застройки).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Для обеспечения предельной минимальной площади земельных участков допустимо образование многоконтурных земельных участков.</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proofErr w:type="gramStart"/>
      <w:r w:rsidRPr="00574610">
        <w:rPr>
          <w:rFonts w:ascii="Times New Roman" w:hAnsi="Times New Roman" w:cs="Times New Roman"/>
          <w:color w:val="010302"/>
          <w:sz w:val="24"/>
        </w:rPr>
        <w:t xml:space="preserve">Для существующих </w:t>
      </w:r>
      <w:proofErr w:type="spellStart"/>
      <w:r w:rsidRPr="00574610">
        <w:rPr>
          <w:rFonts w:ascii="Times New Roman" w:hAnsi="Times New Roman" w:cs="Times New Roman"/>
          <w:color w:val="010302"/>
          <w:sz w:val="24"/>
        </w:rPr>
        <w:t>среднеэтажных</w:t>
      </w:r>
      <w:proofErr w:type="spellEnd"/>
      <w:r w:rsidRPr="00574610">
        <w:rPr>
          <w:rFonts w:ascii="Times New Roman" w:hAnsi="Times New Roman" w:cs="Times New Roman"/>
          <w:color w:val="010302"/>
          <w:sz w:val="24"/>
        </w:rPr>
        <w:t>, многоэтажных жилых домов, для которых не представляется возможным осуществить соблюдения предельных минимальных размеров из-за сложившейся градостроительной ситуации, минимальная площадь земельных участков из расчета на одну квартиру (без учета площади застройки) принимается по границам смежных земельных участков, территорий общего пользования, объектов, предназначенных для обеспечения бытовых нужд и досуга жителей близлежащих домов, при этом в обязательном порядке в границы</w:t>
      </w:r>
      <w:proofErr w:type="gramEnd"/>
      <w:r w:rsidRPr="00574610">
        <w:rPr>
          <w:rFonts w:ascii="Times New Roman" w:hAnsi="Times New Roman" w:cs="Times New Roman"/>
          <w:color w:val="010302"/>
          <w:sz w:val="24"/>
        </w:rPr>
        <w:t xml:space="preserve"> земельного участка включаются подходы и подъезды к входным группам домов.</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9.3.2.4. Максимальная площадь земельных участков для иных объектов, исключая объекты жилой застройки, принимается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9.3.3. Предельные размеры земельных участков для общественно-деловых зон: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1) минимальная площадь земельных участков (исключая объекты жилой застройки) принимается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2) максимальная площадь земельных участков (исключая объекты жилой застройки) – 1,0 га.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Для малоэтажных многоквартирных жилых домов, </w:t>
      </w:r>
      <w:proofErr w:type="spellStart"/>
      <w:r w:rsidRPr="00574610">
        <w:rPr>
          <w:rFonts w:ascii="Times New Roman" w:hAnsi="Times New Roman" w:cs="Times New Roman"/>
          <w:color w:val="010302"/>
          <w:sz w:val="24"/>
        </w:rPr>
        <w:t>среднеэтажных</w:t>
      </w:r>
      <w:proofErr w:type="spellEnd"/>
      <w:r w:rsidRPr="00574610">
        <w:rPr>
          <w:rFonts w:ascii="Times New Roman" w:hAnsi="Times New Roman" w:cs="Times New Roman"/>
          <w:color w:val="010302"/>
          <w:sz w:val="24"/>
        </w:rPr>
        <w:t xml:space="preserve"> жилых домов, </w:t>
      </w:r>
      <w:proofErr w:type="gramStart"/>
      <w:r w:rsidRPr="00574610">
        <w:rPr>
          <w:rFonts w:ascii="Times New Roman" w:hAnsi="Times New Roman" w:cs="Times New Roman"/>
          <w:color w:val="010302"/>
          <w:sz w:val="24"/>
        </w:rPr>
        <w:t>многоэтажных жилых домов, размещаемых в общественно деловой зоне предельные размеры земельных участков установлены</w:t>
      </w:r>
      <w:proofErr w:type="gramEnd"/>
      <w:r w:rsidRPr="00574610">
        <w:rPr>
          <w:rFonts w:ascii="Times New Roman" w:hAnsi="Times New Roman" w:cs="Times New Roman"/>
          <w:color w:val="010302"/>
          <w:sz w:val="24"/>
        </w:rPr>
        <w:t xml:space="preserve"> в соответствии с пунктами 9.3.2.2, 9.3.2.3 настоящих Правил.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9.3.4. Предельные размеры земельных участков для производственных зон, зон инженерной и транспортной инфраструктур: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9.3.4.1. Для промышленных, научно-производственных и коммунально-складских объектов максимальная площадь земельных участков промышленного предприятия принимается равной отношению площади его застройки к показателю нормативной плотности застройки площадок промышленных предприятий.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Основными показателями плотности застройки являются: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xml:space="preserve">- коэффициент застройки – отношение площади, занятой под зданиями и сооружениями, к площади участка; </w:t>
      </w:r>
    </w:p>
    <w:p w:rsidR="00574610" w:rsidRPr="00574610" w:rsidRDefault="00574610" w:rsidP="00934ADA">
      <w:pPr>
        <w:spacing w:after="0" w:line="240" w:lineRule="auto"/>
        <w:ind w:right="-2" w:firstLine="709"/>
        <w:jc w:val="both"/>
        <w:rPr>
          <w:rFonts w:ascii="Times New Roman" w:hAnsi="Times New Roman" w:cs="Times New Roman"/>
          <w:color w:val="010302"/>
          <w:sz w:val="24"/>
        </w:rPr>
      </w:pPr>
      <w:r w:rsidRPr="00574610">
        <w:rPr>
          <w:rFonts w:ascii="Times New Roman" w:hAnsi="Times New Roman" w:cs="Times New Roman"/>
          <w:color w:val="010302"/>
          <w:sz w:val="24"/>
        </w:rPr>
        <w:t>- коэффициент плотности застройки – отношение площади всех этажей зданий и сооружений к площади участка.</w:t>
      </w:r>
    </w:p>
    <w:p w:rsidR="004343EE" w:rsidRDefault="00574610" w:rsidP="00A3434A">
      <w:pPr>
        <w:spacing w:after="120" w:line="240" w:lineRule="auto"/>
        <w:jc w:val="center"/>
        <w:rPr>
          <w:rFonts w:ascii="Times New Roman" w:hAnsi="Times New Roman" w:cs="Times New Roman"/>
          <w:color w:val="010302"/>
          <w:sz w:val="24"/>
        </w:rPr>
      </w:pPr>
      <w:r w:rsidRPr="00574610">
        <w:rPr>
          <w:rFonts w:ascii="Times New Roman" w:hAnsi="Times New Roman" w:cs="Times New Roman"/>
          <w:color w:val="010302"/>
          <w:sz w:val="24"/>
        </w:rPr>
        <w:t>Показатели плотности застройки участков</w:t>
      </w:r>
    </w:p>
    <w:tbl>
      <w:tblPr>
        <w:tblStyle w:val="a8"/>
        <w:tblW w:w="0" w:type="auto"/>
        <w:tblLook w:val="04A0" w:firstRow="1" w:lastRow="0" w:firstColumn="1" w:lastColumn="0" w:noHBand="0" w:noVBand="1"/>
      </w:tblPr>
      <w:tblGrid>
        <w:gridCol w:w="4390"/>
        <w:gridCol w:w="2551"/>
        <w:gridCol w:w="2686"/>
      </w:tblGrid>
      <w:tr w:rsidR="00A3434A" w:rsidTr="00A3434A">
        <w:tc>
          <w:tcPr>
            <w:tcW w:w="4390" w:type="dxa"/>
          </w:tcPr>
          <w:p w:rsidR="00A3434A" w:rsidRDefault="00A3434A" w:rsidP="00221419">
            <w:pPr>
              <w:ind w:left="57" w:right="57"/>
              <w:jc w:val="center"/>
              <w:rPr>
                <w:rFonts w:ascii="Times New Roman" w:hAnsi="Times New Roman" w:cs="Times New Roman"/>
                <w:color w:val="010302"/>
                <w:sz w:val="24"/>
              </w:rPr>
            </w:pPr>
            <w:r w:rsidRPr="00A3434A">
              <w:rPr>
                <w:rFonts w:ascii="Times New Roman" w:hAnsi="Times New Roman" w:cs="Times New Roman"/>
                <w:color w:val="010302"/>
                <w:sz w:val="24"/>
              </w:rPr>
              <w:t>Территориальные зоны</w:t>
            </w:r>
          </w:p>
        </w:tc>
        <w:tc>
          <w:tcPr>
            <w:tcW w:w="2551" w:type="dxa"/>
          </w:tcPr>
          <w:p w:rsidR="00A3434A" w:rsidRDefault="00A3434A" w:rsidP="00221419">
            <w:pPr>
              <w:ind w:left="57" w:right="57"/>
              <w:jc w:val="center"/>
              <w:rPr>
                <w:rFonts w:ascii="Times New Roman" w:hAnsi="Times New Roman" w:cs="Times New Roman"/>
                <w:color w:val="010302"/>
                <w:sz w:val="24"/>
              </w:rPr>
            </w:pPr>
            <w:r w:rsidRPr="00A3434A">
              <w:rPr>
                <w:rFonts w:ascii="Times New Roman" w:hAnsi="Times New Roman" w:cs="Times New Roman"/>
                <w:color w:val="010302"/>
                <w:sz w:val="24"/>
              </w:rPr>
              <w:t>Коэффициент застройки</w:t>
            </w:r>
          </w:p>
        </w:tc>
        <w:tc>
          <w:tcPr>
            <w:tcW w:w="2686" w:type="dxa"/>
          </w:tcPr>
          <w:p w:rsidR="00A3434A" w:rsidRDefault="00A3434A" w:rsidP="00221419">
            <w:pPr>
              <w:ind w:left="57" w:right="57"/>
              <w:jc w:val="center"/>
              <w:rPr>
                <w:rFonts w:ascii="Times New Roman" w:hAnsi="Times New Roman" w:cs="Times New Roman"/>
                <w:color w:val="010302"/>
                <w:sz w:val="24"/>
              </w:rPr>
            </w:pPr>
            <w:r w:rsidRPr="00A3434A">
              <w:rPr>
                <w:rFonts w:ascii="Times New Roman" w:hAnsi="Times New Roman" w:cs="Times New Roman"/>
                <w:color w:val="010302"/>
                <w:sz w:val="24"/>
              </w:rPr>
              <w:t>Коэффициент плотности застройки</w:t>
            </w:r>
          </w:p>
        </w:tc>
      </w:tr>
      <w:tr w:rsidR="00A3434A" w:rsidTr="00A3434A">
        <w:trPr>
          <w:trHeight w:val="397"/>
        </w:trPr>
        <w:tc>
          <w:tcPr>
            <w:tcW w:w="4390" w:type="dxa"/>
            <w:vAlign w:val="center"/>
          </w:tcPr>
          <w:p w:rsidR="00A3434A" w:rsidRPr="00471367" w:rsidRDefault="00A3434A" w:rsidP="00221419">
            <w:pPr>
              <w:ind w:left="57" w:right="57"/>
              <w:rPr>
                <w:rFonts w:ascii="Times New Roman" w:hAnsi="Times New Roman" w:cs="Times New Roman"/>
                <w:sz w:val="24"/>
                <w:szCs w:val="24"/>
              </w:rPr>
            </w:pPr>
            <w:r w:rsidRPr="00471367">
              <w:rPr>
                <w:rFonts w:ascii="Times New Roman" w:hAnsi="Times New Roman" w:cs="Times New Roman"/>
                <w:sz w:val="24"/>
                <w:szCs w:val="24"/>
              </w:rPr>
              <w:t>Промышленная</w:t>
            </w:r>
          </w:p>
        </w:tc>
        <w:tc>
          <w:tcPr>
            <w:tcW w:w="2551" w:type="dxa"/>
            <w:vAlign w:val="center"/>
          </w:tcPr>
          <w:p w:rsidR="00A3434A" w:rsidRPr="00471367" w:rsidRDefault="00A3434A" w:rsidP="00221419">
            <w:pPr>
              <w:ind w:left="57" w:right="57"/>
              <w:jc w:val="center"/>
              <w:rPr>
                <w:rFonts w:ascii="Times New Roman" w:hAnsi="Times New Roman" w:cs="Times New Roman"/>
                <w:sz w:val="24"/>
                <w:szCs w:val="24"/>
              </w:rPr>
            </w:pPr>
            <w:r w:rsidRPr="00471367">
              <w:rPr>
                <w:rFonts w:ascii="Times New Roman" w:hAnsi="Times New Roman" w:cs="Times New Roman"/>
                <w:sz w:val="24"/>
                <w:szCs w:val="24"/>
              </w:rPr>
              <w:t>0,8</w:t>
            </w:r>
          </w:p>
        </w:tc>
        <w:tc>
          <w:tcPr>
            <w:tcW w:w="2686" w:type="dxa"/>
            <w:vAlign w:val="center"/>
          </w:tcPr>
          <w:p w:rsidR="00A3434A" w:rsidRPr="00471367" w:rsidRDefault="00A3434A" w:rsidP="00221419">
            <w:pPr>
              <w:ind w:left="57" w:right="57"/>
              <w:jc w:val="center"/>
              <w:rPr>
                <w:rFonts w:ascii="Times New Roman" w:hAnsi="Times New Roman" w:cs="Times New Roman"/>
                <w:sz w:val="24"/>
                <w:szCs w:val="24"/>
              </w:rPr>
            </w:pPr>
            <w:r w:rsidRPr="00471367">
              <w:rPr>
                <w:rFonts w:ascii="Times New Roman" w:hAnsi="Times New Roman" w:cs="Times New Roman"/>
                <w:sz w:val="24"/>
                <w:szCs w:val="24"/>
              </w:rPr>
              <w:t>2,4</w:t>
            </w:r>
          </w:p>
        </w:tc>
      </w:tr>
      <w:tr w:rsidR="00A3434A" w:rsidTr="00A3434A">
        <w:trPr>
          <w:trHeight w:val="397"/>
        </w:trPr>
        <w:tc>
          <w:tcPr>
            <w:tcW w:w="4390" w:type="dxa"/>
            <w:vAlign w:val="center"/>
          </w:tcPr>
          <w:p w:rsidR="00A3434A" w:rsidRPr="00471367" w:rsidRDefault="00A3434A" w:rsidP="00221419">
            <w:pPr>
              <w:ind w:left="57" w:right="57"/>
              <w:rPr>
                <w:rFonts w:ascii="Times New Roman" w:hAnsi="Times New Roman" w:cs="Times New Roman"/>
                <w:sz w:val="24"/>
                <w:szCs w:val="24"/>
              </w:rPr>
            </w:pPr>
            <w:r w:rsidRPr="00471367">
              <w:rPr>
                <w:rFonts w:ascii="Times New Roman" w:hAnsi="Times New Roman" w:cs="Times New Roman"/>
                <w:sz w:val="24"/>
                <w:szCs w:val="24"/>
              </w:rPr>
              <w:t>Научно-производственная</w:t>
            </w:r>
          </w:p>
        </w:tc>
        <w:tc>
          <w:tcPr>
            <w:tcW w:w="2551" w:type="dxa"/>
            <w:vAlign w:val="center"/>
          </w:tcPr>
          <w:p w:rsidR="00A3434A" w:rsidRPr="00471367" w:rsidRDefault="00A3434A" w:rsidP="00221419">
            <w:pPr>
              <w:ind w:left="57" w:right="57"/>
              <w:jc w:val="center"/>
              <w:rPr>
                <w:rFonts w:ascii="Times New Roman" w:hAnsi="Times New Roman" w:cs="Times New Roman"/>
                <w:sz w:val="24"/>
                <w:szCs w:val="24"/>
              </w:rPr>
            </w:pPr>
            <w:r w:rsidRPr="00471367">
              <w:rPr>
                <w:rFonts w:ascii="Times New Roman" w:hAnsi="Times New Roman" w:cs="Times New Roman"/>
                <w:sz w:val="24"/>
                <w:szCs w:val="24"/>
              </w:rPr>
              <w:t>0,6</w:t>
            </w:r>
          </w:p>
        </w:tc>
        <w:tc>
          <w:tcPr>
            <w:tcW w:w="2686" w:type="dxa"/>
            <w:vAlign w:val="center"/>
          </w:tcPr>
          <w:p w:rsidR="00A3434A" w:rsidRPr="00471367" w:rsidRDefault="00A3434A" w:rsidP="00221419">
            <w:pPr>
              <w:ind w:left="57" w:right="57"/>
              <w:jc w:val="center"/>
              <w:rPr>
                <w:rFonts w:ascii="Times New Roman" w:hAnsi="Times New Roman" w:cs="Times New Roman"/>
                <w:sz w:val="24"/>
                <w:szCs w:val="24"/>
              </w:rPr>
            </w:pPr>
            <w:r w:rsidRPr="00471367">
              <w:rPr>
                <w:rFonts w:ascii="Times New Roman" w:hAnsi="Times New Roman" w:cs="Times New Roman"/>
                <w:sz w:val="24"/>
                <w:szCs w:val="24"/>
              </w:rPr>
              <w:t>1,0</w:t>
            </w:r>
          </w:p>
        </w:tc>
      </w:tr>
      <w:tr w:rsidR="00A3434A" w:rsidTr="00A3434A">
        <w:trPr>
          <w:trHeight w:val="397"/>
        </w:trPr>
        <w:tc>
          <w:tcPr>
            <w:tcW w:w="4390" w:type="dxa"/>
            <w:vAlign w:val="center"/>
          </w:tcPr>
          <w:p w:rsidR="00A3434A" w:rsidRPr="00471367" w:rsidRDefault="00A3434A" w:rsidP="00221419">
            <w:pPr>
              <w:ind w:left="57" w:right="57"/>
              <w:rPr>
                <w:rFonts w:ascii="Times New Roman" w:hAnsi="Times New Roman" w:cs="Times New Roman"/>
                <w:sz w:val="24"/>
                <w:szCs w:val="24"/>
              </w:rPr>
            </w:pPr>
            <w:r w:rsidRPr="00471367">
              <w:rPr>
                <w:rFonts w:ascii="Times New Roman" w:hAnsi="Times New Roman" w:cs="Times New Roman"/>
                <w:sz w:val="24"/>
                <w:szCs w:val="24"/>
              </w:rPr>
              <w:t>Коммунально-складская</w:t>
            </w:r>
          </w:p>
        </w:tc>
        <w:tc>
          <w:tcPr>
            <w:tcW w:w="2551" w:type="dxa"/>
            <w:vAlign w:val="center"/>
          </w:tcPr>
          <w:p w:rsidR="00A3434A" w:rsidRPr="00471367" w:rsidRDefault="00A3434A" w:rsidP="00221419">
            <w:pPr>
              <w:ind w:left="57" w:right="57"/>
              <w:jc w:val="center"/>
              <w:rPr>
                <w:rFonts w:ascii="Times New Roman" w:hAnsi="Times New Roman" w:cs="Times New Roman"/>
                <w:sz w:val="24"/>
                <w:szCs w:val="24"/>
              </w:rPr>
            </w:pPr>
            <w:r w:rsidRPr="00471367">
              <w:rPr>
                <w:rFonts w:ascii="Times New Roman" w:hAnsi="Times New Roman" w:cs="Times New Roman"/>
                <w:sz w:val="24"/>
                <w:szCs w:val="24"/>
              </w:rPr>
              <w:t>0,6</w:t>
            </w:r>
          </w:p>
        </w:tc>
        <w:tc>
          <w:tcPr>
            <w:tcW w:w="2686" w:type="dxa"/>
            <w:vAlign w:val="center"/>
          </w:tcPr>
          <w:p w:rsidR="00A3434A" w:rsidRPr="00471367" w:rsidRDefault="00A3434A" w:rsidP="00221419">
            <w:pPr>
              <w:ind w:left="57" w:right="57"/>
              <w:jc w:val="center"/>
              <w:rPr>
                <w:rFonts w:ascii="Times New Roman" w:hAnsi="Times New Roman" w:cs="Times New Roman"/>
                <w:sz w:val="24"/>
                <w:szCs w:val="24"/>
              </w:rPr>
            </w:pPr>
            <w:r w:rsidRPr="00471367">
              <w:rPr>
                <w:rFonts w:ascii="Times New Roman" w:hAnsi="Times New Roman" w:cs="Times New Roman"/>
                <w:sz w:val="24"/>
                <w:szCs w:val="24"/>
              </w:rPr>
              <w:t>1,8</w:t>
            </w:r>
          </w:p>
        </w:tc>
      </w:tr>
    </w:tbl>
    <w:p w:rsidR="00A3434A" w:rsidRDefault="00A3434A" w:rsidP="00A3434A">
      <w:pPr>
        <w:spacing w:after="0" w:line="240" w:lineRule="auto"/>
        <w:ind w:right="-2"/>
        <w:jc w:val="center"/>
        <w:rPr>
          <w:rFonts w:ascii="Times New Roman" w:hAnsi="Times New Roman" w:cs="Times New Roman"/>
          <w:color w:val="010302"/>
          <w:sz w:val="24"/>
        </w:rPr>
      </w:pPr>
    </w:p>
    <w:p w:rsidR="00E96E48" w:rsidRDefault="00E96E48" w:rsidP="00E96E48">
      <w:pPr>
        <w:spacing w:after="120" w:line="240" w:lineRule="auto"/>
        <w:ind w:firstLine="709"/>
        <w:rPr>
          <w:rFonts w:ascii="Times New Roman" w:hAnsi="Times New Roman" w:cs="Times New Roman"/>
          <w:color w:val="010302"/>
          <w:sz w:val="24"/>
        </w:rPr>
      </w:pPr>
      <w:r w:rsidRPr="00E96E48">
        <w:rPr>
          <w:rFonts w:ascii="Times New Roman" w:hAnsi="Times New Roman" w:cs="Times New Roman"/>
          <w:color w:val="010302"/>
          <w:sz w:val="24"/>
        </w:rPr>
        <w:t xml:space="preserve">Максимальные размеры земельных участков </w:t>
      </w:r>
      <w:proofErr w:type="spellStart"/>
      <w:r w:rsidRPr="00E96E48">
        <w:rPr>
          <w:rFonts w:ascii="Times New Roman" w:hAnsi="Times New Roman" w:cs="Times New Roman"/>
          <w:color w:val="010302"/>
          <w:sz w:val="24"/>
        </w:rPr>
        <w:t>общетоварных</w:t>
      </w:r>
      <w:proofErr w:type="spellEnd"/>
      <w:r w:rsidRPr="00E96E48">
        <w:rPr>
          <w:rFonts w:ascii="Times New Roman" w:hAnsi="Times New Roman" w:cs="Times New Roman"/>
          <w:color w:val="010302"/>
          <w:sz w:val="24"/>
        </w:rPr>
        <w:t xml:space="preserve"> складов на 1 тыс. чел.</w:t>
      </w:r>
    </w:p>
    <w:tbl>
      <w:tblPr>
        <w:tblStyle w:val="a8"/>
        <w:tblW w:w="0" w:type="auto"/>
        <w:tblLook w:val="04A0" w:firstRow="1" w:lastRow="0" w:firstColumn="1" w:lastColumn="0" w:noHBand="0" w:noVBand="1"/>
      </w:tblPr>
      <w:tblGrid>
        <w:gridCol w:w="3209"/>
        <w:gridCol w:w="3209"/>
        <w:gridCol w:w="3209"/>
      </w:tblGrid>
      <w:tr w:rsidR="00E96E48" w:rsidTr="00E96E48">
        <w:tc>
          <w:tcPr>
            <w:tcW w:w="3209" w:type="dxa"/>
          </w:tcPr>
          <w:p w:rsidR="00E96E48" w:rsidRPr="006C3B42" w:rsidRDefault="00E96E48" w:rsidP="00221419">
            <w:pPr>
              <w:pStyle w:val="Default"/>
              <w:ind w:left="57" w:right="57"/>
              <w:jc w:val="center"/>
              <w:rPr>
                <w:color w:val="auto"/>
                <w:sz w:val="23"/>
                <w:szCs w:val="23"/>
              </w:rPr>
            </w:pPr>
            <w:proofErr w:type="spellStart"/>
            <w:r w:rsidRPr="006C3B42">
              <w:rPr>
                <w:color w:val="auto"/>
                <w:sz w:val="23"/>
                <w:szCs w:val="23"/>
              </w:rPr>
              <w:t>Общетоварные</w:t>
            </w:r>
            <w:proofErr w:type="spellEnd"/>
            <w:r w:rsidRPr="006C3B42">
              <w:rPr>
                <w:color w:val="auto"/>
                <w:sz w:val="23"/>
                <w:szCs w:val="23"/>
              </w:rPr>
              <w:t xml:space="preserve"> склады</w:t>
            </w:r>
          </w:p>
        </w:tc>
        <w:tc>
          <w:tcPr>
            <w:tcW w:w="3209" w:type="dxa"/>
          </w:tcPr>
          <w:p w:rsidR="00E96E48" w:rsidRPr="006C3B42" w:rsidRDefault="00E96E48" w:rsidP="00221419">
            <w:pPr>
              <w:pStyle w:val="Default"/>
              <w:ind w:left="57" w:right="57"/>
              <w:jc w:val="center"/>
              <w:rPr>
                <w:color w:val="auto"/>
                <w:sz w:val="23"/>
                <w:szCs w:val="23"/>
              </w:rPr>
            </w:pPr>
            <w:r>
              <w:rPr>
                <w:color w:val="auto"/>
                <w:sz w:val="23"/>
                <w:szCs w:val="23"/>
              </w:rPr>
              <w:t>Площадь складов, кв. м</w:t>
            </w:r>
          </w:p>
        </w:tc>
        <w:tc>
          <w:tcPr>
            <w:tcW w:w="3209" w:type="dxa"/>
          </w:tcPr>
          <w:p w:rsidR="00E96E48" w:rsidRPr="006C3B42" w:rsidRDefault="00E96E48" w:rsidP="00221419">
            <w:pPr>
              <w:pStyle w:val="Default"/>
              <w:ind w:left="57" w:right="57"/>
              <w:jc w:val="center"/>
              <w:rPr>
                <w:color w:val="auto"/>
                <w:sz w:val="23"/>
                <w:szCs w:val="23"/>
              </w:rPr>
            </w:pPr>
            <w:r w:rsidRPr="006C3B42">
              <w:rPr>
                <w:color w:val="auto"/>
                <w:sz w:val="23"/>
                <w:szCs w:val="23"/>
              </w:rPr>
              <w:t>Размеры земельных</w:t>
            </w:r>
            <w:r>
              <w:rPr>
                <w:color w:val="auto"/>
                <w:sz w:val="23"/>
                <w:szCs w:val="23"/>
              </w:rPr>
              <w:t xml:space="preserve"> участков, кв. м</w:t>
            </w:r>
          </w:p>
        </w:tc>
      </w:tr>
      <w:tr w:rsidR="00E96E48" w:rsidTr="00E96E48">
        <w:tc>
          <w:tcPr>
            <w:tcW w:w="3209" w:type="dxa"/>
          </w:tcPr>
          <w:p w:rsidR="00E96E48" w:rsidRPr="006C3B42" w:rsidRDefault="00E96E48" w:rsidP="00221419">
            <w:pPr>
              <w:pStyle w:val="Default"/>
              <w:ind w:left="57" w:right="57"/>
              <w:rPr>
                <w:color w:val="auto"/>
                <w:sz w:val="23"/>
                <w:szCs w:val="23"/>
              </w:rPr>
            </w:pPr>
            <w:r w:rsidRPr="006C3B42">
              <w:rPr>
                <w:color w:val="auto"/>
                <w:sz w:val="23"/>
                <w:szCs w:val="23"/>
              </w:rPr>
              <w:t xml:space="preserve">Продовольственных товаров </w:t>
            </w:r>
          </w:p>
        </w:tc>
        <w:tc>
          <w:tcPr>
            <w:tcW w:w="3209" w:type="dxa"/>
          </w:tcPr>
          <w:p w:rsidR="00E96E48" w:rsidRPr="006C3B42" w:rsidRDefault="00E96E48" w:rsidP="00221419">
            <w:pPr>
              <w:pStyle w:val="Default"/>
              <w:ind w:left="57" w:right="57"/>
              <w:jc w:val="center"/>
              <w:rPr>
                <w:color w:val="auto"/>
                <w:sz w:val="23"/>
                <w:szCs w:val="23"/>
              </w:rPr>
            </w:pPr>
            <w:r w:rsidRPr="006C3B42">
              <w:rPr>
                <w:color w:val="auto"/>
                <w:sz w:val="23"/>
                <w:szCs w:val="23"/>
              </w:rPr>
              <w:t>77</w:t>
            </w:r>
          </w:p>
        </w:tc>
        <w:tc>
          <w:tcPr>
            <w:tcW w:w="3209" w:type="dxa"/>
          </w:tcPr>
          <w:p w:rsidR="00E96E48" w:rsidRPr="006C3B42" w:rsidRDefault="00E96E48" w:rsidP="00221419">
            <w:pPr>
              <w:pStyle w:val="Default"/>
              <w:ind w:left="57" w:right="57"/>
              <w:jc w:val="center"/>
              <w:rPr>
                <w:color w:val="auto"/>
                <w:sz w:val="23"/>
                <w:szCs w:val="23"/>
              </w:rPr>
            </w:pPr>
            <w:r w:rsidRPr="006C3B42">
              <w:rPr>
                <w:color w:val="auto"/>
                <w:sz w:val="23"/>
                <w:szCs w:val="23"/>
              </w:rPr>
              <w:t>310 &lt;*&gt;</w:t>
            </w:r>
          </w:p>
          <w:p w:rsidR="00E96E48" w:rsidRPr="006C3B42" w:rsidRDefault="00E96E48" w:rsidP="00221419">
            <w:pPr>
              <w:pStyle w:val="Default"/>
              <w:ind w:left="57" w:right="57"/>
              <w:jc w:val="center"/>
              <w:rPr>
                <w:color w:val="auto"/>
                <w:sz w:val="23"/>
                <w:szCs w:val="23"/>
              </w:rPr>
            </w:pPr>
            <w:r w:rsidRPr="006C3B42">
              <w:rPr>
                <w:color w:val="auto"/>
                <w:sz w:val="23"/>
                <w:szCs w:val="23"/>
              </w:rPr>
              <w:t>-------------</w:t>
            </w:r>
          </w:p>
          <w:p w:rsidR="00E96E48" w:rsidRPr="006C3B42" w:rsidRDefault="00E96E48" w:rsidP="00221419">
            <w:pPr>
              <w:pStyle w:val="Default"/>
              <w:ind w:left="57" w:right="57"/>
              <w:jc w:val="center"/>
              <w:rPr>
                <w:color w:val="auto"/>
                <w:sz w:val="23"/>
                <w:szCs w:val="23"/>
              </w:rPr>
            </w:pPr>
            <w:r w:rsidRPr="006C3B42">
              <w:rPr>
                <w:color w:val="auto"/>
                <w:sz w:val="23"/>
                <w:szCs w:val="23"/>
              </w:rPr>
              <w:lastRenderedPageBreak/>
              <w:t>210</w:t>
            </w:r>
          </w:p>
        </w:tc>
      </w:tr>
      <w:tr w:rsidR="00E96E48" w:rsidTr="00E96E48">
        <w:tc>
          <w:tcPr>
            <w:tcW w:w="3209" w:type="dxa"/>
          </w:tcPr>
          <w:p w:rsidR="00E96E48" w:rsidRPr="006C3B42" w:rsidRDefault="00E96E48" w:rsidP="00221419">
            <w:pPr>
              <w:pStyle w:val="Default"/>
              <w:ind w:left="57" w:right="57"/>
              <w:rPr>
                <w:color w:val="auto"/>
                <w:sz w:val="23"/>
                <w:szCs w:val="23"/>
              </w:rPr>
            </w:pPr>
            <w:r w:rsidRPr="006C3B42">
              <w:rPr>
                <w:color w:val="auto"/>
                <w:sz w:val="23"/>
                <w:szCs w:val="23"/>
              </w:rPr>
              <w:lastRenderedPageBreak/>
              <w:t xml:space="preserve">Непродовольственных товаров </w:t>
            </w:r>
          </w:p>
        </w:tc>
        <w:tc>
          <w:tcPr>
            <w:tcW w:w="3209" w:type="dxa"/>
          </w:tcPr>
          <w:p w:rsidR="00E96E48" w:rsidRPr="006C3B42" w:rsidRDefault="00E96E48" w:rsidP="00221419">
            <w:pPr>
              <w:pStyle w:val="Default"/>
              <w:ind w:left="57" w:right="57"/>
              <w:jc w:val="center"/>
              <w:rPr>
                <w:color w:val="auto"/>
                <w:sz w:val="23"/>
                <w:szCs w:val="23"/>
              </w:rPr>
            </w:pPr>
            <w:r w:rsidRPr="006C3B42">
              <w:rPr>
                <w:color w:val="auto"/>
                <w:sz w:val="23"/>
                <w:szCs w:val="23"/>
              </w:rPr>
              <w:t>217</w:t>
            </w:r>
          </w:p>
        </w:tc>
        <w:tc>
          <w:tcPr>
            <w:tcW w:w="3209" w:type="dxa"/>
          </w:tcPr>
          <w:p w:rsidR="00E96E48" w:rsidRPr="006C3B42" w:rsidRDefault="00E96E48" w:rsidP="00221419">
            <w:pPr>
              <w:pStyle w:val="Default"/>
              <w:ind w:left="57" w:right="57"/>
              <w:jc w:val="center"/>
              <w:rPr>
                <w:color w:val="auto"/>
                <w:sz w:val="23"/>
                <w:szCs w:val="23"/>
              </w:rPr>
            </w:pPr>
            <w:r w:rsidRPr="006C3B42">
              <w:rPr>
                <w:color w:val="auto"/>
                <w:sz w:val="23"/>
                <w:szCs w:val="23"/>
              </w:rPr>
              <w:t>740 &lt;*&gt;</w:t>
            </w:r>
          </w:p>
          <w:p w:rsidR="00E96E48" w:rsidRPr="006C3B42" w:rsidRDefault="00E96E48" w:rsidP="00221419">
            <w:pPr>
              <w:pStyle w:val="Default"/>
              <w:ind w:left="57" w:right="57"/>
              <w:jc w:val="center"/>
              <w:rPr>
                <w:color w:val="auto"/>
                <w:sz w:val="23"/>
                <w:szCs w:val="23"/>
              </w:rPr>
            </w:pPr>
            <w:r w:rsidRPr="006C3B42">
              <w:rPr>
                <w:color w:val="auto"/>
                <w:sz w:val="23"/>
                <w:szCs w:val="23"/>
              </w:rPr>
              <w:t>-------------</w:t>
            </w:r>
          </w:p>
          <w:p w:rsidR="00E96E48" w:rsidRPr="006C3B42" w:rsidRDefault="00E96E48" w:rsidP="00221419">
            <w:pPr>
              <w:pStyle w:val="Default"/>
              <w:ind w:left="57" w:right="57"/>
              <w:jc w:val="center"/>
              <w:rPr>
                <w:color w:val="auto"/>
                <w:sz w:val="23"/>
                <w:szCs w:val="23"/>
              </w:rPr>
            </w:pPr>
            <w:r w:rsidRPr="006C3B42">
              <w:rPr>
                <w:color w:val="auto"/>
                <w:sz w:val="23"/>
                <w:szCs w:val="23"/>
              </w:rPr>
              <w:t>490</w:t>
            </w:r>
          </w:p>
        </w:tc>
      </w:tr>
      <w:tr w:rsidR="00E96E48" w:rsidTr="00B226D8">
        <w:tc>
          <w:tcPr>
            <w:tcW w:w="9627" w:type="dxa"/>
            <w:gridSpan w:val="3"/>
          </w:tcPr>
          <w:p w:rsidR="00E96E48" w:rsidRDefault="00E96E48" w:rsidP="00221419">
            <w:pPr>
              <w:ind w:left="57" w:right="57"/>
              <w:rPr>
                <w:rFonts w:ascii="Times New Roman" w:hAnsi="Times New Roman" w:cs="Times New Roman"/>
                <w:color w:val="010302"/>
                <w:sz w:val="24"/>
              </w:rPr>
            </w:pPr>
            <w:r w:rsidRPr="00E96E48">
              <w:rPr>
                <w:rFonts w:ascii="Times New Roman" w:hAnsi="Times New Roman" w:cs="Times New Roman"/>
                <w:color w:val="010302"/>
                <w:sz w:val="24"/>
              </w:rPr>
              <w:t>&lt;*&gt; В числителе приведены нормы для одноэтажных складов, в знаменателе – для многоэтажных (при средней высоте этажей 6 м).</w:t>
            </w:r>
          </w:p>
        </w:tc>
      </w:tr>
    </w:tbl>
    <w:p w:rsidR="00E96E48" w:rsidRDefault="00E96E48" w:rsidP="00E96E48">
      <w:pPr>
        <w:spacing w:after="0" w:line="240" w:lineRule="auto"/>
        <w:ind w:right="-2"/>
        <w:rPr>
          <w:rFonts w:ascii="Times New Roman" w:hAnsi="Times New Roman" w:cs="Times New Roman"/>
          <w:color w:val="010302"/>
          <w:sz w:val="24"/>
        </w:rPr>
      </w:pPr>
    </w:p>
    <w:p w:rsidR="00AB3E99" w:rsidRDefault="00AB3E99" w:rsidP="00B226D8">
      <w:pPr>
        <w:spacing w:after="120" w:line="240" w:lineRule="auto"/>
        <w:ind w:firstLine="709"/>
        <w:jc w:val="both"/>
        <w:rPr>
          <w:rFonts w:ascii="Times New Roman" w:hAnsi="Times New Roman" w:cs="Times New Roman"/>
          <w:color w:val="010302"/>
          <w:sz w:val="24"/>
        </w:rPr>
      </w:pPr>
      <w:r w:rsidRPr="00AB3E99">
        <w:rPr>
          <w:rFonts w:ascii="Times New Roman" w:hAnsi="Times New Roman" w:cs="Times New Roman"/>
          <w:color w:val="010302"/>
          <w:sz w:val="24"/>
        </w:rPr>
        <w:t>Максимальные размеры земельных участков специализированных складов на 1 тыс. чел.</w:t>
      </w:r>
    </w:p>
    <w:tbl>
      <w:tblPr>
        <w:tblStyle w:val="a8"/>
        <w:tblW w:w="0" w:type="auto"/>
        <w:tblLook w:val="04A0" w:firstRow="1" w:lastRow="0" w:firstColumn="1" w:lastColumn="0" w:noHBand="0" w:noVBand="1"/>
      </w:tblPr>
      <w:tblGrid>
        <w:gridCol w:w="4815"/>
        <w:gridCol w:w="2410"/>
        <w:gridCol w:w="2402"/>
      </w:tblGrid>
      <w:tr w:rsidR="00AB3E99" w:rsidTr="008B64BE">
        <w:tc>
          <w:tcPr>
            <w:tcW w:w="4815" w:type="dxa"/>
          </w:tcPr>
          <w:p w:rsidR="00AB3E99" w:rsidRDefault="00AB3E99" w:rsidP="00221419">
            <w:pPr>
              <w:pStyle w:val="Default"/>
              <w:ind w:left="57" w:right="57"/>
              <w:jc w:val="center"/>
              <w:rPr>
                <w:sz w:val="23"/>
                <w:szCs w:val="23"/>
              </w:rPr>
            </w:pPr>
            <w:r>
              <w:rPr>
                <w:sz w:val="23"/>
                <w:szCs w:val="23"/>
              </w:rPr>
              <w:t>Специализированные склады</w:t>
            </w:r>
          </w:p>
        </w:tc>
        <w:tc>
          <w:tcPr>
            <w:tcW w:w="2410" w:type="dxa"/>
          </w:tcPr>
          <w:p w:rsidR="00AB3E99" w:rsidRDefault="00AB3E99" w:rsidP="00221419">
            <w:pPr>
              <w:pStyle w:val="Default"/>
              <w:ind w:left="57" w:right="57"/>
              <w:jc w:val="center"/>
              <w:rPr>
                <w:sz w:val="23"/>
                <w:szCs w:val="23"/>
              </w:rPr>
            </w:pPr>
            <w:r>
              <w:rPr>
                <w:sz w:val="23"/>
                <w:szCs w:val="23"/>
              </w:rPr>
              <w:t xml:space="preserve">Вместимость складов, </w:t>
            </w:r>
            <w:proofErr w:type="gramStart"/>
            <w:r>
              <w:rPr>
                <w:sz w:val="23"/>
                <w:szCs w:val="23"/>
              </w:rPr>
              <w:t>т</w:t>
            </w:r>
            <w:proofErr w:type="gramEnd"/>
          </w:p>
        </w:tc>
        <w:tc>
          <w:tcPr>
            <w:tcW w:w="2402" w:type="dxa"/>
          </w:tcPr>
          <w:p w:rsidR="00AB3E99" w:rsidRDefault="00AB3E99" w:rsidP="00221419">
            <w:pPr>
              <w:pStyle w:val="Default"/>
              <w:ind w:left="57" w:right="57"/>
              <w:jc w:val="center"/>
              <w:rPr>
                <w:sz w:val="23"/>
                <w:szCs w:val="23"/>
              </w:rPr>
            </w:pPr>
            <w:r>
              <w:rPr>
                <w:sz w:val="23"/>
                <w:szCs w:val="23"/>
              </w:rPr>
              <w:t>Размеры земельных участков, кв. м</w:t>
            </w:r>
          </w:p>
        </w:tc>
      </w:tr>
      <w:tr w:rsidR="00AB3E99" w:rsidTr="008B64BE">
        <w:tc>
          <w:tcPr>
            <w:tcW w:w="4815" w:type="dxa"/>
          </w:tcPr>
          <w:p w:rsidR="00AB3E99" w:rsidRPr="000255A9" w:rsidRDefault="00AB3E99" w:rsidP="00221419">
            <w:pPr>
              <w:pStyle w:val="Default"/>
              <w:ind w:left="57" w:right="57"/>
              <w:rPr>
                <w:sz w:val="23"/>
                <w:szCs w:val="23"/>
              </w:rPr>
            </w:pPr>
            <w:r>
              <w:rPr>
                <w:sz w:val="23"/>
                <w:szCs w:val="23"/>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2410" w:type="dxa"/>
          </w:tcPr>
          <w:p w:rsidR="00AB3E99" w:rsidRPr="000255A9" w:rsidRDefault="00AB3E99" w:rsidP="00221419">
            <w:pPr>
              <w:pStyle w:val="Default"/>
              <w:ind w:left="57" w:right="57"/>
              <w:jc w:val="center"/>
              <w:rPr>
                <w:sz w:val="23"/>
                <w:szCs w:val="23"/>
              </w:rPr>
            </w:pPr>
            <w:r>
              <w:rPr>
                <w:sz w:val="23"/>
                <w:szCs w:val="23"/>
              </w:rPr>
              <w:t>27</w:t>
            </w:r>
          </w:p>
        </w:tc>
        <w:tc>
          <w:tcPr>
            <w:tcW w:w="2402" w:type="dxa"/>
          </w:tcPr>
          <w:p w:rsidR="00AB3E99" w:rsidRPr="00AB3E99" w:rsidRDefault="00AB3E99" w:rsidP="00221419">
            <w:pPr>
              <w:ind w:left="57" w:right="57"/>
              <w:jc w:val="center"/>
              <w:rPr>
                <w:rFonts w:ascii="Times New Roman" w:hAnsi="Times New Roman" w:cs="Times New Roman"/>
                <w:color w:val="010302"/>
                <w:sz w:val="24"/>
              </w:rPr>
            </w:pPr>
            <w:r w:rsidRPr="00AB3E99">
              <w:rPr>
                <w:rFonts w:ascii="Times New Roman" w:hAnsi="Times New Roman" w:cs="Times New Roman"/>
                <w:color w:val="010302"/>
                <w:sz w:val="24"/>
              </w:rPr>
              <w:t>190 &lt;*&gt;</w:t>
            </w:r>
          </w:p>
          <w:p w:rsidR="00AB3E99" w:rsidRPr="00AB3E99" w:rsidRDefault="00AB3E99" w:rsidP="00221419">
            <w:pPr>
              <w:ind w:left="57" w:right="57"/>
              <w:jc w:val="center"/>
              <w:rPr>
                <w:rFonts w:ascii="Times New Roman" w:hAnsi="Times New Roman" w:cs="Times New Roman"/>
                <w:color w:val="010302"/>
                <w:sz w:val="24"/>
              </w:rPr>
            </w:pPr>
            <w:r w:rsidRPr="00AB3E99">
              <w:rPr>
                <w:rFonts w:ascii="Times New Roman" w:hAnsi="Times New Roman" w:cs="Times New Roman"/>
                <w:color w:val="010302"/>
                <w:sz w:val="24"/>
              </w:rPr>
              <w:t>-------------</w:t>
            </w:r>
          </w:p>
          <w:p w:rsidR="00AB3E99" w:rsidRDefault="00AB3E99" w:rsidP="00221419">
            <w:pPr>
              <w:ind w:left="57" w:right="57"/>
              <w:jc w:val="center"/>
              <w:rPr>
                <w:rFonts w:ascii="Times New Roman" w:hAnsi="Times New Roman" w:cs="Times New Roman"/>
                <w:color w:val="010302"/>
                <w:sz w:val="24"/>
              </w:rPr>
            </w:pPr>
            <w:r w:rsidRPr="00AB3E99">
              <w:rPr>
                <w:rFonts w:ascii="Times New Roman" w:hAnsi="Times New Roman" w:cs="Times New Roman"/>
                <w:color w:val="010302"/>
                <w:sz w:val="24"/>
              </w:rPr>
              <w:t>70</w:t>
            </w:r>
          </w:p>
        </w:tc>
      </w:tr>
      <w:tr w:rsidR="00221419" w:rsidTr="00D4264E">
        <w:trPr>
          <w:trHeight w:val="340"/>
        </w:trPr>
        <w:tc>
          <w:tcPr>
            <w:tcW w:w="4815" w:type="dxa"/>
          </w:tcPr>
          <w:p w:rsidR="00221419" w:rsidRPr="008B2993" w:rsidRDefault="00221419" w:rsidP="00221419">
            <w:pPr>
              <w:ind w:left="57" w:right="57"/>
              <w:jc w:val="both"/>
              <w:rPr>
                <w:rFonts w:ascii="Times New Roman" w:hAnsi="Times New Roman" w:cs="Times New Roman"/>
                <w:sz w:val="24"/>
                <w:szCs w:val="24"/>
              </w:rPr>
            </w:pPr>
            <w:proofErr w:type="spellStart"/>
            <w:r w:rsidRPr="008B2993">
              <w:rPr>
                <w:rFonts w:ascii="Times New Roman" w:hAnsi="Times New Roman" w:cs="Times New Roman"/>
                <w:sz w:val="24"/>
                <w:szCs w:val="24"/>
              </w:rPr>
              <w:t>Фруктохранилища</w:t>
            </w:r>
            <w:proofErr w:type="spellEnd"/>
          </w:p>
        </w:tc>
        <w:tc>
          <w:tcPr>
            <w:tcW w:w="2410" w:type="dxa"/>
          </w:tcPr>
          <w:p w:rsidR="00221419" w:rsidRPr="008B2993" w:rsidRDefault="00221419" w:rsidP="00221419">
            <w:pPr>
              <w:ind w:left="57" w:right="57"/>
              <w:jc w:val="center"/>
              <w:rPr>
                <w:rFonts w:ascii="Times New Roman" w:hAnsi="Times New Roman" w:cs="Times New Roman"/>
                <w:sz w:val="24"/>
                <w:szCs w:val="24"/>
              </w:rPr>
            </w:pPr>
            <w:r w:rsidRPr="008B2993">
              <w:rPr>
                <w:rFonts w:ascii="Times New Roman" w:hAnsi="Times New Roman" w:cs="Times New Roman"/>
                <w:sz w:val="24"/>
                <w:szCs w:val="24"/>
              </w:rPr>
              <w:t>17</w:t>
            </w:r>
          </w:p>
        </w:tc>
        <w:tc>
          <w:tcPr>
            <w:tcW w:w="2402" w:type="dxa"/>
            <w:vMerge w:val="restart"/>
          </w:tcPr>
          <w:p w:rsidR="00221419" w:rsidRPr="00221419" w:rsidRDefault="00221419" w:rsidP="00221419">
            <w:pPr>
              <w:ind w:left="57" w:right="57"/>
              <w:jc w:val="center"/>
              <w:rPr>
                <w:rFonts w:ascii="Times New Roman" w:hAnsi="Times New Roman" w:cs="Times New Roman"/>
                <w:color w:val="010302"/>
                <w:sz w:val="24"/>
              </w:rPr>
            </w:pPr>
            <w:r w:rsidRPr="00221419">
              <w:rPr>
                <w:rFonts w:ascii="Times New Roman" w:hAnsi="Times New Roman" w:cs="Times New Roman"/>
                <w:color w:val="010302"/>
                <w:sz w:val="24"/>
              </w:rPr>
              <w:t>1300 &lt;*&gt;</w:t>
            </w:r>
          </w:p>
          <w:p w:rsidR="00221419" w:rsidRPr="00221419" w:rsidRDefault="00221419" w:rsidP="00221419">
            <w:pPr>
              <w:ind w:left="57" w:right="57"/>
              <w:jc w:val="center"/>
              <w:rPr>
                <w:rFonts w:ascii="Times New Roman" w:hAnsi="Times New Roman" w:cs="Times New Roman"/>
                <w:color w:val="010302"/>
                <w:sz w:val="24"/>
              </w:rPr>
            </w:pPr>
            <w:r w:rsidRPr="00221419">
              <w:rPr>
                <w:rFonts w:ascii="Times New Roman" w:hAnsi="Times New Roman" w:cs="Times New Roman"/>
                <w:color w:val="010302"/>
                <w:sz w:val="24"/>
              </w:rPr>
              <w:t>-------------</w:t>
            </w:r>
          </w:p>
          <w:p w:rsidR="00221419" w:rsidRDefault="00221419" w:rsidP="00221419">
            <w:pPr>
              <w:ind w:left="57" w:right="57"/>
              <w:jc w:val="center"/>
              <w:rPr>
                <w:rFonts w:ascii="Times New Roman" w:hAnsi="Times New Roman" w:cs="Times New Roman"/>
                <w:color w:val="010302"/>
                <w:sz w:val="24"/>
              </w:rPr>
            </w:pPr>
            <w:r w:rsidRPr="00221419">
              <w:rPr>
                <w:rFonts w:ascii="Times New Roman" w:hAnsi="Times New Roman" w:cs="Times New Roman"/>
                <w:color w:val="010302"/>
                <w:sz w:val="24"/>
              </w:rPr>
              <w:t>610</w:t>
            </w:r>
          </w:p>
        </w:tc>
      </w:tr>
      <w:tr w:rsidR="00221419" w:rsidTr="00D4264E">
        <w:trPr>
          <w:trHeight w:val="340"/>
        </w:trPr>
        <w:tc>
          <w:tcPr>
            <w:tcW w:w="4815" w:type="dxa"/>
          </w:tcPr>
          <w:p w:rsidR="00221419" w:rsidRPr="008B2993" w:rsidRDefault="00221419" w:rsidP="00221419">
            <w:pPr>
              <w:tabs>
                <w:tab w:val="left" w:pos="1050"/>
              </w:tabs>
              <w:ind w:left="57" w:right="57"/>
              <w:jc w:val="both"/>
              <w:rPr>
                <w:rFonts w:ascii="Times New Roman" w:hAnsi="Times New Roman" w:cs="Times New Roman"/>
                <w:sz w:val="24"/>
                <w:szCs w:val="24"/>
              </w:rPr>
            </w:pPr>
            <w:r w:rsidRPr="008B2993">
              <w:rPr>
                <w:rFonts w:ascii="Times New Roman" w:hAnsi="Times New Roman" w:cs="Times New Roman"/>
                <w:sz w:val="24"/>
                <w:szCs w:val="24"/>
              </w:rPr>
              <w:t>Овощехранилища</w:t>
            </w:r>
          </w:p>
        </w:tc>
        <w:tc>
          <w:tcPr>
            <w:tcW w:w="2410" w:type="dxa"/>
          </w:tcPr>
          <w:p w:rsidR="00221419" w:rsidRPr="008B2993" w:rsidRDefault="00221419" w:rsidP="00221419">
            <w:pPr>
              <w:ind w:left="57" w:right="57"/>
              <w:jc w:val="center"/>
              <w:rPr>
                <w:rFonts w:ascii="Times New Roman" w:hAnsi="Times New Roman" w:cs="Times New Roman"/>
                <w:sz w:val="24"/>
                <w:szCs w:val="24"/>
              </w:rPr>
            </w:pPr>
            <w:r w:rsidRPr="008B2993">
              <w:rPr>
                <w:rFonts w:ascii="Times New Roman" w:hAnsi="Times New Roman" w:cs="Times New Roman"/>
                <w:sz w:val="24"/>
                <w:szCs w:val="24"/>
              </w:rPr>
              <w:t>54</w:t>
            </w:r>
          </w:p>
        </w:tc>
        <w:tc>
          <w:tcPr>
            <w:tcW w:w="2402" w:type="dxa"/>
            <w:vMerge/>
          </w:tcPr>
          <w:p w:rsidR="00221419" w:rsidRDefault="00221419" w:rsidP="00221419">
            <w:pPr>
              <w:ind w:left="57" w:right="57"/>
              <w:rPr>
                <w:rFonts w:ascii="Times New Roman" w:hAnsi="Times New Roman" w:cs="Times New Roman"/>
                <w:color w:val="010302"/>
                <w:sz w:val="24"/>
              </w:rPr>
            </w:pPr>
          </w:p>
        </w:tc>
      </w:tr>
      <w:tr w:rsidR="00221419" w:rsidTr="00D4264E">
        <w:trPr>
          <w:trHeight w:val="340"/>
        </w:trPr>
        <w:tc>
          <w:tcPr>
            <w:tcW w:w="4815" w:type="dxa"/>
          </w:tcPr>
          <w:p w:rsidR="00221419" w:rsidRPr="008B2993" w:rsidRDefault="00221419" w:rsidP="00221419">
            <w:pPr>
              <w:ind w:left="57" w:right="57"/>
              <w:jc w:val="both"/>
              <w:rPr>
                <w:rFonts w:ascii="Times New Roman" w:hAnsi="Times New Roman" w:cs="Times New Roman"/>
                <w:sz w:val="24"/>
                <w:szCs w:val="24"/>
              </w:rPr>
            </w:pPr>
            <w:r w:rsidRPr="008B2993">
              <w:rPr>
                <w:rFonts w:ascii="Times New Roman" w:hAnsi="Times New Roman" w:cs="Times New Roman"/>
                <w:sz w:val="24"/>
                <w:szCs w:val="24"/>
              </w:rPr>
              <w:t>Картофелехранилища</w:t>
            </w:r>
          </w:p>
        </w:tc>
        <w:tc>
          <w:tcPr>
            <w:tcW w:w="2410" w:type="dxa"/>
          </w:tcPr>
          <w:p w:rsidR="00221419" w:rsidRPr="008B2993" w:rsidRDefault="00221419" w:rsidP="00221419">
            <w:pPr>
              <w:ind w:left="57" w:right="57"/>
              <w:jc w:val="center"/>
              <w:rPr>
                <w:rFonts w:ascii="Times New Roman" w:hAnsi="Times New Roman" w:cs="Times New Roman"/>
                <w:sz w:val="24"/>
                <w:szCs w:val="24"/>
              </w:rPr>
            </w:pPr>
            <w:r w:rsidRPr="008B2993">
              <w:rPr>
                <w:rFonts w:ascii="Times New Roman" w:hAnsi="Times New Roman" w:cs="Times New Roman"/>
                <w:sz w:val="24"/>
                <w:szCs w:val="24"/>
              </w:rPr>
              <w:t>57</w:t>
            </w:r>
          </w:p>
        </w:tc>
        <w:tc>
          <w:tcPr>
            <w:tcW w:w="2402" w:type="dxa"/>
            <w:vMerge/>
          </w:tcPr>
          <w:p w:rsidR="00221419" w:rsidRDefault="00221419" w:rsidP="00221419">
            <w:pPr>
              <w:ind w:left="57" w:right="57"/>
              <w:rPr>
                <w:rFonts w:ascii="Times New Roman" w:hAnsi="Times New Roman" w:cs="Times New Roman"/>
                <w:color w:val="010302"/>
                <w:sz w:val="24"/>
              </w:rPr>
            </w:pPr>
          </w:p>
        </w:tc>
      </w:tr>
      <w:tr w:rsidR="00221419" w:rsidTr="00B226D8">
        <w:tc>
          <w:tcPr>
            <w:tcW w:w="9627" w:type="dxa"/>
            <w:gridSpan w:val="3"/>
          </w:tcPr>
          <w:p w:rsidR="00221419" w:rsidRDefault="00221419" w:rsidP="00221419">
            <w:pPr>
              <w:ind w:left="57" w:right="57"/>
              <w:rPr>
                <w:rFonts w:ascii="Times New Roman" w:hAnsi="Times New Roman" w:cs="Times New Roman"/>
                <w:color w:val="010302"/>
                <w:sz w:val="24"/>
              </w:rPr>
            </w:pPr>
            <w:proofErr w:type="gramStart"/>
            <w:r w:rsidRPr="00221419">
              <w:rPr>
                <w:rFonts w:ascii="Times New Roman" w:hAnsi="Times New Roman" w:cs="Times New Roman"/>
                <w:color w:val="010302"/>
                <w:sz w:val="24"/>
              </w:rPr>
              <w:t>&lt;*&gt; В числителе приведены нормы для одноэтажных складов, в знаменателе – для многоэтажных.</w:t>
            </w:r>
            <w:proofErr w:type="gramEnd"/>
          </w:p>
        </w:tc>
      </w:tr>
    </w:tbl>
    <w:p w:rsidR="00E96E48" w:rsidRDefault="00E96E48" w:rsidP="00E96E48">
      <w:pPr>
        <w:spacing w:after="0" w:line="240" w:lineRule="auto"/>
        <w:ind w:right="-2"/>
        <w:rPr>
          <w:rFonts w:ascii="Times New Roman" w:hAnsi="Times New Roman" w:cs="Times New Roman"/>
          <w:color w:val="010302"/>
          <w:sz w:val="24"/>
        </w:rPr>
      </w:pPr>
    </w:p>
    <w:p w:rsidR="00AB3E99" w:rsidRDefault="008B64BE" w:rsidP="00B226D8">
      <w:pPr>
        <w:spacing w:after="120" w:line="240" w:lineRule="auto"/>
        <w:ind w:firstLine="709"/>
        <w:jc w:val="both"/>
        <w:rPr>
          <w:rFonts w:ascii="Times New Roman" w:hAnsi="Times New Roman" w:cs="Times New Roman"/>
          <w:color w:val="010302"/>
          <w:sz w:val="24"/>
        </w:rPr>
      </w:pPr>
      <w:r w:rsidRPr="008B64BE">
        <w:rPr>
          <w:rFonts w:ascii="Times New Roman" w:hAnsi="Times New Roman" w:cs="Times New Roman"/>
          <w:color w:val="010302"/>
          <w:sz w:val="24"/>
        </w:rPr>
        <w:t>Максимальные размеры земельных участков складов строительных материалов и твердого топлива на 1 тыс. чел.</w:t>
      </w:r>
    </w:p>
    <w:tbl>
      <w:tblPr>
        <w:tblStyle w:val="a8"/>
        <w:tblW w:w="0" w:type="auto"/>
        <w:tblLook w:val="04A0" w:firstRow="1" w:lastRow="0" w:firstColumn="1" w:lastColumn="0" w:noHBand="0" w:noVBand="1"/>
      </w:tblPr>
      <w:tblGrid>
        <w:gridCol w:w="4813"/>
        <w:gridCol w:w="4814"/>
      </w:tblGrid>
      <w:tr w:rsidR="00D4264E" w:rsidTr="00D4264E">
        <w:tc>
          <w:tcPr>
            <w:tcW w:w="4813" w:type="dxa"/>
          </w:tcPr>
          <w:p w:rsidR="00D4264E" w:rsidRPr="00DE723B" w:rsidRDefault="00D4264E" w:rsidP="00D4264E">
            <w:pPr>
              <w:pStyle w:val="Default"/>
              <w:ind w:left="57" w:right="57"/>
              <w:jc w:val="center"/>
              <w:rPr>
                <w:sz w:val="23"/>
                <w:szCs w:val="23"/>
              </w:rPr>
            </w:pPr>
            <w:r>
              <w:rPr>
                <w:sz w:val="23"/>
                <w:szCs w:val="23"/>
              </w:rPr>
              <w:t>Склады</w:t>
            </w:r>
          </w:p>
        </w:tc>
        <w:tc>
          <w:tcPr>
            <w:tcW w:w="4814" w:type="dxa"/>
          </w:tcPr>
          <w:p w:rsidR="00D4264E" w:rsidRPr="008B2993" w:rsidRDefault="00D4264E" w:rsidP="00D4264E">
            <w:pPr>
              <w:pStyle w:val="Default"/>
              <w:ind w:left="57" w:right="57"/>
              <w:jc w:val="center"/>
              <w:rPr>
                <w:sz w:val="23"/>
                <w:szCs w:val="23"/>
              </w:rPr>
            </w:pPr>
            <w:r>
              <w:rPr>
                <w:sz w:val="23"/>
                <w:szCs w:val="23"/>
              </w:rPr>
              <w:t>Размеры земельных участков, кв. м</w:t>
            </w:r>
          </w:p>
        </w:tc>
      </w:tr>
      <w:tr w:rsidR="00D4264E" w:rsidTr="00D4264E">
        <w:tc>
          <w:tcPr>
            <w:tcW w:w="4813" w:type="dxa"/>
          </w:tcPr>
          <w:p w:rsidR="00D4264E" w:rsidRPr="00DE723B" w:rsidRDefault="00D4264E" w:rsidP="00D4264E">
            <w:pPr>
              <w:pStyle w:val="Default"/>
              <w:ind w:left="57" w:right="57"/>
              <w:rPr>
                <w:sz w:val="23"/>
                <w:szCs w:val="23"/>
              </w:rPr>
            </w:pPr>
            <w:r>
              <w:rPr>
                <w:sz w:val="23"/>
                <w:szCs w:val="23"/>
              </w:rPr>
              <w:t xml:space="preserve">Склады строительных материалов (потребительские) </w:t>
            </w:r>
          </w:p>
        </w:tc>
        <w:tc>
          <w:tcPr>
            <w:tcW w:w="4814" w:type="dxa"/>
            <w:vMerge w:val="restart"/>
            <w:vAlign w:val="center"/>
          </w:tcPr>
          <w:p w:rsidR="00D4264E" w:rsidRDefault="00D4264E" w:rsidP="00D4264E">
            <w:pPr>
              <w:ind w:left="57" w:right="57"/>
              <w:jc w:val="center"/>
              <w:rPr>
                <w:rFonts w:ascii="Times New Roman" w:hAnsi="Times New Roman" w:cs="Times New Roman"/>
                <w:color w:val="010302"/>
                <w:sz w:val="24"/>
              </w:rPr>
            </w:pPr>
            <w:r>
              <w:rPr>
                <w:rFonts w:ascii="Times New Roman" w:hAnsi="Times New Roman" w:cs="Times New Roman"/>
                <w:color w:val="010302"/>
                <w:sz w:val="24"/>
              </w:rPr>
              <w:t>180</w:t>
            </w:r>
          </w:p>
        </w:tc>
      </w:tr>
      <w:tr w:rsidR="00D4264E" w:rsidTr="00D4264E">
        <w:tc>
          <w:tcPr>
            <w:tcW w:w="4813" w:type="dxa"/>
          </w:tcPr>
          <w:p w:rsidR="00D4264E" w:rsidRPr="00DE723B" w:rsidRDefault="00D4264E" w:rsidP="00D4264E">
            <w:pPr>
              <w:ind w:left="57" w:right="57"/>
              <w:rPr>
                <w:rFonts w:ascii="Times New Roman" w:hAnsi="Times New Roman" w:cs="Times New Roman"/>
                <w:color w:val="000000"/>
                <w:sz w:val="24"/>
                <w:szCs w:val="24"/>
              </w:rPr>
            </w:pPr>
            <w:r w:rsidRPr="00DE723B">
              <w:rPr>
                <w:rFonts w:ascii="Times New Roman" w:hAnsi="Times New Roman" w:cs="Times New Roman"/>
                <w:color w:val="000000"/>
                <w:sz w:val="24"/>
                <w:szCs w:val="24"/>
              </w:rPr>
              <w:t>Склады твердого топлива с преимущественным использованием:</w:t>
            </w:r>
          </w:p>
          <w:p w:rsidR="00D4264E" w:rsidRDefault="00D4264E" w:rsidP="00D4264E">
            <w:pPr>
              <w:ind w:left="57" w:right="57"/>
              <w:rPr>
                <w:rFonts w:ascii="Times New Roman" w:hAnsi="Times New Roman" w:cs="Times New Roman"/>
                <w:color w:val="000000"/>
                <w:sz w:val="24"/>
                <w:szCs w:val="24"/>
              </w:rPr>
            </w:pPr>
            <w:r w:rsidRPr="00DE723B">
              <w:rPr>
                <w:rFonts w:ascii="Times New Roman" w:hAnsi="Times New Roman" w:cs="Times New Roman"/>
                <w:color w:val="000000"/>
                <w:sz w:val="24"/>
                <w:szCs w:val="24"/>
              </w:rPr>
              <w:t>- угля</w:t>
            </w:r>
          </w:p>
        </w:tc>
        <w:tc>
          <w:tcPr>
            <w:tcW w:w="4814" w:type="dxa"/>
            <w:vMerge/>
          </w:tcPr>
          <w:p w:rsidR="00D4264E" w:rsidRDefault="00D4264E" w:rsidP="00D4264E">
            <w:pPr>
              <w:ind w:left="57" w:right="57"/>
              <w:rPr>
                <w:rFonts w:ascii="Times New Roman" w:hAnsi="Times New Roman" w:cs="Times New Roman"/>
                <w:color w:val="010302"/>
                <w:sz w:val="24"/>
              </w:rPr>
            </w:pPr>
          </w:p>
        </w:tc>
      </w:tr>
      <w:tr w:rsidR="00D4264E" w:rsidTr="00B226D8">
        <w:trPr>
          <w:trHeight w:val="340"/>
        </w:trPr>
        <w:tc>
          <w:tcPr>
            <w:tcW w:w="4813" w:type="dxa"/>
          </w:tcPr>
          <w:p w:rsidR="00D4264E" w:rsidRDefault="00D4264E" w:rsidP="00D4264E">
            <w:pPr>
              <w:ind w:left="57" w:right="57"/>
              <w:rPr>
                <w:rFonts w:ascii="Times New Roman" w:hAnsi="Times New Roman" w:cs="Times New Roman"/>
                <w:color w:val="000000"/>
                <w:sz w:val="24"/>
                <w:szCs w:val="24"/>
              </w:rPr>
            </w:pPr>
            <w:r w:rsidRPr="00DE723B">
              <w:rPr>
                <w:rFonts w:ascii="Times New Roman" w:hAnsi="Times New Roman" w:cs="Times New Roman"/>
                <w:color w:val="000000"/>
                <w:sz w:val="24"/>
                <w:szCs w:val="24"/>
              </w:rPr>
              <w:t>- дров</w:t>
            </w:r>
          </w:p>
        </w:tc>
        <w:tc>
          <w:tcPr>
            <w:tcW w:w="4814" w:type="dxa"/>
            <w:vMerge/>
          </w:tcPr>
          <w:p w:rsidR="00D4264E" w:rsidRDefault="00D4264E" w:rsidP="00D4264E">
            <w:pPr>
              <w:ind w:left="57" w:right="57"/>
              <w:rPr>
                <w:rFonts w:ascii="Times New Roman" w:hAnsi="Times New Roman" w:cs="Times New Roman"/>
                <w:color w:val="010302"/>
                <w:sz w:val="24"/>
              </w:rPr>
            </w:pPr>
          </w:p>
        </w:tc>
      </w:tr>
    </w:tbl>
    <w:p w:rsidR="00B226D8" w:rsidRPr="00B226D8" w:rsidRDefault="00B226D8" w:rsidP="00B226D8">
      <w:pPr>
        <w:spacing w:after="0" w:line="240" w:lineRule="auto"/>
        <w:ind w:right="-2" w:firstLine="709"/>
        <w:jc w:val="both"/>
        <w:rPr>
          <w:rFonts w:ascii="Times New Roman" w:hAnsi="Times New Roman" w:cs="Times New Roman"/>
          <w:color w:val="010302"/>
          <w:sz w:val="24"/>
        </w:rPr>
      </w:pPr>
      <w:r w:rsidRPr="00B226D8">
        <w:rPr>
          <w:rFonts w:ascii="Times New Roman" w:hAnsi="Times New Roman" w:cs="Times New Roman"/>
          <w:color w:val="010302"/>
          <w:sz w:val="24"/>
        </w:rPr>
        <w:t>9.3.4.2. Для объектов транспортной инфраструктуры максимальные размеры земельных участков:</w:t>
      </w:r>
    </w:p>
    <w:p w:rsidR="00B226D8" w:rsidRPr="00B226D8" w:rsidRDefault="00B226D8" w:rsidP="00B226D8">
      <w:pPr>
        <w:spacing w:after="0" w:line="240" w:lineRule="auto"/>
        <w:ind w:right="-2" w:firstLine="709"/>
        <w:jc w:val="both"/>
        <w:rPr>
          <w:rFonts w:ascii="Times New Roman" w:hAnsi="Times New Roman" w:cs="Times New Roman"/>
          <w:color w:val="010302"/>
          <w:sz w:val="24"/>
        </w:rPr>
      </w:pPr>
      <w:r w:rsidRPr="00B226D8">
        <w:rPr>
          <w:rFonts w:ascii="Times New Roman" w:hAnsi="Times New Roman" w:cs="Times New Roman"/>
          <w:color w:val="010302"/>
          <w:sz w:val="24"/>
        </w:rPr>
        <w:t xml:space="preserve">а) для гаражей легковых автомобилей в зависимости от их этажности следует принимать на одно </w:t>
      </w:r>
      <w:proofErr w:type="spellStart"/>
      <w:r w:rsidRPr="00B226D8">
        <w:rPr>
          <w:rFonts w:ascii="Times New Roman" w:hAnsi="Times New Roman" w:cs="Times New Roman"/>
          <w:color w:val="010302"/>
          <w:sz w:val="24"/>
        </w:rPr>
        <w:t>машино</w:t>
      </w:r>
      <w:proofErr w:type="spellEnd"/>
      <w:r w:rsidRPr="00B226D8">
        <w:rPr>
          <w:rFonts w:ascii="Times New Roman" w:hAnsi="Times New Roman" w:cs="Times New Roman"/>
          <w:color w:val="010302"/>
          <w:sz w:val="24"/>
        </w:rPr>
        <w:t>-место, кв. м:</w:t>
      </w:r>
    </w:p>
    <w:p w:rsidR="00B226D8" w:rsidRPr="00B226D8" w:rsidRDefault="00B226D8" w:rsidP="00B226D8">
      <w:pPr>
        <w:spacing w:after="0" w:line="240" w:lineRule="auto"/>
        <w:ind w:right="-2" w:firstLine="709"/>
        <w:jc w:val="both"/>
        <w:rPr>
          <w:rFonts w:ascii="Times New Roman" w:hAnsi="Times New Roman" w:cs="Times New Roman"/>
          <w:color w:val="010302"/>
          <w:sz w:val="24"/>
        </w:rPr>
      </w:pPr>
      <w:r w:rsidRPr="00B226D8">
        <w:rPr>
          <w:rFonts w:ascii="Times New Roman" w:hAnsi="Times New Roman" w:cs="Times New Roman"/>
          <w:color w:val="010302"/>
          <w:sz w:val="24"/>
        </w:rPr>
        <w:t>- одноэтажных - 30,</w:t>
      </w:r>
    </w:p>
    <w:p w:rsidR="00B226D8" w:rsidRPr="00B226D8" w:rsidRDefault="00B226D8" w:rsidP="00B226D8">
      <w:pPr>
        <w:spacing w:after="0" w:line="240" w:lineRule="auto"/>
        <w:ind w:right="-2" w:firstLine="709"/>
        <w:jc w:val="both"/>
        <w:rPr>
          <w:rFonts w:ascii="Times New Roman" w:hAnsi="Times New Roman" w:cs="Times New Roman"/>
          <w:color w:val="010302"/>
          <w:sz w:val="24"/>
        </w:rPr>
      </w:pPr>
      <w:r w:rsidRPr="00B226D8">
        <w:rPr>
          <w:rFonts w:ascii="Times New Roman" w:hAnsi="Times New Roman" w:cs="Times New Roman"/>
          <w:color w:val="010302"/>
          <w:sz w:val="24"/>
        </w:rPr>
        <w:t>- двухэтажных - 20,</w:t>
      </w:r>
    </w:p>
    <w:p w:rsidR="00B226D8" w:rsidRPr="00B226D8" w:rsidRDefault="00B226D8" w:rsidP="00B226D8">
      <w:pPr>
        <w:spacing w:after="0" w:line="240" w:lineRule="auto"/>
        <w:ind w:right="-2" w:firstLine="709"/>
        <w:jc w:val="both"/>
        <w:rPr>
          <w:rFonts w:ascii="Times New Roman" w:hAnsi="Times New Roman" w:cs="Times New Roman"/>
          <w:color w:val="010302"/>
          <w:sz w:val="24"/>
        </w:rPr>
      </w:pPr>
      <w:r w:rsidRPr="00B226D8">
        <w:rPr>
          <w:rFonts w:ascii="Times New Roman" w:hAnsi="Times New Roman" w:cs="Times New Roman"/>
          <w:color w:val="010302"/>
          <w:sz w:val="24"/>
        </w:rPr>
        <w:t>- трехэтажных - 14,</w:t>
      </w:r>
    </w:p>
    <w:p w:rsidR="00B226D8" w:rsidRPr="00B226D8" w:rsidRDefault="00B226D8" w:rsidP="00B226D8">
      <w:pPr>
        <w:spacing w:after="0" w:line="240" w:lineRule="auto"/>
        <w:ind w:right="-2" w:firstLine="709"/>
        <w:jc w:val="both"/>
        <w:rPr>
          <w:rFonts w:ascii="Times New Roman" w:hAnsi="Times New Roman" w:cs="Times New Roman"/>
          <w:color w:val="010302"/>
          <w:sz w:val="24"/>
        </w:rPr>
      </w:pPr>
      <w:r w:rsidRPr="00B226D8">
        <w:rPr>
          <w:rFonts w:ascii="Times New Roman" w:hAnsi="Times New Roman" w:cs="Times New Roman"/>
          <w:color w:val="010302"/>
          <w:sz w:val="24"/>
        </w:rPr>
        <w:t>- четырехэтажных - 12,</w:t>
      </w:r>
    </w:p>
    <w:p w:rsidR="00B226D8" w:rsidRPr="00B226D8" w:rsidRDefault="00B226D8" w:rsidP="00B226D8">
      <w:pPr>
        <w:spacing w:after="0" w:line="240" w:lineRule="auto"/>
        <w:ind w:right="-2" w:firstLine="709"/>
        <w:jc w:val="both"/>
        <w:rPr>
          <w:rFonts w:ascii="Times New Roman" w:hAnsi="Times New Roman" w:cs="Times New Roman"/>
          <w:color w:val="010302"/>
          <w:sz w:val="24"/>
        </w:rPr>
      </w:pPr>
      <w:r w:rsidRPr="00B226D8">
        <w:rPr>
          <w:rFonts w:ascii="Times New Roman" w:hAnsi="Times New Roman" w:cs="Times New Roman"/>
          <w:color w:val="010302"/>
          <w:sz w:val="24"/>
        </w:rPr>
        <w:t>- пятиэтажных - 10;</w:t>
      </w:r>
    </w:p>
    <w:p w:rsidR="008B64BE" w:rsidRDefault="00B226D8" w:rsidP="00B226D8">
      <w:pPr>
        <w:spacing w:after="0" w:line="240" w:lineRule="auto"/>
        <w:ind w:right="-2" w:firstLine="709"/>
        <w:jc w:val="both"/>
        <w:rPr>
          <w:rFonts w:ascii="Times New Roman" w:hAnsi="Times New Roman" w:cs="Times New Roman"/>
          <w:color w:val="010302"/>
          <w:sz w:val="24"/>
        </w:rPr>
      </w:pPr>
      <w:r w:rsidRPr="00B226D8">
        <w:rPr>
          <w:rFonts w:ascii="Times New Roman" w:hAnsi="Times New Roman" w:cs="Times New Roman"/>
          <w:color w:val="010302"/>
          <w:sz w:val="24"/>
        </w:rPr>
        <w:t>б) для гаражей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w:t>
      </w:r>
    </w:p>
    <w:tbl>
      <w:tblPr>
        <w:tblStyle w:val="a8"/>
        <w:tblW w:w="0" w:type="auto"/>
        <w:tblLook w:val="04A0" w:firstRow="1" w:lastRow="0" w:firstColumn="1" w:lastColumn="0" w:noHBand="0" w:noVBand="1"/>
      </w:tblPr>
      <w:tblGrid>
        <w:gridCol w:w="3964"/>
        <w:gridCol w:w="1701"/>
        <w:gridCol w:w="1843"/>
        <w:gridCol w:w="2119"/>
      </w:tblGrid>
      <w:tr w:rsidR="00B226D8" w:rsidTr="00C4141A">
        <w:tc>
          <w:tcPr>
            <w:tcW w:w="3964" w:type="dxa"/>
          </w:tcPr>
          <w:p w:rsidR="00B226D8" w:rsidRPr="006D6F7D" w:rsidRDefault="00B226D8" w:rsidP="00B226D8">
            <w:pPr>
              <w:pStyle w:val="Default"/>
              <w:ind w:left="57" w:right="57"/>
              <w:jc w:val="center"/>
              <w:rPr>
                <w:sz w:val="23"/>
                <w:szCs w:val="23"/>
              </w:rPr>
            </w:pPr>
            <w:r>
              <w:rPr>
                <w:sz w:val="23"/>
                <w:szCs w:val="23"/>
              </w:rPr>
              <w:t>Объекты</w:t>
            </w:r>
          </w:p>
        </w:tc>
        <w:tc>
          <w:tcPr>
            <w:tcW w:w="1701" w:type="dxa"/>
          </w:tcPr>
          <w:p w:rsidR="00B226D8" w:rsidRDefault="00B226D8" w:rsidP="00B226D8">
            <w:pPr>
              <w:ind w:left="57" w:right="57"/>
              <w:jc w:val="center"/>
              <w:rPr>
                <w:rFonts w:ascii="Times New Roman" w:hAnsi="Times New Roman" w:cs="Times New Roman"/>
                <w:color w:val="000000"/>
                <w:sz w:val="24"/>
                <w:szCs w:val="24"/>
              </w:rPr>
            </w:pPr>
            <w:r w:rsidRPr="006D6F7D">
              <w:rPr>
                <w:rFonts w:ascii="Times New Roman" w:hAnsi="Times New Roman" w:cs="Times New Roman"/>
                <w:color w:val="000000"/>
                <w:sz w:val="24"/>
                <w:szCs w:val="24"/>
              </w:rPr>
              <w:t>Расчетная единица</w:t>
            </w:r>
          </w:p>
        </w:tc>
        <w:tc>
          <w:tcPr>
            <w:tcW w:w="1843" w:type="dxa"/>
          </w:tcPr>
          <w:p w:rsidR="00B226D8" w:rsidRDefault="00B226D8" w:rsidP="00B226D8">
            <w:pPr>
              <w:ind w:left="57" w:right="57"/>
              <w:jc w:val="center"/>
              <w:rPr>
                <w:rFonts w:ascii="Times New Roman" w:hAnsi="Times New Roman" w:cs="Times New Roman"/>
                <w:color w:val="000000"/>
                <w:sz w:val="24"/>
                <w:szCs w:val="24"/>
              </w:rPr>
            </w:pPr>
            <w:r w:rsidRPr="006D6F7D">
              <w:rPr>
                <w:rFonts w:ascii="Times New Roman" w:hAnsi="Times New Roman" w:cs="Times New Roman"/>
                <w:color w:val="000000"/>
                <w:sz w:val="24"/>
                <w:szCs w:val="24"/>
              </w:rPr>
              <w:t>Вместимость объекта</w:t>
            </w:r>
          </w:p>
        </w:tc>
        <w:tc>
          <w:tcPr>
            <w:tcW w:w="2119" w:type="dxa"/>
          </w:tcPr>
          <w:p w:rsidR="00B226D8" w:rsidRDefault="00B226D8" w:rsidP="00B226D8">
            <w:pPr>
              <w:ind w:left="57" w:right="57"/>
              <w:jc w:val="center"/>
              <w:rPr>
                <w:rFonts w:ascii="Times New Roman" w:hAnsi="Times New Roman" w:cs="Times New Roman"/>
                <w:color w:val="000000"/>
                <w:sz w:val="24"/>
                <w:szCs w:val="24"/>
              </w:rPr>
            </w:pPr>
            <w:r w:rsidRPr="006D6F7D">
              <w:rPr>
                <w:rFonts w:ascii="Times New Roman" w:hAnsi="Times New Roman" w:cs="Times New Roman"/>
                <w:color w:val="000000"/>
                <w:sz w:val="24"/>
                <w:szCs w:val="24"/>
              </w:rPr>
              <w:t xml:space="preserve">Площадь участка на объект, </w:t>
            </w:r>
            <w:proofErr w:type="gramStart"/>
            <w:r w:rsidRPr="006D6F7D">
              <w:rPr>
                <w:rFonts w:ascii="Times New Roman" w:hAnsi="Times New Roman" w:cs="Times New Roman"/>
                <w:color w:val="000000"/>
                <w:sz w:val="24"/>
                <w:szCs w:val="24"/>
              </w:rPr>
              <w:t>га</w:t>
            </w:r>
            <w:proofErr w:type="gramEnd"/>
          </w:p>
        </w:tc>
      </w:tr>
      <w:tr w:rsidR="00B226D8" w:rsidTr="00C4141A">
        <w:trPr>
          <w:trHeight w:val="312"/>
        </w:trPr>
        <w:tc>
          <w:tcPr>
            <w:tcW w:w="3964" w:type="dxa"/>
            <w:vMerge w:val="restart"/>
          </w:tcPr>
          <w:p w:rsidR="00B226D8" w:rsidRDefault="00B226D8" w:rsidP="00B226D8">
            <w:pPr>
              <w:ind w:left="57" w:right="57"/>
              <w:rPr>
                <w:rFonts w:ascii="Times New Roman" w:hAnsi="Times New Roman" w:cs="Times New Roman"/>
                <w:color w:val="010302"/>
                <w:sz w:val="24"/>
              </w:rPr>
            </w:pPr>
            <w:r w:rsidRPr="00B226D8">
              <w:rPr>
                <w:rFonts w:ascii="Times New Roman" w:hAnsi="Times New Roman" w:cs="Times New Roman"/>
                <w:color w:val="010302"/>
                <w:sz w:val="24"/>
              </w:rPr>
              <w:t>Многоэтажные гаражи для легковых таксомоторов и базы проката легковых автомобилей</w:t>
            </w:r>
          </w:p>
        </w:tc>
        <w:tc>
          <w:tcPr>
            <w:tcW w:w="1701" w:type="dxa"/>
            <w:vMerge w:val="restart"/>
          </w:tcPr>
          <w:p w:rsidR="00B226D8" w:rsidRDefault="00B226D8" w:rsidP="00B226D8">
            <w:pPr>
              <w:ind w:left="57" w:right="57"/>
              <w:jc w:val="center"/>
              <w:rPr>
                <w:rFonts w:ascii="Times New Roman" w:hAnsi="Times New Roman" w:cs="Times New Roman"/>
                <w:color w:val="010302"/>
                <w:sz w:val="24"/>
              </w:rPr>
            </w:pPr>
            <w:r w:rsidRPr="00B226D8">
              <w:rPr>
                <w:rFonts w:ascii="Times New Roman" w:hAnsi="Times New Roman" w:cs="Times New Roman"/>
                <w:color w:val="010302"/>
                <w:sz w:val="24"/>
              </w:rPr>
              <w:t>Таксомотор, автомобиль проката</w:t>
            </w: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B226D8" w:rsidTr="00C4141A">
        <w:trPr>
          <w:trHeight w:val="312"/>
        </w:trPr>
        <w:tc>
          <w:tcPr>
            <w:tcW w:w="3964" w:type="dxa"/>
            <w:vMerge w:val="restart"/>
          </w:tcPr>
          <w:p w:rsidR="00B226D8" w:rsidRDefault="00B226D8" w:rsidP="00B226D8">
            <w:pPr>
              <w:ind w:left="57" w:right="57"/>
              <w:rPr>
                <w:rFonts w:ascii="Times New Roman" w:hAnsi="Times New Roman" w:cs="Times New Roman"/>
                <w:color w:val="010302"/>
                <w:sz w:val="24"/>
              </w:rPr>
            </w:pPr>
            <w:r w:rsidRPr="00B226D8">
              <w:rPr>
                <w:rFonts w:ascii="Times New Roman" w:hAnsi="Times New Roman" w:cs="Times New Roman"/>
                <w:color w:val="010302"/>
                <w:sz w:val="24"/>
              </w:rPr>
              <w:t>Гаражи грузовых автомобилей</w:t>
            </w:r>
          </w:p>
        </w:tc>
        <w:tc>
          <w:tcPr>
            <w:tcW w:w="1701" w:type="dxa"/>
            <w:vMerge w:val="restart"/>
          </w:tcPr>
          <w:p w:rsidR="00B226D8" w:rsidRDefault="00B226D8" w:rsidP="00B226D8">
            <w:pPr>
              <w:ind w:left="57" w:right="57"/>
              <w:jc w:val="center"/>
              <w:rPr>
                <w:rFonts w:ascii="Times New Roman" w:hAnsi="Times New Roman" w:cs="Times New Roman"/>
                <w:color w:val="010302"/>
                <w:sz w:val="24"/>
              </w:rPr>
            </w:pPr>
            <w:r w:rsidRPr="00B226D8">
              <w:rPr>
                <w:rFonts w:ascii="Times New Roman" w:hAnsi="Times New Roman" w:cs="Times New Roman"/>
                <w:color w:val="010302"/>
                <w:sz w:val="24"/>
              </w:rPr>
              <w:t>Автомобиль</w:t>
            </w: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B226D8" w:rsidTr="00C4141A">
        <w:trPr>
          <w:trHeight w:val="283"/>
        </w:trPr>
        <w:tc>
          <w:tcPr>
            <w:tcW w:w="3964" w:type="dxa"/>
            <w:vMerge w:val="restart"/>
          </w:tcPr>
          <w:p w:rsidR="00B226D8" w:rsidRPr="00B226D8" w:rsidRDefault="00B226D8" w:rsidP="00B226D8">
            <w:pPr>
              <w:ind w:left="57" w:right="57"/>
              <w:rPr>
                <w:rFonts w:ascii="Times New Roman" w:hAnsi="Times New Roman" w:cs="Times New Roman"/>
                <w:color w:val="010302"/>
                <w:sz w:val="24"/>
              </w:rPr>
            </w:pPr>
            <w:r w:rsidRPr="00B226D8">
              <w:rPr>
                <w:rFonts w:ascii="Times New Roman" w:hAnsi="Times New Roman" w:cs="Times New Roman"/>
                <w:color w:val="010302"/>
                <w:sz w:val="24"/>
              </w:rPr>
              <w:t>Трамвайные депо:</w:t>
            </w:r>
          </w:p>
          <w:p w:rsidR="00B226D8" w:rsidRPr="00B226D8" w:rsidRDefault="00B226D8" w:rsidP="00B226D8">
            <w:pPr>
              <w:ind w:left="57" w:right="57"/>
              <w:rPr>
                <w:rFonts w:ascii="Times New Roman" w:hAnsi="Times New Roman" w:cs="Times New Roman"/>
                <w:color w:val="010302"/>
                <w:sz w:val="24"/>
              </w:rPr>
            </w:pPr>
          </w:p>
          <w:p w:rsidR="00B226D8" w:rsidRDefault="00B226D8" w:rsidP="00B226D8">
            <w:pPr>
              <w:ind w:left="57" w:right="57"/>
              <w:rPr>
                <w:rFonts w:ascii="Times New Roman" w:hAnsi="Times New Roman" w:cs="Times New Roman"/>
                <w:color w:val="010302"/>
                <w:sz w:val="24"/>
              </w:rPr>
            </w:pPr>
            <w:r w:rsidRPr="00B226D8">
              <w:rPr>
                <w:rFonts w:ascii="Times New Roman" w:hAnsi="Times New Roman" w:cs="Times New Roman"/>
                <w:color w:val="010302"/>
                <w:sz w:val="24"/>
              </w:rPr>
              <w:t>без ремонтных мастерских</w:t>
            </w:r>
          </w:p>
        </w:tc>
        <w:tc>
          <w:tcPr>
            <w:tcW w:w="1701" w:type="dxa"/>
            <w:vMerge w:val="restart"/>
          </w:tcPr>
          <w:p w:rsidR="00B226D8" w:rsidRDefault="00B226D8" w:rsidP="00B226D8">
            <w:pPr>
              <w:ind w:left="57" w:right="57"/>
              <w:jc w:val="center"/>
              <w:rPr>
                <w:rFonts w:ascii="Times New Roman" w:hAnsi="Times New Roman" w:cs="Times New Roman"/>
                <w:color w:val="010302"/>
                <w:sz w:val="24"/>
              </w:rPr>
            </w:pPr>
          </w:p>
          <w:p w:rsidR="00B226D8" w:rsidRDefault="00B226D8" w:rsidP="00B226D8">
            <w:pPr>
              <w:ind w:left="57" w:right="57"/>
              <w:jc w:val="center"/>
              <w:rPr>
                <w:rFonts w:ascii="Times New Roman" w:hAnsi="Times New Roman" w:cs="Times New Roman"/>
                <w:color w:val="010302"/>
                <w:sz w:val="24"/>
              </w:rPr>
            </w:pPr>
          </w:p>
          <w:p w:rsidR="00B226D8" w:rsidRDefault="00B226D8" w:rsidP="00B226D8">
            <w:pPr>
              <w:ind w:left="57" w:right="57"/>
              <w:jc w:val="center"/>
              <w:rPr>
                <w:rFonts w:ascii="Times New Roman" w:hAnsi="Times New Roman" w:cs="Times New Roman"/>
                <w:color w:val="010302"/>
                <w:sz w:val="24"/>
              </w:rPr>
            </w:pPr>
            <w:r w:rsidRPr="00B226D8">
              <w:rPr>
                <w:rFonts w:ascii="Times New Roman" w:hAnsi="Times New Roman" w:cs="Times New Roman"/>
                <w:color w:val="010302"/>
                <w:sz w:val="24"/>
              </w:rPr>
              <w:t>Вагон</w:t>
            </w:r>
          </w:p>
        </w:tc>
        <w:tc>
          <w:tcPr>
            <w:tcW w:w="1843" w:type="dxa"/>
          </w:tcPr>
          <w:p w:rsidR="00B226D8" w:rsidRDefault="00B226D8" w:rsidP="00B226D8">
            <w:pPr>
              <w:ind w:left="113" w:right="113"/>
              <w:jc w:val="center"/>
              <w:rPr>
                <w:rFonts w:ascii="Times New Roman" w:hAnsi="Times New Roman" w:cs="Times New Roman"/>
                <w:color w:val="000000"/>
                <w:sz w:val="24"/>
                <w:szCs w:val="24"/>
              </w:rPr>
            </w:pPr>
          </w:p>
          <w:p w:rsidR="00B226D8" w:rsidRDefault="00B226D8" w:rsidP="00B226D8">
            <w:pPr>
              <w:ind w:left="113" w:right="113"/>
              <w:jc w:val="center"/>
              <w:rPr>
                <w:rFonts w:ascii="Times New Roman" w:hAnsi="Times New Roman" w:cs="Times New Roman"/>
                <w:color w:val="000000"/>
                <w:sz w:val="24"/>
                <w:szCs w:val="24"/>
              </w:rPr>
            </w:pPr>
          </w:p>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p>
          <w:p w:rsidR="00B226D8" w:rsidRDefault="00B226D8" w:rsidP="00B226D8">
            <w:pPr>
              <w:ind w:left="113" w:right="113"/>
              <w:jc w:val="center"/>
              <w:rPr>
                <w:rFonts w:ascii="Times New Roman" w:hAnsi="Times New Roman" w:cs="Times New Roman"/>
                <w:color w:val="000000"/>
                <w:sz w:val="24"/>
                <w:szCs w:val="24"/>
              </w:rPr>
            </w:pPr>
          </w:p>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B226D8" w:rsidTr="00C4141A">
        <w:trPr>
          <w:trHeight w:val="312"/>
        </w:trPr>
        <w:tc>
          <w:tcPr>
            <w:tcW w:w="3964" w:type="dxa"/>
          </w:tcPr>
          <w:p w:rsidR="00B226D8" w:rsidRDefault="00B226D8" w:rsidP="00B226D8">
            <w:pPr>
              <w:ind w:left="57" w:right="57"/>
              <w:rPr>
                <w:rFonts w:ascii="Times New Roman" w:hAnsi="Times New Roman" w:cs="Times New Roman"/>
                <w:color w:val="010302"/>
                <w:sz w:val="24"/>
              </w:rPr>
            </w:pPr>
            <w:r w:rsidRPr="00B226D8">
              <w:rPr>
                <w:rFonts w:ascii="Times New Roman" w:hAnsi="Times New Roman" w:cs="Times New Roman"/>
                <w:color w:val="010302"/>
                <w:sz w:val="24"/>
              </w:rPr>
              <w:t>с ремонтными мастерскими</w:t>
            </w: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B226D8" w:rsidTr="00C4141A">
        <w:trPr>
          <w:trHeight w:val="312"/>
        </w:trPr>
        <w:tc>
          <w:tcPr>
            <w:tcW w:w="3964" w:type="dxa"/>
            <w:vMerge w:val="restart"/>
          </w:tcPr>
          <w:p w:rsidR="00B226D8" w:rsidRDefault="00B226D8" w:rsidP="00B226D8">
            <w:pPr>
              <w:ind w:left="57" w:right="57"/>
              <w:rPr>
                <w:rFonts w:ascii="Times New Roman" w:hAnsi="Times New Roman" w:cs="Times New Roman"/>
                <w:color w:val="010302"/>
                <w:sz w:val="24"/>
              </w:rPr>
            </w:pPr>
            <w:r w:rsidRPr="00B226D8">
              <w:rPr>
                <w:rFonts w:ascii="Times New Roman" w:hAnsi="Times New Roman" w:cs="Times New Roman"/>
                <w:color w:val="010302"/>
                <w:sz w:val="24"/>
              </w:rPr>
              <w:t>Троллейбусные парки без ремонтных мастерских</w:t>
            </w:r>
          </w:p>
        </w:tc>
        <w:tc>
          <w:tcPr>
            <w:tcW w:w="1701" w:type="dxa"/>
            <w:vMerge w:val="restart"/>
          </w:tcPr>
          <w:p w:rsidR="00B226D8" w:rsidRDefault="00B226D8" w:rsidP="00B226D8">
            <w:pPr>
              <w:ind w:left="57" w:right="57"/>
              <w:jc w:val="center"/>
              <w:rPr>
                <w:rFonts w:ascii="Times New Roman" w:hAnsi="Times New Roman" w:cs="Times New Roman"/>
                <w:color w:val="010302"/>
                <w:sz w:val="24"/>
              </w:rPr>
            </w:pPr>
            <w:r w:rsidRPr="00B226D8">
              <w:rPr>
                <w:rFonts w:ascii="Times New Roman" w:hAnsi="Times New Roman" w:cs="Times New Roman"/>
                <w:color w:val="010302"/>
                <w:sz w:val="24"/>
              </w:rPr>
              <w:t>Машина</w:t>
            </w: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B226D8" w:rsidTr="00C4141A">
        <w:trPr>
          <w:trHeight w:val="312"/>
        </w:trPr>
        <w:tc>
          <w:tcPr>
            <w:tcW w:w="3964" w:type="dxa"/>
          </w:tcPr>
          <w:p w:rsidR="00B226D8" w:rsidRDefault="00B226D8" w:rsidP="00B226D8">
            <w:pPr>
              <w:ind w:left="57" w:right="57"/>
              <w:rPr>
                <w:rFonts w:ascii="Times New Roman" w:hAnsi="Times New Roman" w:cs="Times New Roman"/>
                <w:color w:val="010302"/>
                <w:sz w:val="24"/>
              </w:rPr>
            </w:pPr>
            <w:r w:rsidRPr="00B226D8">
              <w:rPr>
                <w:rFonts w:ascii="Times New Roman" w:hAnsi="Times New Roman" w:cs="Times New Roman"/>
                <w:color w:val="010302"/>
                <w:sz w:val="24"/>
              </w:rPr>
              <w:t>То же, с ремонтными мастерскими</w:t>
            </w: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119" w:type="dxa"/>
          </w:tcPr>
          <w:p w:rsidR="00B226D8" w:rsidRDefault="00B226D8" w:rsidP="00B226D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B226D8" w:rsidTr="00C4141A">
        <w:trPr>
          <w:trHeight w:val="312"/>
        </w:trPr>
        <w:tc>
          <w:tcPr>
            <w:tcW w:w="3964" w:type="dxa"/>
            <w:vMerge w:val="restart"/>
          </w:tcPr>
          <w:p w:rsidR="00B226D8" w:rsidRDefault="00B226D8" w:rsidP="00B226D8">
            <w:pPr>
              <w:ind w:left="57" w:right="57"/>
              <w:rPr>
                <w:rFonts w:ascii="Times New Roman" w:hAnsi="Times New Roman" w:cs="Times New Roman"/>
                <w:color w:val="010302"/>
                <w:sz w:val="24"/>
              </w:rPr>
            </w:pPr>
            <w:r w:rsidRPr="00B226D8">
              <w:rPr>
                <w:rFonts w:ascii="Times New Roman" w:hAnsi="Times New Roman" w:cs="Times New Roman"/>
                <w:color w:val="010302"/>
                <w:sz w:val="24"/>
              </w:rPr>
              <w:t>Автобусные парки (гаражи)</w:t>
            </w: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Pr="001A21D2" w:rsidRDefault="00B226D8" w:rsidP="00B226D8">
            <w:pPr>
              <w:ind w:left="113" w:right="113"/>
              <w:jc w:val="center"/>
              <w:rPr>
                <w:rFonts w:ascii="Times New Roman" w:hAnsi="Times New Roman" w:cs="Times New Roman"/>
                <w:color w:val="000000"/>
                <w:sz w:val="24"/>
                <w:szCs w:val="24"/>
              </w:rPr>
            </w:pPr>
            <w:r w:rsidRPr="001A21D2">
              <w:rPr>
                <w:rFonts w:ascii="Times New Roman" w:hAnsi="Times New Roman" w:cs="Times New Roman"/>
                <w:color w:val="000000"/>
                <w:sz w:val="24"/>
                <w:szCs w:val="24"/>
              </w:rPr>
              <w:t>100</w:t>
            </w:r>
          </w:p>
        </w:tc>
        <w:tc>
          <w:tcPr>
            <w:tcW w:w="2119" w:type="dxa"/>
          </w:tcPr>
          <w:p w:rsidR="00B226D8" w:rsidRPr="001A21D2" w:rsidRDefault="00B226D8" w:rsidP="00B226D8">
            <w:pPr>
              <w:ind w:left="113" w:right="113"/>
              <w:jc w:val="center"/>
              <w:rPr>
                <w:rFonts w:ascii="Times New Roman" w:hAnsi="Times New Roman" w:cs="Times New Roman"/>
                <w:color w:val="000000"/>
                <w:sz w:val="24"/>
                <w:szCs w:val="24"/>
              </w:rPr>
            </w:pPr>
            <w:r w:rsidRPr="001A21D2">
              <w:rPr>
                <w:rFonts w:ascii="Times New Roman" w:hAnsi="Times New Roman" w:cs="Times New Roman"/>
                <w:color w:val="000000"/>
                <w:sz w:val="24"/>
                <w:szCs w:val="24"/>
              </w:rPr>
              <w:t>2,3</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Pr="001A21D2" w:rsidRDefault="00B226D8" w:rsidP="00B226D8">
            <w:pPr>
              <w:ind w:left="113" w:right="113"/>
              <w:jc w:val="center"/>
              <w:rPr>
                <w:rFonts w:ascii="Times New Roman" w:hAnsi="Times New Roman" w:cs="Times New Roman"/>
                <w:color w:val="000000"/>
                <w:sz w:val="24"/>
                <w:szCs w:val="24"/>
              </w:rPr>
            </w:pPr>
            <w:r w:rsidRPr="001A21D2">
              <w:rPr>
                <w:rFonts w:ascii="Times New Roman" w:hAnsi="Times New Roman" w:cs="Times New Roman"/>
                <w:color w:val="000000"/>
                <w:sz w:val="24"/>
                <w:szCs w:val="24"/>
              </w:rPr>
              <w:t>200</w:t>
            </w:r>
          </w:p>
        </w:tc>
        <w:tc>
          <w:tcPr>
            <w:tcW w:w="2119" w:type="dxa"/>
          </w:tcPr>
          <w:p w:rsidR="00B226D8" w:rsidRPr="001A21D2" w:rsidRDefault="00B226D8" w:rsidP="00B226D8">
            <w:pPr>
              <w:ind w:left="113" w:right="113"/>
              <w:jc w:val="center"/>
              <w:rPr>
                <w:rFonts w:ascii="Times New Roman" w:hAnsi="Times New Roman" w:cs="Times New Roman"/>
                <w:color w:val="000000"/>
                <w:sz w:val="24"/>
                <w:szCs w:val="24"/>
              </w:rPr>
            </w:pPr>
            <w:r w:rsidRPr="001A21D2">
              <w:rPr>
                <w:rFonts w:ascii="Times New Roman" w:hAnsi="Times New Roman" w:cs="Times New Roman"/>
                <w:color w:val="000000"/>
                <w:sz w:val="24"/>
                <w:szCs w:val="24"/>
              </w:rPr>
              <w:t>3,5</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Pr="001A21D2" w:rsidRDefault="00B226D8" w:rsidP="00B226D8">
            <w:pPr>
              <w:ind w:left="113" w:right="113"/>
              <w:jc w:val="center"/>
              <w:rPr>
                <w:rFonts w:ascii="Times New Roman" w:hAnsi="Times New Roman" w:cs="Times New Roman"/>
                <w:color w:val="000000"/>
                <w:sz w:val="24"/>
                <w:szCs w:val="24"/>
              </w:rPr>
            </w:pPr>
            <w:r w:rsidRPr="001A21D2">
              <w:rPr>
                <w:rFonts w:ascii="Times New Roman" w:hAnsi="Times New Roman" w:cs="Times New Roman"/>
                <w:color w:val="000000"/>
                <w:sz w:val="24"/>
                <w:szCs w:val="24"/>
              </w:rPr>
              <w:t>300</w:t>
            </w:r>
          </w:p>
        </w:tc>
        <w:tc>
          <w:tcPr>
            <w:tcW w:w="2119" w:type="dxa"/>
          </w:tcPr>
          <w:p w:rsidR="00B226D8" w:rsidRPr="001A21D2" w:rsidRDefault="00B226D8" w:rsidP="00B226D8">
            <w:pPr>
              <w:ind w:left="113" w:right="113"/>
              <w:jc w:val="center"/>
              <w:rPr>
                <w:rFonts w:ascii="Times New Roman" w:hAnsi="Times New Roman" w:cs="Times New Roman"/>
                <w:color w:val="000000"/>
                <w:sz w:val="24"/>
                <w:szCs w:val="24"/>
              </w:rPr>
            </w:pPr>
            <w:r w:rsidRPr="001A21D2">
              <w:rPr>
                <w:rFonts w:ascii="Times New Roman" w:hAnsi="Times New Roman" w:cs="Times New Roman"/>
                <w:color w:val="000000"/>
                <w:sz w:val="24"/>
                <w:szCs w:val="24"/>
              </w:rPr>
              <w:t>4,5</w:t>
            </w:r>
          </w:p>
        </w:tc>
      </w:tr>
      <w:tr w:rsidR="00B226D8" w:rsidTr="00C4141A">
        <w:trPr>
          <w:trHeight w:val="312"/>
        </w:trPr>
        <w:tc>
          <w:tcPr>
            <w:tcW w:w="3964" w:type="dxa"/>
            <w:vMerge/>
          </w:tcPr>
          <w:p w:rsidR="00B226D8" w:rsidRDefault="00B226D8" w:rsidP="00B226D8">
            <w:pPr>
              <w:ind w:left="57" w:right="57"/>
              <w:rPr>
                <w:rFonts w:ascii="Times New Roman" w:hAnsi="Times New Roman" w:cs="Times New Roman"/>
                <w:color w:val="010302"/>
                <w:sz w:val="24"/>
              </w:rPr>
            </w:pPr>
          </w:p>
        </w:tc>
        <w:tc>
          <w:tcPr>
            <w:tcW w:w="1701" w:type="dxa"/>
            <w:vMerge/>
          </w:tcPr>
          <w:p w:rsidR="00B226D8" w:rsidRDefault="00B226D8" w:rsidP="00B226D8">
            <w:pPr>
              <w:ind w:left="57" w:right="57"/>
              <w:rPr>
                <w:rFonts w:ascii="Times New Roman" w:hAnsi="Times New Roman" w:cs="Times New Roman"/>
                <w:color w:val="010302"/>
                <w:sz w:val="24"/>
              </w:rPr>
            </w:pPr>
          </w:p>
        </w:tc>
        <w:tc>
          <w:tcPr>
            <w:tcW w:w="1843" w:type="dxa"/>
          </w:tcPr>
          <w:p w:rsidR="00B226D8" w:rsidRPr="001A21D2" w:rsidRDefault="00B226D8" w:rsidP="00B226D8">
            <w:pPr>
              <w:ind w:left="113" w:right="113"/>
              <w:jc w:val="center"/>
              <w:rPr>
                <w:rFonts w:ascii="Times New Roman" w:hAnsi="Times New Roman" w:cs="Times New Roman"/>
                <w:color w:val="000000"/>
                <w:sz w:val="24"/>
                <w:szCs w:val="24"/>
              </w:rPr>
            </w:pPr>
            <w:r w:rsidRPr="001A21D2">
              <w:rPr>
                <w:rFonts w:ascii="Times New Roman" w:hAnsi="Times New Roman" w:cs="Times New Roman"/>
                <w:color w:val="000000"/>
                <w:sz w:val="24"/>
                <w:szCs w:val="24"/>
              </w:rPr>
              <w:t>500</w:t>
            </w:r>
          </w:p>
        </w:tc>
        <w:tc>
          <w:tcPr>
            <w:tcW w:w="2119" w:type="dxa"/>
          </w:tcPr>
          <w:p w:rsidR="00B226D8" w:rsidRPr="001A21D2" w:rsidRDefault="00B226D8" w:rsidP="00B226D8">
            <w:pPr>
              <w:ind w:left="113" w:right="113"/>
              <w:jc w:val="center"/>
              <w:rPr>
                <w:rFonts w:ascii="Times New Roman" w:hAnsi="Times New Roman" w:cs="Times New Roman"/>
                <w:color w:val="000000"/>
                <w:sz w:val="24"/>
                <w:szCs w:val="24"/>
              </w:rPr>
            </w:pPr>
            <w:r w:rsidRPr="001A21D2">
              <w:rPr>
                <w:rFonts w:ascii="Times New Roman" w:hAnsi="Times New Roman" w:cs="Times New Roman"/>
                <w:color w:val="000000"/>
                <w:sz w:val="24"/>
                <w:szCs w:val="24"/>
              </w:rPr>
              <w:t>6,5</w:t>
            </w:r>
          </w:p>
        </w:tc>
      </w:tr>
    </w:tbl>
    <w:p w:rsidR="000D3E1F" w:rsidRDefault="000D3E1F" w:rsidP="000D3E1F">
      <w:pPr>
        <w:spacing w:after="0" w:line="240" w:lineRule="auto"/>
        <w:ind w:right="-2"/>
        <w:rPr>
          <w:rFonts w:ascii="Times New Roman" w:hAnsi="Times New Roman" w:cs="Times New Roman"/>
          <w:color w:val="010302"/>
          <w:sz w:val="24"/>
        </w:rPr>
      </w:pP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в) для наземных стоянок следует принимать на одно </w:t>
      </w:r>
      <w:proofErr w:type="spellStart"/>
      <w:r w:rsidRPr="000D3E1F">
        <w:rPr>
          <w:rFonts w:ascii="Times New Roman" w:hAnsi="Times New Roman" w:cs="Times New Roman"/>
          <w:color w:val="010302"/>
          <w:sz w:val="24"/>
        </w:rPr>
        <w:t>машино</w:t>
      </w:r>
      <w:proofErr w:type="spellEnd"/>
      <w:r w:rsidRPr="000D3E1F">
        <w:rPr>
          <w:rFonts w:ascii="Times New Roman" w:hAnsi="Times New Roman" w:cs="Times New Roman"/>
          <w:color w:val="010302"/>
          <w:sz w:val="24"/>
        </w:rPr>
        <w:t>-место:</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легковых автомобилей – 25 кв. м;</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грузовых автомобилей – 60 кв. м.</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г) для станции технического обслуживания автомобилей из расчета один пост на 200 легковых автомобилей:</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на 10 постов – 1,0 га;</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на 15 постов – 1,5 га;</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на 25 постов – 2,0 га;</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на 40 постов – 3,5 га.</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д) для автозаправочных станций следует проектировать из расчета одна топливораздаточная колонка на 1200 легковых автомобилей:</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на 2 колонки – 0,1 га;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на 5 колонок – 0,2 га;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на 7 колонок – 0,3 га;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на 9 колонок – 0,35 га;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на 11 колонок – 0,4 га.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9.3.4.3. Для объектов инженерной инфраструктуры максимальная площадь земельных участков принимается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9.3.5. Предельные размеры земельных участков для зон сельскохозяйственного использования: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1) минимальная площадь земельных участков – 0,06 га;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2) максимальная площадь земельных участков – 2,6 га.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9.3.6. Предельные размеры земельных участков прочих объектов капитального строительства, не указанных в настоящем подразделе, в соответствии с настоящими Правилами не подлежат установлению. Размеры земельных участков учреждений, организаций и предприятий обслуживания следует принимать по заданию на проектирование.</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p>
    <w:p w:rsidR="000D3E1F" w:rsidRPr="00CD3807" w:rsidRDefault="000D3E1F" w:rsidP="000D3E1F">
      <w:pPr>
        <w:spacing w:after="0" w:line="240" w:lineRule="auto"/>
        <w:ind w:right="-2" w:firstLine="709"/>
        <w:jc w:val="both"/>
        <w:rPr>
          <w:rFonts w:ascii="Times New Roman" w:hAnsi="Times New Roman" w:cs="Times New Roman"/>
          <w:b/>
          <w:color w:val="010302"/>
          <w:sz w:val="24"/>
        </w:rPr>
      </w:pPr>
      <w:r w:rsidRPr="00CD3807">
        <w:rPr>
          <w:rFonts w:ascii="Times New Roman" w:hAnsi="Times New Roman" w:cs="Times New Roman"/>
          <w:b/>
          <w:color w:val="010302"/>
          <w:sz w:val="24"/>
        </w:rPr>
        <w:lastRenderedPageBreak/>
        <w:t xml:space="preserve">9.4. Предельные параметры разрешенного строительства, реконструкции объектов капитального строительства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9.4.1. В составе градостроительных регламентов настоящих Правил установлены следующие предельные параметры разрешенного строительства, реконструкции объектов капитального строительства (далее – предельные параметры):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минимальный отступ от красных линий;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минимальный отступ от границы смежного земельного участка;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2) максимальное количество этажей или максимальная высота зданий, строений, сооружений: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3) максимальный процент застройки в границах земельного участка.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9.4.2. Минимальные отступы от границ земельных участков.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9.4.2.1. Отступ от красной линии – это расстояние, измеренное по перпендикуляру от вертикальной плоскости, образуемой красной линией,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красной линии измеряется в метрах.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Величина минимального отступа от красной линии в целях определения мест допустимого размещения зданий, строений, сооружений: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1) для многоквартирных жилых домов – 5 м;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2) для индивидуальных домов, домов блокированного типа до красных линий улиц – </w:t>
      </w:r>
      <w:r w:rsidR="00CD3807">
        <w:rPr>
          <w:rFonts w:ascii="Times New Roman" w:hAnsi="Times New Roman" w:cs="Times New Roman"/>
          <w:color w:val="010302"/>
          <w:sz w:val="24"/>
        </w:rPr>
        <w:br/>
      </w:r>
      <w:r w:rsidRPr="000D3E1F">
        <w:rPr>
          <w:rFonts w:ascii="Times New Roman" w:hAnsi="Times New Roman" w:cs="Times New Roman"/>
          <w:color w:val="010302"/>
          <w:sz w:val="24"/>
        </w:rPr>
        <w:t xml:space="preserve">5 м, от красной линии проездов – 3 м, расстояние от хозяйственных построек до красных линий улиц и проездов – 5 м.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Отступ до красной линии магистральных улиц: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для дошкольных образовательных и общеобразовательных организаций до стены здания – не менее 25м;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пожарных депо – не менее 10 м.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Величина минимального отступа от красной линии в целях определения мест допустимого размещения для иных зданий, строений, сооружений для всех территориальных зон составляет 3,0 м.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Без отступа от красной линии допускается размещать:</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реконструируемые здания, строения и сооружения при условии соблюдения предельных параметров разрешенного строительства, реконструкции объектов капитального строительства;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набережные, причалы, берегоукрепительные и иных гидротехнические сооружения;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линейные и площадные объекты.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9.4.2.2. Отступ от границы земельного участка – это расстояние, измеренное по перпендикуляру от вертикальной плоскости, образуемой межой земельного участка,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границы смежного земельного участка измеряется в метрах. </w:t>
      </w:r>
      <w:proofErr w:type="gramStart"/>
      <w:r w:rsidRPr="000D3E1F">
        <w:rPr>
          <w:rFonts w:ascii="Times New Roman" w:hAnsi="Times New Roman" w:cs="Times New Roman"/>
          <w:color w:val="010302"/>
          <w:sz w:val="24"/>
        </w:rPr>
        <w:t>Величина минимального отступа от границы смежного земельного участка в целях определения мест допустимого размещения зданий, строений, сооружений для всех территориальных зон составляет 1,0 м, при этом 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установленными СП 42.13330.2016.</w:t>
      </w:r>
      <w:proofErr w:type="gramEnd"/>
      <w:r w:rsidRPr="000D3E1F">
        <w:rPr>
          <w:rFonts w:ascii="Times New Roman" w:hAnsi="Times New Roman" w:cs="Times New Roman"/>
          <w:color w:val="010302"/>
          <w:sz w:val="24"/>
        </w:rPr>
        <w:t xml:space="preserve"> Свод правил. Градостроительство. Планировка и застройка городских и сельских поселений. Актуализированная редакция СНиП 2.07.01-89; с нормами освещенности, а также в соответствии с противопожарными требованиями.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lastRenderedPageBreak/>
        <w:t xml:space="preserve">Без отступа от границ смежного земельного участка допускается размещать: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жилые дома блокированной застройки;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линейные и площадные объекты, набережные, причалы, берегоукрепительные и иные гидротехнические сооружения;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 здания, строения, сооружения, при наличии согласия в письменном виде правообладателей таких участков.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Расстояние от границ участка пожарного депо: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1) до стен общественных и жилых зданий должно быть не менее 15 м;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2)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9.4.3. Максимальное количество этажей или максимальная высота зданий, строений, сооружений.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Определения количества этажей здания, высоты здания, строения, сооружения приведены в пункте 1.1 настоящих Правил. </w:t>
      </w:r>
    </w:p>
    <w:p w:rsidR="000D3E1F" w:rsidRPr="000D3E1F"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 xml:space="preserve">Максимальное количество этажей или максимальная высота зданий, строений, сооружений определены для каждой территориальной зоны в градостроительном регламенте этой территориальной зоны. </w:t>
      </w:r>
    </w:p>
    <w:p w:rsidR="008B64BE" w:rsidRDefault="000D3E1F" w:rsidP="000D3E1F">
      <w:pPr>
        <w:spacing w:after="0" w:line="240" w:lineRule="auto"/>
        <w:ind w:right="-2" w:firstLine="709"/>
        <w:jc w:val="both"/>
        <w:rPr>
          <w:rFonts w:ascii="Times New Roman" w:hAnsi="Times New Roman" w:cs="Times New Roman"/>
          <w:color w:val="010302"/>
          <w:sz w:val="24"/>
        </w:rPr>
      </w:pPr>
      <w:r w:rsidRPr="000D3E1F">
        <w:rPr>
          <w:rFonts w:ascii="Times New Roman" w:hAnsi="Times New Roman" w:cs="Times New Roman"/>
          <w:color w:val="010302"/>
          <w:sz w:val="24"/>
        </w:rPr>
        <w:t>9.4.4. Максимальный процент застройки в границах земельного участка это отношение суммарной площади земельного участка, которая может быть застроена, ко всей площади земельного участка. Максимальный процент застройки в границах земельного участка определяется в зависимости от вида объекта капитального строительства, размещенного или планируемого к размещению на земельном участке, и составляет:</w:t>
      </w:r>
    </w:p>
    <w:tbl>
      <w:tblPr>
        <w:tblStyle w:val="a8"/>
        <w:tblW w:w="9631" w:type="dxa"/>
        <w:tblLook w:val="04A0" w:firstRow="1" w:lastRow="0" w:firstColumn="1" w:lastColumn="0" w:noHBand="0" w:noVBand="1"/>
      </w:tblPr>
      <w:tblGrid>
        <w:gridCol w:w="4252"/>
        <w:gridCol w:w="3544"/>
        <w:gridCol w:w="1835"/>
      </w:tblGrid>
      <w:tr w:rsidR="00E769C7" w:rsidTr="00A82E3D">
        <w:tc>
          <w:tcPr>
            <w:tcW w:w="4252" w:type="dxa"/>
          </w:tcPr>
          <w:p w:rsidR="00E769C7" w:rsidRDefault="00E769C7" w:rsidP="00E769C7">
            <w:pPr>
              <w:ind w:left="57" w:right="57"/>
              <w:jc w:val="center"/>
              <w:rPr>
                <w:rFonts w:ascii="Times New Roman" w:hAnsi="Times New Roman" w:cs="Times New Roman"/>
                <w:sz w:val="24"/>
              </w:rPr>
            </w:pPr>
            <w:r w:rsidRPr="00156485">
              <w:rPr>
                <w:rFonts w:ascii="Times New Roman" w:hAnsi="Times New Roman" w:cs="Times New Roman"/>
                <w:sz w:val="24"/>
              </w:rPr>
              <w:t>Наименование вида разрешенного использования земельного участка</w:t>
            </w:r>
          </w:p>
        </w:tc>
        <w:tc>
          <w:tcPr>
            <w:tcW w:w="3544" w:type="dxa"/>
          </w:tcPr>
          <w:p w:rsidR="00E769C7" w:rsidRDefault="00E769C7" w:rsidP="00E769C7">
            <w:pPr>
              <w:ind w:left="57" w:right="57"/>
              <w:jc w:val="center"/>
              <w:rPr>
                <w:rFonts w:ascii="Times New Roman" w:hAnsi="Times New Roman" w:cs="Times New Roman"/>
                <w:sz w:val="24"/>
              </w:rPr>
            </w:pPr>
            <w:r w:rsidRPr="00156485">
              <w:rPr>
                <w:rFonts w:ascii="Times New Roman" w:hAnsi="Times New Roman" w:cs="Times New Roman"/>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Pr>
                <w:rFonts w:ascii="Times New Roman" w:hAnsi="Times New Roman" w:cs="Times New Roman"/>
                <w:sz w:val="24"/>
              </w:rPr>
              <w:t xml:space="preserve"> </w:t>
            </w:r>
            <w:r w:rsidRPr="00156485">
              <w:rPr>
                <w:rFonts w:ascii="Times New Roman" w:hAnsi="Times New Roman" w:cs="Times New Roman"/>
                <w:sz w:val="24"/>
              </w:rPr>
              <w:t>площади земельного участка</w:t>
            </w:r>
          </w:p>
        </w:tc>
        <w:tc>
          <w:tcPr>
            <w:tcW w:w="1835" w:type="dxa"/>
          </w:tcPr>
          <w:p w:rsidR="00E769C7" w:rsidRPr="00156485" w:rsidRDefault="00E769C7" w:rsidP="00E769C7">
            <w:pPr>
              <w:pStyle w:val="Default"/>
              <w:ind w:left="57" w:right="57"/>
              <w:jc w:val="center"/>
              <w:rPr>
                <w:sz w:val="23"/>
                <w:szCs w:val="23"/>
              </w:rPr>
            </w:pPr>
            <w:r>
              <w:rPr>
                <w:sz w:val="23"/>
                <w:szCs w:val="23"/>
              </w:rPr>
              <w:t>Код (числовое обозначение) вида разрешенного использования земельного участка</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Жилая застройка</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2.0</w:t>
            </w:r>
          </w:p>
        </w:tc>
      </w:tr>
      <w:tr w:rsidR="00E769C7" w:rsidTr="00A82E3D">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Для индивидуального жилищного строительства</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 w:name="P136"/>
            <w:bookmarkEnd w:id="1"/>
            <w:r w:rsidRPr="00ED0A2C">
              <w:rPr>
                <w:rFonts w:ascii="Times New Roman" w:hAnsi="Times New Roman" w:cs="Times New Roman"/>
                <w:sz w:val="24"/>
                <w:szCs w:val="24"/>
              </w:rPr>
              <w:t>20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2.1</w:t>
            </w:r>
          </w:p>
        </w:tc>
      </w:tr>
      <w:tr w:rsidR="00E769C7" w:rsidTr="00A82E3D">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Малоэтажная многоквартирная жилая застройка</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2.1.1</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Блокированная жилая застройка</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2" w:name="P151"/>
            <w:bookmarkEnd w:id="2"/>
            <w:r w:rsidRPr="00ED0A2C">
              <w:rPr>
                <w:rFonts w:ascii="Times New Roman" w:hAnsi="Times New Roman" w:cs="Times New Roman"/>
                <w:sz w:val="24"/>
                <w:szCs w:val="24"/>
              </w:rPr>
              <w:t>30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2.3</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proofErr w:type="spellStart"/>
            <w:r w:rsidRPr="00ED0A2C">
              <w:rPr>
                <w:rFonts w:ascii="Times New Roman" w:hAnsi="Times New Roman" w:cs="Times New Roman"/>
                <w:sz w:val="24"/>
                <w:szCs w:val="24"/>
              </w:rPr>
              <w:t>Среднеэтажная</w:t>
            </w:r>
            <w:proofErr w:type="spellEnd"/>
            <w:r w:rsidRPr="00ED0A2C">
              <w:rPr>
                <w:rFonts w:ascii="Times New Roman" w:hAnsi="Times New Roman" w:cs="Times New Roman"/>
                <w:sz w:val="24"/>
                <w:szCs w:val="24"/>
              </w:rPr>
              <w:t xml:space="preserve"> жилая застройка</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3" w:name="P163"/>
            <w:bookmarkEnd w:id="3"/>
            <w:r w:rsidRPr="00ED0A2C">
              <w:rPr>
                <w:rFonts w:ascii="Times New Roman" w:hAnsi="Times New Roman" w:cs="Times New Roman"/>
                <w:sz w:val="24"/>
                <w:szCs w:val="24"/>
              </w:rPr>
              <w:t>40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2.5</w:t>
            </w:r>
          </w:p>
        </w:tc>
      </w:tr>
      <w:tr w:rsidR="00E769C7" w:rsidTr="00A82E3D">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Многоэтажная жилая застройка (высотная застройка)</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40</w:t>
            </w:r>
          </w:p>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60*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2.6</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Обслуживание жилой застройки</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2.7</w:t>
            </w:r>
          </w:p>
        </w:tc>
      </w:tr>
      <w:tr w:rsidR="00E769C7" w:rsidTr="00A82E3D">
        <w:trPr>
          <w:trHeight w:val="340"/>
        </w:trPr>
        <w:tc>
          <w:tcPr>
            <w:tcW w:w="4252" w:type="dxa"/>
            <w:shd w:val="clear" w:color="auto" w:fill="auto"/>
          </w:tcPr>
          <w:p w:rsidR="00E769C7" w:rsidRPr="00EF6AAC" w:rsidRDefault="00E769C7" w:rsidP="00E769C7">
            <w:pPr>
              <w:pStyle w:val="ConsPlusNormal"/>
              <w:ind w:left="30" w:right="113"/>
              <w:rPr>
                <w:rFonts w:ascii="Times New Roman" w:hAnsi="Times New Roman" w:cs="Times New Roman"/>
                <w:sz w:val="24"/>
                <w:szCs w:val="24"/>
              </w:rPr>
            </w:pPr>
            <w:r w:rsidRPr="00EF6AAC">
              <w:rPr>
                <w:rFonts w:ascii="Times New Roman" w:hAnsi="Times New Roman" w:cs="Times New Roman"/>
                <w:sz w:val="24"/>
                <w:szCs w:val="24"/>
              </w:rPr>
              <w:t>Хранение автотранспорта</w:t>
            </w:r>
          </w:p>
        </w:tc>
        <w:tc>
          <w:tcPr>
            <w:tcW w:w="3544" w:type="dxa"/>
            <w:shd w:val="clear" w:color="auto" w:fill="auto"/>
          </w:tcPr>
          <w:p w:rsidR="00E769C7" w:rsidRPr="00EF6AAC" w:rsidRDefault="00E769C7" w:rsidP="00E769C7">
            <w:pPr>
              <w:pStyle w:val="ConsPlusNormal"/>
              <w:ind w:left="113" w:right="113"/>
              <w:jc w:val="center"/>
              <w:rPr>
                <w:rFonts w:ascii="Times New Roman" w:hAnsi="Times New Roman" w:cs="Times New Roman"/>
                <w:sz w:val="24"/>
                <w:szCs w:val="24"/>
              </w:rPr>
            </w:pPr>
            <w:bookmarkStart w:id="4" w:name="P177"/>
            <w:bookmarkEnd w:id="4"/>
            <w:r>
              <w:rPr>
                <w:rFonts w:ascii="Times New Roman" w:hAnsi="Times New Roman" w:cs="Times New Roman"/>
                <w:sz w:val="24"/>
                <w:szCs w:val="24"/>
              </w:rPr>
              <w:t>60</w:t>
            </w:r>
          </w:p>
        </w:tc>
        <w:tc>
          <w:tcPr>
            <w:tcW w:w="1835" w:type="dxa"/>
            <w:shd w:val="clear" w:color="auto" w:fill="auto"/>
          </w:tcPr>
          <w:p w:rsidR="00E769C7" w:rsidRPr="00EF6AAC" w:rsidRDefault="00E769C7" w:rsidP="00E769C7">
            <w:pPr>
              <w:pStyle w:val="ConsPlusNormal"/>
              <w:ind w:left="113" w:right="113"/>
              <w:jc w:val="center"/>
              <w:rPr>
                <w:rFonts w:ascii="Times New Roman" w:hAnsi="Times New Roman" w:cs="Times New Roman"/>
                <w:sz w:val="24"/>
                <w:szCs w:val="24"/>
              </w:rPr>
            </w:pPr>
            <w:r w:rsidRPr="00EF6AAC">
              <w:rPr>
                <w:rFonts w:ascii="Times New Roman" w:hAnsi="Times New Roman" w:cs="Times New Roman"/>
                <w:sz w:val="24"/>
                <w:szCs w:val="24"/>
              </w:rPr>
              <w:t>2.7.1</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Коммунальное обслуживание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5" w:name="P189"/>
            <w:bookmarkEnd w:id="5"/>
            <w:r w:rsidRPr="00ED0A2C">
              <w:rPr>
                <w:rFonts w:ascii="Times New Roman" w:hAnsi="Times New Roman" w:cs="Times New Roman"/>
                <w:sz w:val="24"/>
                <w:szCs w:val="24"/>
              </w:rPr>
              <w:t>60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3.1</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Социальное обслуживание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6" w:name="P198"/>
            <w:bookmarkEnd w:id="6"/>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3.2</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Бытовое обслуживание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7" w:name="P215"/>
            <w:bookmarkEnd w:id="7"/>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3.3</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Здравоохранение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8" w:name="P218"/>
            <w:bookmarkEnd w:id="8"/>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3.4</w:t>
            </w:r>
          </w:p>
        </w:tc>
      </w:tr>
      <w:tr w:rsidR="00E769C7" w:rsidTr="00A82E3D">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Амбулаторно-поликлиническое обслуживание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9" w:name="P221"/>
            <w:bookmarkEnd w:id="9"/>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3.4.1</w:t>
            </w:r>
          </w:p>
        </w:tc>
      </w:tr>
      <w:tr w:rsidR="00E769C7" w:rsidTr="00A82E3D">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 xml:space="preserve">Стационарное медицинское </w:t>
            </w:r>
            <w:r w:rsidRPr="00ED0A2C">
              <w:rPr>
                <w:rFonts w:ascii="Times New Roman" w:hAnsi="Times New Roman" w:cs="Times New Roman"/>
                <w:sz w:val="24"/>
                <w:szCs w:val="24"/>
              </w:rPr>
              <w:lastRenderedPageBreak/>
              <w:t>обслуживание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0" w:name="P226"/>
            <w:bookmarkEnd w:id="10"/>
            <w:r w:rsidRPr="00ED0A2C">
              <w:rPr>
                <w:rFonts w:ascii="Times New Roman" w:hAnsi="Times New Roman" w:cs="Times New Roman"/>
                <w:sz w:val="24"/>
                <w:szCs w:val="24"/>
              </w:rPr>
              <w:lastRenderedPageBreak/>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3.4.2</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lastRenderedPageBreak/>
              <w:t>Образование и просвещение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3.5</w:t>
            </w:r>
          </w:p>
        </w:tc>
      </w:tr>
      <w:tr w:rsidR="00E769C7" w:rsidTr="00A82E3D">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Дошкольное, начальное и среднее общее образование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1" w:name="P235"/>
            <w:bookmarkEnd w:id="11"/>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3.5.1</w:t>
            </w:r>
          </w:p>
        </w:tc>
      </w:tr>
      <w:tr w:rsidR="00E769C7" w:rsidTr="00A82E3D">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Среднее и высшее профессиональное образование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2" w:name="P238"/>
            <w:bookmarkEnd w:id="12"/>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3.5.2</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Культурное развитие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3" w:name="P241"/>
            <w:bookmarkEnd w:id="13"/>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3.6</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Религиозное использование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4" w:name="P253"/>
            <w:bookmarkEnd w:id="14"/>
            <w:r w:rsidRPr="00ED0A2C">
              <w:rPr>
                <w:rFonts w:ascii="Times New Roman" w:hAnsi="Times New Roman" w:cs="Times New Roman"/>
                <w:sz w:val="24"/>
                <w:szCs w:val="24"/>
              </w:rPr>
              <w:t>50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3.7</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Общественное управление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3.8</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Обеспечение научной деятельности</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3.9</w:t>
            </w:r>
          </w:p>
        </w:tc>
      </w:tr>
      <w:tr w:rsidR="00E769C7" w:rsidTr="00A82E3D">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Амбулаторное ветеринарное обслуживание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5" w:name="P286"/>
            <w:bookmarkEnd w:id="15"/>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3.10.1</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Приюты для животных</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6" w:name="P291"/>
            <w:bookmarkEnd w:id="16"/>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3.10.2</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Предпринимательство</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7" w:name="P294"/>
            <w:bookmarkEnd w:id="17"/>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4.0</w:t>
            </w:r>
          </w:p>
        </w:tc>
      </w:tr>
      <w:tr w:rsidR="00E769C7" w:rsidTr="00A82E3D">
        <w:tc>
          <w:tcPr>
            <w:tcW w:w="4252" w:type="dxa"/>
          </w:tcPr>
          <w:p w:rsidR="00E769C7" w:rsidRPr="00ED0A2C" w:rsidRDefault="00E769C7" w:rsidP="00E769C7">
            <w:pPr>
              <w:pStyle w:val="ConsPlusNormal"/>
              <w:ind w:left="30" w:right="113"/>
              <w:rPr>
                <w:rFonts w:ascii="Times New Roman" w:hAnsi="Times New Roman" w:cs="Times New Roman"/>
                <w:sz w:val="24"/>
                <w:szCs w:val="24"/>
              </w:rPr>
            </w:pPr>
            <w:proofErr w:type="gramStart"/>
            <w:r w:rsidRPr="00ED0A2C">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4.2</w:t>
            </w:r>
          </w:p>
        </w:tc>
      </w:tr>
      <w:tr w:rsidR="00E769C7" w:rsidTr="00A82E3D">
        <w:trPr>
          <w:trHeight w:val="340"/>
        </w:trPr>
        <w:tc>
          <w:tcPr>
            <w:tcW w:w="4252" w:type="dxa"/>
          </w:tcPr>
          <w:p w:rsidR="00E769C7" w:rsidRPr="00ED0A2C" w:rsidRDefault="00E769C7" w:rsidP="00E769C7">
            <w:pPr>
              <w:pStyle w:val="ConsPlusNormal"/>
              <w:ind w:left="30" w:right="113"/>
              <w:rPr>
                <w:rFonts w:ascii="Times New Roman" w:hAnsi="Times New Roman" w:cs="Times New Roman"/>
                <w:sz w:val="24"/>
                <w:szCs w:val="24"/>
              </w:rPr>
            </w:pPr>
            <w:r w:rsidRPr="00ED0A2C">
              <w:rPr>
                <w:rFonts w:ascii="Times New Roman" w:hAnsi="Times New Roman" w:cs="Times New Roman"/>
                <w:sz w:val="24"/>
                <w:szCs w:val="24"/>
              </w:rPr>
              <w:t>Магазины</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8" w:name="P308"/>
            <w:bookmarkEnd w:id="18"/>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4.4</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Банковская и страховая деятельность</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19" w:name="P311"/>
            <w:bookmarkEnd w:id="19"/>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4.5</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Общественное питание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20" w:name="P314"/>
            <w:bookmarkEnd w:id="20"/>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4.6</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Гостиничное обслуживание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21" w:name="P317"/>
            <w:bookmarkEnd w:id="21"/>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4.7</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Служебные гаражи</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22" w:name="P333"/>
            <w:bookmarkEnd w:id="22"/>
            <w:r w:rsidRPr="00ED0A2C">
              <w:rPr>
                <w:rFonts w:ascii="Times New Roman" w:hAnsi="Times New Roman" w:cs="Times New Roman"/>
                <w:sz w:val="24"/>
                <w:szCs w:val="24"/>
              </w:rPr>
              <w:t>60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4.9</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Объекты дорожного сервиса</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60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4.9.1</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proofErr w:type="spellStart"/>
            <w:r w:rsidRPr="00ED0A2C">
              <w:rPr>
                <w:rFonts w:ascii="Times New Roman" w:hAnsi="Times New Roman" w:cs="Times New Roman"/>
                <w:sz w:val="24"/>
                <w:szCs w:val="24"/>
              </w:rPr>
              <w:t>Выставочно</w:t>
            </w:r>
            <w:proofErr w:type="spellEnd"/>
            <w:r w:rsidRPr="00ED0A2C">
              <w:rPr>
                <w:rFonts w:ascii="Times New Roman" w:hAnsi="Times New Roman" w:cs="Times New Roman"/>
                <w:sz w:val="24"/>
                <w:szCs w:val="24"/>
              </w:rPr>
              <w:t>-ярмарочная деятельность</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23" w:name="P355"/>
            <w:bookmarkEnd w:id="23"/>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4.10</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Спорт</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bookmarkStart w:id="24" w:name="P361"/>
            <w:bookmarkEnd w:id="24"/>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5.1</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Туристическое обслуживание</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5.2.1</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Производственная деятельность</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80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6.0</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Склад</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60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6.9</w:t>
            </w:r>
          </w:p>
        </w:tc>
      </w:tr>
      <w:tr w:rsidR="00E769C7" w:rsidRPr="00ED0A2C" w:rsidTr="00A82E3D">
        <w:tblPrEx>
          <w:tblCellMar>
            <w:left w:w="0" w:type="dxa"/>
            <w:right w:w="0" w:type="dxa"/>
          </w:tblCellMar>
        </w:tblPrEx>
        <w:trPr>
          <w:trHeight w:val="340"/>
        </w:trPr>
        <w:tc>
          <w:tcPr>
            <w:tcW w:w="4252" w:type="dxa"/>
          </w:tcPr>
          <w:p w:rsidR="00E769C7" w:rsidRPr="00ED0A2C" w:rsidRDefault="00E769C7" w:rsidP="00E769C7">
            <w:pPr>
              <w:pStyle w:val="ConsPlusNormal"/>
              <w:ind w:left="113" w:right="113"/>
              <w:rPr>
                <w:rFonts w:ascii="Times New Roman" w:hAnsi="Times New Roman" w:cs="Times New Roman"/>
                <w:sz w:val="24"/>
                <w:szCs w:val="24"/>
              </w:rPr>
            </w:pPr>
            <w:r w:rsidRPr="00ED0A2C">
              <w:rPr>
                <w:rFonts w:ascii="Times New Roman" w:hAnsi="Times New Roman" w:cs="Times New Roman"/>
                <w:sz w:val="24"/>
                <w:szCs w:val="24"/>
              </w:rPr>
              <w:t>Земельные участки (территории) общего пользования</w:t>
            </w:r>
          </w:p>
        </w:tc>
        <w:tc>
          <w:tcPr>
            <w:tcW w:w="3544"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100</w:t>
            </w:r>
          </w:p>
        </w:tc>
        <w:tc>
          <w:tcPr>
            <w:tcW w:w="1835" w:type="dxa"/>
          </w:tcPr>
          <w:p w:rsidR="00E769C7" w:rsidRPr="00ED0A2C" w:rsidRDefault="00E769C7" w:rsidP="00E769C7">
            <w:pPr>
              <w:pStyle w:val="ConsPlusNormal"/>
              <w:ind w:left="113" w:right="113"/>
              <w:jc w:val="center"/>
              <w:rPr>
                <w:rFonts w:ascii="Times New Roman" w:hAnsi="Times New Roman" w:cs="Times New Roman"/>
                <w:sz w:val="24"/>
                <w:szCs w:val="24"/>
              </w:rPr>
            </w:pPr>
            <w:r w:rsidRPr="00ED0A2C">
              <w:rPr>
                <w:rFonts w:ascii="Times New Roman" w:hAnsi="Times New Roman" w:cs="Times New Roman"/>
                <w:sz w:val="24"/>
                <w:szCs w:val="24"/>
              </w:rPr>
              <w:t>12.0</w:t>
            </w:r>
          </w:p>
        </w:tc>
      </w:tr>
    </w:tbl>
    <w:p w:rsidR="000A4AA7" w:rsidRPr="000A4AA7" w:rsidRDefault="000A4AA7" w:rsidP="000A4AA7">
      <w:pPr>
        <w:spacing w:after="0" w:line="240" w:lineRule="auto"/>
        <w:ind w:right="-2" w:firstLine="709"/>
        <w:jc w:val="both"/>
        <w:rPr>
          <w:rFonts w:ascii="Times New Roman" w:hAnsi="Times New Roman" w:cs="Times New Roman"/>
          <w:color w:val="010302"/>
          <w:sz w:val="24"/>
        </w:rPr>
      </w:pPr>
      <w:r w:rsidRPr="000A4AA7">
        <w:rPr>
          <w:rFonts w:ascii="Times New Roman" w:hAnsi="Times New Roman" w:cs="Times New Roman"/>
          <w:color w:val="010302"/>
          <w:sz w:val="24"/>
        </w:rPr>
        <w:t xml:space="preserve">*Показатель применяется в случае реконструкции. </w:t>
      </w:r>
    </w:p>
    <w:p w:rsidR="000A4AA7" w:rsidRPr="000A4AA7" w:rsidRDefault="000A4AA7" w:rsidP="000A4AA7">
      <w:pPr>
        <w:spacing w:after="0" w:line="240" w:lineRule="auto"/>
        <w:ind w:right="-2" w:firstLine="709"/>
        <w:jc w:val="both"/>
        <w:rPr>
          <w:rFonts w:ascii="Times New Roman" w:hAnsi="Times New Roman" w:cs="Times New Roman"/>
          <w:color w:val="010302"/>
          <w:sz w:val="24"/>
        </w:rPr>
      </w:pPr>
      <w:r w:rsidRPr="000A4AA7">
        <w:rPr>
          <w:rFonts w:ascii="Times New Roman" w:hAnsi="Times New Roman" w:cs="Times New Roman"/>
          <w:color w:val="010302"/>
          <w:sz w:val="24"/>
        </w:rPr>
        <w:t>Для прочих объектов капитального строительства максимальный процент застройки в соответствии с настоящими Правилами – 80 %.</w:t>
      </w:r>
    </w:p>
    <w:p w:rsidR="000A4AA7" w:rsidRPr="000A4AA7" w:rsidRDefault="000A4AA7" w:rsidP="000A4AA7">
      <w:pPr>
        <w:spacing w:after="0" w:line="240" w:lineRule="auto"/>
        <w:ind w:right="-2" w:firstLine="709"/>
        <w:jc w:val="both"/>
        <w:rPr>
          <w:rFonts w:ascii="Times New Roman" w:hAnsi="Times New Roman" w:cs="Times New Roman"/>
          <w:color w:val="010302"/>
          <w:sz w:val="24"/>
        </w:rPr>
      </w:pPr>
    </w:p>
    <w:p w:rsidR="000A4AA7" w:rsidRPr="000A4AA7" w:rsidRDefault="000A4AA7" w:rsidP="000A4AA7">
      <w:pPr>
        <w:spacing w:after="0" w:line="240" w:lineRule="auto"/>
        <w:ind w:right="-2" w:firstLine="709"/>
        <w:jc w:val="both"/>
        <w:rPr>
          <w:rFonts w:ascii="Times New Roman" w:hAnsi="Times New Roman" w:cs="Times New Roman"/>
          <w:b/>
          <w:color w:val="010302"/>
          <w:sz w:val="24"/>
        </w:rPr>
      </w:pPr>
      <w:r w:rsidRPr="000A4AA7">
        <w:rPr>
          <w:rFonts w:ascii="Times New Roman" w:hAnsi="Times New Roman" w:cs="Times New Roman"/>
          <w:b/>
          <w:color w:val="010302"/>
          <w:sz w:val="24"/>
        </w:rPr>
        <w:t xml:space="preserve">9.5.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
    <w:p w:rsidR="000A4AA7" w:rsidRPr="000A4AA7" w:rsidRDefault="000A4AA7" w:rsidP="000A4AA7">
      <w:pPr>
        <w:spacing w:after="0" w:line="240" w:lineRule="auto"/>
        <w:ind w:right="-2" w:firstLine="709"/>
        <w:jc w:val="both"/>
        <w:rPr>
          <w:rFonts w:ascii="Times New Roman" w:hAnsi="Times New Roman" w:cs="Times New Roman"/>
          <w:color w:val="010302"/>
          <w:sz w:val="24"/>
        </w:rPr>
      </w:pPr>
      <w:r w:rsidRPr="000A4AA7">
        <w:rPr>
          <w:rFonts w:ascii="Times New Roman" w:hAnsi="Times New Roman" w:cs="Times New Roman"/>
          <w:color w:val="010302"/>
          <w:sz w:val="24"/>
        </w:rPr>
        <w:t>9.5.1.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Мурманской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A4AA7" w:rsidRPr="000A4AA7" w:rsidRDefault="000A4AA7" w:rsidP="000A4AA7">
      <w:pPr>
        <w:spacing w:after="0" w:line="240" w:lineRule="auto"/>
        <w:ind w:right="-2"/>
        <w:jc w:val="both"/>
        <w:rPr>
          <w:rFonts w:ascii="Times New Roman" w:hAnsi="Times New Roman" w:cs="Times New Roman"/>
          <w:color w:val="010302"/>
          <w:sz w:val="24"/>
        </w:rPr>
      </w:pPr>
    </w:p>
    <w:p w:rsidR="000A4AA7" w:rsidRPr="000A4AA7" w:rsidRDefault="000A4AA7" w:rsidP="000A4AA7">
      <w:pPr>
        <w:spacing w:after="0" w:line="240" w:lineRule="auto"/>
        <w:ind w:right="-2"/>
        <w:jc w:val="center"/>
        <w:rPr>
          <w:rFonts w:ascii="Times New Roman" w:hAnsi="Times New Roman" w:cs="Times New Roman"/>
          <w:b/>
          <w:color w:val="010302"/>
          <w:sz w:val="24"/>
        </w:rPr>
      </w:pPr>
      <w:r w:rsidRPr="000A4AA7">
        <w:rPr>
          <w:rFonts w:ascii="Times New Roman" w:hAnsi="Times New Roman" w:cs="Times New Roman"/>
          <w:b/>
          <w:color w:val="010302"/>
          <w:sz w:val="24"/>
        </w:rPr>
        <w:t>Раздел 10. Градостроительные регламенты в границах территориальных зон</w:t>
      </w:r>
    </w:p>
    <w:p w:rsidR="000A4AA7" w:rsidRPr="000A4AA7" w:rsidRDefault="000A4AA7" w:rsidP="000A4AA7">
      <w:pPr>
        <w:spacing w:after="0" w:line="240" w:lineRule="auto"/>
        <w:ind w:right="-2"/>
        <w:jc w:val="both"/>
        <w:rPr>
          <w:rFonts w:ascii="Times New Roman" w:hAnsi="Times New Roman" w:cs="Times New Roman"/>
          <w:color w:val="010302"/>
          <w:sz w:val="24"/>
        </w:rPr>
      </w:pPr>
    </w:p>
    <w:p w:rsidR="000A4AA7" w:rsidRPr="000A4AA7" w:rsidRDefault="000A4AA7" w:rsidP="000A4AA7">
      <w:pPr>
        <w:spacing w:after="0" w:line="240" w:lineRule="auto"/>
        <w:ind w:right="-2" w:firstLine="709"/>
        <w:jc w:val="both"/>
        <w:rPr>
          <w:rFonts w:ascii="Times New Roman" w:hAnsi="Times New Roman" w:cs="Times New Roman"/>
          <w:b/>
          <w:color w:val="010302"/>
          <w:sz w:val="24"/>
        </w:rPr>
      </w:pPr>
      <w:r w:rsidRPr="000A4AA7">
        <w:rPr>
          <w:rFonts w:ascii="Times New Roman" w:hAnsi="Times New Roman" w:cs="Times New Roman"/>
          <w:b/>
          <w:color w:val="010302"/>
          <w:sz w:val="24"/>
        </w:rPr>
        <w:lastRenderedPageBreak/>
        <w:t>10.1. Градостроительные регламенты в границах жилых зон</w:t>
      </w:r>
    </w:p>
    <w:p w:rsidR="000A4AA7" w:rsidRPr="000A4AA7" w:rsidRDefault="000A4AA7" w:rsidP="000A4AA7">
      <w:pPr>
        <w:spacing w:after="0" w:line="240" w:lineRule="auto"/>
        <w:ind w:right="-2" w:firstLine="709"/>
        <w:jc w:val="both"/>
        <w:rPr>
          <w:rFonts w:ascii="Times New Roman" w:hAnsi="Times New Roman" w:cs="Times New Roman"/>
          <w:color w:val="010302"/>
          <w:sz w:val="24"/>
        </w:rPr>
      </w:pPr>
      <w:r w:rsidRPr="000A4AA7">
        <w:rPr>
          <w:rFonts w:ascii="Times New Roman" w:hAnsi="Times New Roman" w:cs="Times New Roman"/>
          <w:color w:val="010302"/>
          <w:sz w:val="24"/>
        </w:rPr>
        <w:t xml:space="preserve">10.1.1. Градостроительные регламенты в границах зоны застройки многоэтажными многоквартирными домами (Ж-1). </w:t>
      </w:r>
    </w:p>
    <w:p w:rsidR="00051CDE" w:rsidRDefault="000A4AA7" w:rsidP="000A4AA7">
      <w:pPr>
        <w:spacing w:after="0" w:line="240" w:lineRule="auto"/>
        <w:ind w:right="-2" w:firstLine="709"/>
        <w:jc w:val="both"/>
        <w:rPr>
          <w:rFonts w:ascii="Times New Roman" w:hAnsi="Times New Roman" w:cs="Times New Roman"/>
          <w:color w:val="010302"/>
          <w:sz w:val="24"/>
        </w:rPr>
      </w:pPr>
      <w:r w:rsidRPr="000A4AA7">
        <w:rPr>
          <w:rFonts w:ascii="Times New Roman" w:hAnsi="Times New Roman" w:cs="Times New Roman"/>
          <w:color w:val="010302"/>
          <w:sz w:val="24"/>
        </w:rPr>
        <w:t>10.1.1.1.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128"/>
        <w:gridCol w:w="5668"/>
        <w:gridCol w:w="1831"/>
      </w:tblGrid>
      <w:tr w:rsidR="000A4AA7" w:rsidRPr="000A4AA7" w:rsidTr="00081115">
        <w:tc>
          <w:tcPr>
            <w:tcW w:w="2128"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Наименование вида разрешенного использования земельного участка</w:t>
            </w:r>
          </w:p>
        </w:tc>
        <w:tc>
          <w:tcPr>
            <w:tcW w:w="5668"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Описание вида разрешенного использования земельного участка</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0A4AA7" w:rsidRPr="000A4AA7" w:rsidTr="00081115">
        <w:tc>
          <w:tcPr>
            <w:tcW w:w="9627" w:type="dxa"/>
            <w:gridSpan w:val="3"/>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Малоэтажная многоквартирная жилая застройка</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 xml:space="preserve">Размещение малоэтажных многоквартирных домов (многоквартирные дома высотой до 4 этажей, включая </w:t>
            </w:r>
            <w:proofErr w:type="gramStart"/>
            <w:r w:rsidRPr="000A4AA7">
              <w:rPr>
                <w:rFonts w:ascii="Times New Roman" w:hAnsi="Times New Roman" w:cs="Times New Roman"/>
                <w:color w:val="010302"/>
                <w:sz w:val="24"/>
              </w:rPr>
              <w:t>мансардный</w:t>
            </w:r>
            <w:proofErr w:type="gramEnd"/>
            <w:r w:rsidRPr="000A4AA7">
              <w:rPr>
                <w:rFonts w:ascii="Times New Roman" w:hAnsi="Times New Roman" w:cs="Times New Roman"/>
                <w:color w:val="010302"/>
                <w:sz w:val="24"/>
              </w:rPr>
              <w:t>);</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обустройство спортивных и детских площадок, площадок для отдыха;</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2.1.1</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proofErr w:type="spellStart"/>
            <w:r w:rsidRPr="000A4AA7">
              <w:rPr>
                <w:rFonts w:ascii="Times New Roman" w:hAnsi="Times New Roman" w:cs="Times New Roman"/>
                <w:color w:val="010302"/>
                <w:sz w:val="24"/>
              </w:rPr>
              <w:t>Среднеэтажная</w:t>
            </w:r>
            <w:proofErr w:type="spellEnd"/>
            <w:r w:rsidRPr="000A4AA7">
              <w:rPr>
                <w:rFonts w:ascii="Times New Roman" w:hAnsi="Times New Roman" w:cs="Times New Roman"/>
                <w:color w:val="010302"/>
                <w:sz w:val="24"/>
              </w:rPr>
              <w:t xml:space="preserve"> жилая застройка</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многоквартирных домов этажностью не выше восьми этажей;</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благоустройство и озеленение;</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подземных гаражей и автостоянок;</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обустройство спортивных и детских площадок, площадок для отдыха;</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2.5</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Многоэтажная жилая застройка (высотная застройка)</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многоквартирных домов этажностью девять этажей и выше;</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благоустройство и озеленение придомовых территорий;</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обустройство спортивных и детских площадок, хозяйственных площадок и площадок для отдыха;</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подземных гаражей и автостоянок;</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2.6</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lastRenderedPageBreak/>
              <w:t>Коммунальное обслуживание</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3.1</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Социальное обслуживание</w:t>
            </w:r>
          </w:p>
        </w:tc>
        <w:tc>
          <w:tcPr>
            <w:tcW w:w="5668" w:type="dxa"/>
          </w:tcPr>
          <w:p w:rsidR="000A4AA7" w:rsidRPr="000A4AA7" w:rsidRDefault="000A4AA7" w:rsidP="000A4AA7">
            <w:pPr>
              <w:jc w:val="both"/>
              <w:rPr>
                <w:rFonts w:ascii="Times New Roman" w:hAnsi="Times New Roman" w:cs="Times New Roman"/>
                <w:color w:val="010302"/>
                <w:sz w:val="24"/>
              </w:rPr>
            </w:pPr>
            <w:proofErr w:type="gramStart"/>
            <w:r w:rsidRPr="000A4AA7">
              <w:rPr>
                <w:rFonts w:ascii="Times New Roman" w:hAnsi="Times New Roman" w:cs="Times New Roman"/>
                <w:color w:val="010302"/>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для размещения отделений почты и телеграфа;</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3.2</w:t>
            </w:r>
          </w:p>
        </w:tc>
      </w:tr>
      <w:tr w:rsidR="000A4AA7" w:rsidRPr="000A4AA7" w:rsidTr="00081115">
        <w:tc>
          <w:tcPr>
            <w:tcW w:w="212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Бытовое обслуживание</w:t>
            </w:r>
          </w:p>
        </w:tc>
        <w:tc>
          <w:tcPr>
            <w:tcW w:w="566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прачечные, химчистки)</w:t>
            </w:r>
          </w:p>
        </w:tc>
        <w:tc>
          <w:tcPr>
            <w:tcW w:w="1831" w:type="dxa"/>
            <w:shd w:val="clear" w:color="auto" w:fill="auto"/>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3.3</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Здравоохранение</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3.4</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Дошкольное, начальное и среднее общее образование</w:t>
            </w:r>
          </w:p>
        </w:tc>
        <w:tc>
          <w:tcPr>
            <w:tcW w:w="5668" w:type="dxa"/>
          </w:tcPr>
          <w:p w:rsidR="000A4AA7" w:rsidRPr="000A4AA7" w:rsidRDefault="000A4AA7" w:rsidP="000A4AA7">
            <w:pPr>
              <w:jc w:val="both"/>
              <w:rPr>
                <w:rFonts w:ascii="Times New Roman" w:hAnsi="Times New Roman" w:cs="Times New Roman"/>
                <w:color w:val="010302"/>
                <w:sz w:val="24"/>
              </w:rPr>
            </w:pPr>
            <w:proofErr w:type="gramStart"/>
            <w:r w:rsidRPr="000A4AA7">
              <w:rPr>
                <w:rFonts w:ascii="Times New Roman" w:hAnsi="Times New Roman" w:cs="Times New Roman"/>
                <w:color w:val="010302"/>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3.5.1</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Среднее и высшее профессиональное образование</w:t>
            </w:r>
          </w:p>
        </w:tc>
        <w:tc>
          <w:tcPr>
            <w:tcW w:w="5668" w:type="dxa"/>
          </w:tcPr>
          <w:p w:rsidR="000A4AA7" w:rsidRPr="000A4AA7" w:rsidRDefault="000A4AA7" w:rsidP="000A4AA7">
            <w:pPr>
              <w:jc w:val="both"/>
              <w:rPr>
                <w:rFonts w:ascii="Times New Roman" w:hAnsi="Times New Roman" w:cs="Times New Roman"/>
                <w:color w:val="010302"/>
                <w:sz w:val="24"/>
              </w:rPr>
            </w:pPr>
            <w:proofErr w:type="gramStart"/>
            <w:r w:rsidRPr="000A4AA7">
              <w:rPr>
                <w:rFonts w:ascii="Times New Roman" w:hAnsi="Times New Roman" w:cs="Times New Roman"/>
                <w:color w:val="010302"/>
                <w:sz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0A4AA7">
              <w:rPr>
                <w:rFonts w:ascii="Times New Roman" w:hAnsi="Times New Roman" w:cs="Times New Roman"/>
                <w:color w:val="010302"/>
                <w:sz w:val="24"/>
              </w:rPr>
              <w:lastRenderedPageBreak/>
              <w:t>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lastRenderedPageBreak/>
              <w:t>3.5.2</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lastRenderedPageBreak/>
              <w:t>Объекты культурно-досуговой деятельности</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3.6.1</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Общественное управление</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3.8</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Деловое управление</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4.1</w:t>
            </w:r>
          </w:p>
        </w:tc>
      </w:tr>
      <w:tr w:rsidR="000A4AA7" w:rsidRPr="000A4AA7" w:rsidTr="00081115">
        <w:tc>
          <w:tcPr>
            <w:tcW w:w="212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Магазины</w:t>
            </w:r>
          </w:p>
        </w:tc>
        <w:tc>
          <w:tcPr>
            <w:tcW w:w="566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 xml:space="preserve">Размещение объектов капитального строительства, предназначенных для продажи товаров, торговая площадь которых составляет до 600 </w:t>
            </w:r>
            <w:proofErr w:type="spellStart"/>
            <w:r w:rsidRPr="000A4AA7">
              <w:rPr>
                <w:rFonts w:ascii="Times New Roman" w:hAnsi="Times New Roman" w:cs="Times New Roman"/>
                <w:color w:val="010302"/>
                <w:sz w:val="24"/>
              </w:rPr>
              <w:t>кв</w:t>
            </w:r>
            <w:proofErr w:type="gramStart"/>
            <w:r w:rsidRPr="000A4AA7">
              <w:rPr>
                <w:rFonts w:ascii="Times New Roman" w:hAnsi="Times New Roman" w:cs="Times New Roman"/>
                <w:color w:val="010302"/>
                <w:sz w:val="24"/>
              </w:rPr>
              <w:t>.м</w:t>
            </w:r>
            <w:proofErr w:type="spellEnd"/>
            <w:proofErr w:type="gramEnd"/>
          </w:p>
        </w:tc>
        <w:tc>
          <w:tcPr>
            <w:tcW w:w="1831" w:type="dxa"/>
            <w:shd w:val="clear" w:color="auto" w:fill="auto"/>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4.4</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Банковская и страховая деятельность</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4.5</w:t>
            </w:r>
          </w:p>
        </w:tc>
      </w:tr>
      <w:tr w:rsidR="000A4AA7" w:rsidRPr="000A4AA7" w:rsidTr="00081115">
        <w:tc>
          <w:tcPr>
            <w:tcW w:w="212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Общественное питание</w:t>
            </w:r>
          </w:p>
        </w:tc>
        <w:tc>
          <w:tcPr>
            <w:tcW w:w="566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 до 50 посадочных мест</w:t>
            </w:r>
          </w:p>
        </w:tc>
        <w:tc>
          <w:tcPr>
            <w:tcW w:w="1831" w:type="dxa"/>
            <w:shd w:val="clear" w:color="auto" w:fill="auto"/>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4.6</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Гостиничное обслуживание</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гостиниц</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4.7</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Служебные гаражи</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0A4AA7">
              <w:rPr>
                <w:rFonts w:ascii="Times New Roman" w:hAnsi="Times New Roman" w:cs="Times New Roman"/>
                <w:color w:val="010302"/>
                <w:sz w:val="24"/>
              </w:rPr>
              <w:lastRenderedPageBreak/>
              <w:t>также для стоянки и хранения транспортных средств общего пользования, в том числе в депо</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lastRenderedPageBreak/>
              <w:t>4.9</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lastRenderedPageBreak/>
              <w:t>Стоянка транспортных средств</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 xml:space="preserve">Размещение стоянок (парковок) легковых автомобилей и других </w:t>
            </w:r>
            <w:proofErr w:type="spellStart"/>
            <w:r w:rsidRPr="000A4AA7">
              <w:rPr>
                <w:rFonts w:ascii="Times New Roman" w:hAnsi="Times New Roman" w:cs="Times New Roman"/>
                <w:color w:val="010302"/>
                <w:sz w:val="24"/>
              </w:rPr>
              <w:t>мототранспортных</w:t>
            </w:r>
            <w:proofErr w:type="spellEnd"/>
            <w:r w:rsidRPr="000A4AA7">
              <w:rPr>
                <w:rFonts w:ascii="Times New Roman" w:hAnsi="Times New Roman" w:cs="Times New Roman"/>
                <w:color w:val="010302"/>
                <w:sz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4.9.2</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Спорт</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5.1</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Связь</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6.8</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Автомобильный транспорт</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автомобильных дорог и технически связанных с ними сооружений;</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оборудование земельных участков для стоянок автомобильного транспорта, осуществляющего перевозки людей по установленному маршруту</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7.2</w:t>
            </w:r>
          </w:p>
        </w:tc>
      </w:tr>
      <w:tr w:rsidR="000A4AA7" w:rsidRPr="000A4AA7" w:rsidTr="00081115">
        <w:tc>
          <w:tcPr>
            <w:tcW w:w="212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Обеспечение внутреннего правопорядка</w:t>
            </w:r>
          </w:p>
        </w:tc>
        <w:tc>
          <w:tcPr>
            <w:tcW w:w="5668" w:type="dxa"/>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A4AA7">
              <w:rPr>
                <w:rFonts w:ascii="Times New Roman" w:hAnsi="Times New Roman" w:cs="Times New Roman"/>
                <w:color w:val="010302"/>
                <w:sz w:val="24"/>
              </w:rPr>
              <w:t>Росгвардии</w:t>
            </w:r>
            <w:proofErr w:type="spellEnd"/>
            <w:r w:rsidRPr="000A4AA7">
              <w:rPr>
                <w:rFonts w:ascii="Times New Roman" w:hAnsi="Times New Roman" w:cs="Times New Roman"/>
                <w:color w:val="010302"/>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1" w:type="dxa"/>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8.3</w:t>
            </w:r>
          </w:p>
        </w:tc>
      </w:tr>
      <w:tr w:rsidR="000A4AA7" w:rsidRPr="000A4AA7" w:rsidTr="00081115">
        <w:tc>
          <w:tcPr>
            <w:tcW w:w="9627" w:type="dxa"/>
            <w:gridSpan w:val="3"/>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Условно разрешенные виды использования земельных участков и объектов капитального строительства</w:t>
            </w:r>
          </w:p>
        </w:tc>
      </w:tr>
      <w:tr w:rsidR="000A4AA7" w:rsidRPr="000A4AA7" w:rsidTr="00081115">
        <w:tc>
          <w:tcPr>
            <w:tcW w:w="212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Бытовое обслуживание</w:t>
            </w:r>
          </w:p>
        </w:tc>
        <w:tc>
          <w:tcPr>
            <w:tcW w:w="566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(бани, похоронные бюро)</w:t>
            </w:r>
          </w:p>
        </w:tc>
        <w:tc>
          <w:tcPr>
            <w:tcW w:w="1831" w:type="dxa"/>
            <w:shd w:val="clear" w:color="auto" w:fill="auto"/>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3.3</w:t>
            </w:r>
          </w:p>
        </w:tc>
      </w:tr>
      <w:tr w:rsidR="000A4AA7" w:rsidRPr="000A4AA7" w:rsidTr="00081115">
        <w:tc>
          <w:tcPr>
            <w:tcW w:w="212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Амбулаторное ветеринарное обслуживание</w:t>
            </w:r>
          </w:p>
        </w:tc>
        <w:tc>
          <w:tcPr>
            <w:tcW w:w="566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предназначенных для оказания ветеринарных услуг без содержания животных</w:t>
            </w:r>
          </w:p>
        </w:tc>
        <w:tc>
          <w:tcPr>
            <w:tcW w:w="1831" w:type="dxa"/>
            <w:shd w:val="clear" w:color="auto" w:fill="auto"/>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3.10.1</w:t>
            </w:r>
          </w:p>
        </w:tc>
      </w:tr>
      <w:tr w:rsidR="000A4AA7" w:rsidRPr="000A4AA7" w:rsidTr="00081115">
        <w:tc>
          <w:tcPr>
            <w:tcW w:w="212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lastRenderedPageBreak/>
              <w:t>Религиозное использование</w:t>
            </w:r>
          </w:p>
        </w:tc>
        <w:tc>
          <w:tcPr>
            <w:tcW w:w="5668" w:type="dxa"/>
            <w:shd w:val="clear" w:color="auto" w:fill="auto"/>
          </w:tcPr>
          <w:p w:rsidR="000A4AA7" w:rsidRPr="000A4AA7" w:rsidRDefault="000A4AA7" w:rsidP="000A4AA7">
            <w:pPr>
              <w:jc w:val="both"/>
              <w:rPr>
                <w:rFonts w:ascii="Times New Roman" w:hAnsi="Times New Roman" w:cs="Times New Roman"/>
                <w:color w:val="010302"/>
                <w:sz w:val="24"/>
              </w:rPr>
            </w:pPr>
            <w:proofErr w:type="gramStart"/>
            <w:r w:rsidRPr="000A4AA7">
              <w:rPr>
                <w:rFonts w:ascii="Times New Roman" w:hAnsi="Times New Roman" w:cs="Times New Roman"/>
                <w:color w:val="010302"/>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31" w:type="dxa"/>
            <w:shd w:val="clear" w:color="auto" w:fill="auto"/>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3.7</w:t>
            </w:r>
          </w:p>
        </w:tc>
      </w:tr>
      <w:tr w:rsidR="000A4AA7" w:rsidRPr="000A4AA7" w:rsidTr="00081115">
        <w:tc>
          <w:tcPr>
            <w:tcW w:w="212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Магазины</w:t>
            </w:r>
          </w:p>
        </w:tc>
        <w:tc>
          <w:tcPr>
            <w:tcW w:w="566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 xml:space="preserve">Размещение объектов капитального строительства, предназначенных для продажи товаров, торговая площадь которых составляет от 600 </w:t>
            </w:r>
            <w:proofErr w:type="spellStart"/>
            <w:r w:rsidRPr="000A4AA7">
              <w:rPr>
                <w:rFonts w:ascii="Times New Roman" w:hAnsi="Times New Roman" w:cs="Times New Roman"/>
                <w:color w:val="010302"/>
                <w:sz w:val="24"/>
              </w:rPr>
              <w:t>кв</w:t>
            </w:r>
            <w:proofErr w:type="gramStart"/>
            <w:r w:rsidRPr="000A4AA7">
              <w:rPr>
                <w:rFonts w:ascii="Times New Roman" w:hAnsi="Times New Roman" w:cs="Times New Roman"/>
                <w:color w:val="010302"/>
                <w:sz w:val="24"/>
              </w:rPr>
              <w:t>.м</w:t>
            </w:r>
            <w:proofErr w:type="spellEnd"/>
            <w:proofErr w:type="gramEnd"/>
            <w:r w:rsidRPr="000A4AA7">
              <w:rPr>
                <w:rFonts w:ascii="Times New Roman" w:hAnsi="Times New Roman" w:cs="Times New Roman"/>
                <w:color w:val="010302"/>
                <w:sz w:val="24"/>
              </w:rPr>
              <w:t xml:space="preserve"> до 5000 </w:t>
            </w:r>
            <w:proofErr w:type="spellStart"/>
            <w:r w:rsidRPr="000A4AA7">
              <w:rPr>
                <w:rFonts w:ascii="Times New Roman" w:hAnsi="Times New Roman" w:cs="Times New Roman"/>
                <w:color w:val="010302"/>
                <w:sz w:val="24"/>
              </w:rPr>
              <w:t>кв.м</w:t>
            </w:r>
            <w:proofErr w:type="spellEnd"/>
          </w:p>
        </w:tc>
        <w:tc>
          <w:tcPr>
            <w:tcW w:w="1831" w:type="dxa"/>
            <w:shd w:val="clear" w:color="auto" w:fill="auto"/>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4.4</w:t>
            </w:r>
          </w:p>
        </w:tc>
      </w:tr>
      <w:tr w:rsidR="000A4AA7" w:rsidRPr="000A4AA7" w:rsidTr="00081115">
        <w:tc>
          <w:tcPr>
            <w:tcW w:w="212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Общественное питание</w:t>
            </w:r>
          </w:p>
        </w:tc>
        <w:tc>
          <w:tcPr>
            <w:tcW w:w="566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 свыше 50 посадочных мест</w:t>
            </w:r>
          </w:p>
        </w:tc>
        <w:tc>
          <w:tcPr>
            <w:tcW w:w="1831" w:type="dxa"/>
            <w:shd w:val="clear" w:color="auto" w:fill="auto"/>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4.6</w:t>
            </w:r>
          </w:p>
        </w:tc>
      </w:tr>
      <w:tr w:rsidR="000A4AA7" w:rsidRPr="000A4AA7" w:rsidTr="00081115">
        <w:tc>
          <w:tcPr>
            <w:tcW w:w="212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Объекты дорожного сервиса</w:t>
            </w:r>
          </w:p>
        </w:tc>
        <w:tc>
          <w:tcPr>
            <w:tcW w:w="5668" w:type="dxa"/>
            <w:shd w:val="clear" w:color="auto" w:fill="auto"/>
          </w:tcPr>
          <w:p w:rsidR="000A4AA7" w:rsidRPr="000A4AA7" w:rsidRDefault="000A4AA7" w:rsidP="000A4AA7">
            <w:pPr>
              <w:jc w:val="both"/>
              <w:rPr>
                <w:rFonts w:ascii="Times New Roman" w:hAnsi="Times New Roman" w:cs="Times New Roman"/>
                <w:color w:val="010302"/>
                <w:sz w:val="24"/>
              </w:rPr>
            </w:pPr>
            <w:r w:rsidRPr="000A4AA7">
              <w:rPr>
                <w:rFonts w:ascii="Times New Roman" w:hAnsi="Times New Roman" w:cs="Times New Roman"/>
                <w:color w:val="010302"/>
                <w:sz w:val="24"/>
              </w:rPr>
              <w:t>Размещение зданий и сооружений дорожного сервиса: автомобильных моек,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1" w:type="dxa"/>
            <w:shd w:val="clear" w:color="auto" w:fill="auto"/>
          </w:tcPr>
          <w:p w:rsidR="000A4AA7" w:rsidRPr="000A4AA7" w:rsidRDefault="000A4AA7" w:rsidP="000A4AA7">
            <w:pPr>
              <w:jc w:val="center"/>
              <w:rPr>
                <w:rFonts w:ascii="Times New Roman" w:hAnsi="Times New Roman" w:cs="Times New Roman"/>
                <w:color w:val="010302"/>
                <w:sz w:val="24"/>
              </w:rPr>
            </w:pPr>
            <w:r w:rsidRPr="000A4AA7">
              <w:rPr>
                <w:rFonts w:ascii="Times New Roman" w:hAnsi="Times New Roman" w:cs="Times New Roman"/>
                <w:color w:val="010302"/>
                <w:sz w:val="24"/>
              </w:rPr>
              <w:t>4.9.1</w:t>
            </w:r>
          </w:p>
        </w:tc>
      </w:tr>
    </w:tbl>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10.1.1.2.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1) Предельные (минимальные и (или) максимальные) размеры земельных участков, в том числе их площадь </w:t>
      </w:r>
      <w:proofErr w:type="gramStart"/>
      <w:r w:rsidRPr="00081115">
        <w:rPr>
          <w:rFonts w:ascii="Times New Roman" w:hAnsi="Times New Roman" w:cs="Times New Roman"/>
          <w:color w:val="010302"/>
          <w:sz w:val="24"/>
        </w:rPr>
        <w:t>установлены пунктом установлены</w:t>
      </w:r>
      <w:proofErr w:type="gramEnd"/>
      <w:r w:rsidRPr="00081115">
        <w:rPr>
          <w:rFonts w:ascii="Times New Roman" w:hAnsi="Times New Roman" w:cs="Times New Roman"/>
          <w:color w:val="010302"/>
          <w:sz w:val="24"/>
        </w:rPr>
        <w:t xml:space="preserve"> пунктами 9.3.2 и 9.3.6 настоящих Правил землепользования и застройки. </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 землепользования и застройки. </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3) Предельное количество этажей или предельная высота зданий, строений, сооружений. </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Предельное количество этажей зданий, строений, сооружений – 16 этажей. </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Предельная высота зданий, строений, сооружений – 50 м. </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4). Максимальный процент застройки в границах земельного участка, установлен пунктом 9.4.4 настоящих Правил землепользования и застройки. </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Максимальный класс опасности (по санитарной классификации) объектов капитального строительства, размещаемых на территории зоны – V. </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w:t>
      </w:r>
      <w:r w:rsidRPr="00081115">
        <w:rPr>
          <w:rFonts w:ascii="Times New Roman" w:hAnsi="Times New Roman" w:cs="Times New Roman"/>
          <w:color w:val="010302"/>
          <w:sz w:val="24"/>
        </w:rPr>
        <w:lastRenderedPageBreak/>
        <w:t xml:space="preserve">инвалидами не допускается, независимо от того к какому виду разрешенного использования относится объект. </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10.1.1.4. </w:t>
      </w:r>
      <w:proofErr w:type="gramStart"/>
      <w:r w:rsidRPr="00081115">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081115">
        <w:rPr>
          <w:rFonts w:ascii="Times New Roman" w:hAnsi="Times New Roman" w:cs="Times New Roman"/>
          <w:color w:val="010302"/>
          <w:sz w:val="24"/>
        </w:rPr>
        <w:t xml:space="preserve"> имущества по инициативе этих правообладателей.</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p>
    <w:p w:rsidR="00081115" w:rsidRDefault="00081115" w:rsidP="00081115">
      <w:pPr>
        <w:spacing w:after="0" w:line="240" w:lineRule="auto"/>
        <w:ind w:right="-2" w:firstLine="709"/>
        <w:jc w:val="both"/>
        <w:rPr>
          <w:rFonts w:ascii="Times New Roman" w:hAnsi="Times New Roman" w:cs="Times New Roman"/>
          <w:color w:val="010302"/>
          <w:sz w:val="24"/>
        </w:rPr>
      </w:pPr>
    </w:p>
    <w:p w:rsidR="00081115" w:rsidRDefault="00081115" w:rsidP="00081115">
      <w:pPr>
        <w:spacing w:after="0" w:line="240" w:lineRule="auto"/>
        <w:ind w:right="-2" w:firstLine="709"/>
        <w:jc w:val="both"/>
        <w:rPr>
          <w:rFonts w:ascii="Times New Roman" w:hAnsi="Times New Roman" w:cs="Times New Roman"/>
          <w:color w:val="010302"/>
          <w:sz w:val="24"/>
        </w:rPr>
      </w:pPr>
    </w:p>
    <w:p w:rsidR="00081115" w:rsidRDefault="00081115" w:rsidP="00081115">
      <w:pPr>
        <w:spacing w:after="0" w:line="240" w:lineRule="auto"/>
        <w:ind w:right="-2" w:firstLine="709"/>
        <w:jc w:val="both"/>
        <w:rPr>
          <w:rFonts w:ascii="Times New Roman" w:hAnsi="Times New Roman" w:cs="Times New Roman"/>
          <w:color w:val="010302"/>
          <w:sz w:val="24"/>
        </w:rPr>
      </w:pPr>
    </w:p>
    <w:p w:rsidR="00081115" w:rsidRDefault="00081115" w:rsidP="00081115">
      <w:pPr>
        <w:spacing w:after="0" w:line="240" w:lineRule="auto"/>
        <w:ind w:right="-2" w:firstLine="709"/>
        <w:jc w:val="both"/>
        <w:rPr>
          <w:rFonts w:ascii="Times New Roman" w:hAnsi="Times New Roman" w:cs="Times New Roman"/>
          <w:color w:val="010302"/>
          <w:sz w:val="24"/>
        </w:rPr>
      </w:pPr>
    </w:p>
    <w:p w:rsidR="00081115" w:rsidRDefault="00081115" w:rsidP="00081115">
      <w:pPr>
        <w:spacing w:after="0" w:line="240" w:lineRule="auto"/>
        <w:ind w:right="-2" w:firstLine="709"/>
        <w:jc w:val="both"/>
        <w:rPr>
          <w:rFonts w:ascii="Times New Roman" w:hAnsi="Times New Roman" w:cs="Times New Roman"/>
          <w:color w:val="010302"/>
          <w:sz w:val="24"/>
        </w:rPr>
      </w:pPr>
    </w:p>
    <w:p w:rsidR="00081115" w:rsidRDefault="00081115" w:rsidP="00081115">
      <w:pPr>
        <w:spacing w:after="0" w:line="240" w:lineRule="auto"/>
        <w:ind w:right="-2" w:firstLine="709"/>
        <w:jc w:val="both"/>
        <w:rPr>
          <w:rFonts w:ascii="Times New Roman" w:hAnsi="Times New Roman" w:cs="Times New Roman"/>
          <w:color w:val="010302"/>
          <w:sz w:val="24"/>
        </w:rPr>
      </w:pPr>
    </w:p>
    <w:p w:rsidR="00081115" w:rsidRDefault="00081115" w:rsidP="00081115">
      <w:pPr>
        <w:spacing w:after="0" w:line="240" w:lineRule="auto"/>
        <w:ind w:right="-2" w:firstLine="709"/>
        <w:jc w:val="both"/>
        <w:rPr>
          <w:rFonts w:ascii="Times New Roman" w:hAnsi="Times New Roman" w:cs="Times New Roman"/>
          <w:color w:val="010302"/>
          <w:sz w:val="24"/>
        </w:rPr>
      </w:pPr>
    </w:p>
    <w:p w:rsidR="00081115" w:rsidRDefault="00081115" w:rsidP="00081115">
      <w:pPr>
        <w:spacing w:after="0" w:line="240" w:lineRule="auto"/>
        <w:ind w:right="-2" w:firstLine="709"/>
        <w:jc w:val="both"/>
        <w:rPr>
          <w:rFonts w:ascii="Times New Roman" w:hAnsi="Times New Roman" w:cs="Times New Roman"/>
          <w:color w:val="010302"/>
          <w:sz w:val="24"/>
        </w:rPr>
      </w:pP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10.1.2. Градостроительные регламенты в границах зоны застройки </w:t>
      </w:r>
      <w:proofErr w:type="spellStart"/>
      <w:r w:rsidRPr="00081115">
        <w:rPr>
          <w:rFonts w:ascii="Times New Roman" w:hAnsi="Times New Roman" w:cs="Times New Roman"/>
          <w:color w:val="010302"/>
          <w:sz w:val="24"/>
        </w:rPr>
        <w:t>среднеэтажными</w:t>
      </w:r>
      <w:proofErr w:type="spellEnd"/>
      <w:r w:rsidRPr="00081115">
        <w:rPr>
          <w:rFonts w:ascii="Times New Roman" w:hAnsi="Times New Roman" w:cs="Times New Roman"/>
          <w:color w:val="010302"/>
          <w:sz w:val="24"/>
        </w:rPr>
        <w:t xml:space="preserve"> жилыми домами блокированной застройки и многоквартирными домами (Ж-2). </w:t>
      </w:r>
    </w:p>
    <w:p w:rsidR="00051CDE"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10.1.2.1.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32"/>
        <w:gridCol w:w="5762"/>
        <w:gridCol w:w="1833"/>
      </w:tblGrid>
      <w:tr w:rsidR="00081115" w:rsidRPr="00081115" w:rsidTr="00081115">
        <w:tc>
          <w:tcPr>
            <w:tcW w:w="2032"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Наименование вида разрешенного использования земельного участка</w:t>
            </w:r>
          </w:p>
        </w:tc>
        <w:tc>
          <w:tcPr>
            <w:tcW w:w="5762"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Описание вида разрешенного использования земельного участка</w:t>
            </w:r>
          </w:p>
        </w:tc>
        <w:tc>
          <w:tcPr>
            <w:tcW w:w="1833"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081115" w:rsidRPr="00081115" w:rsidTr="00081115">
        <w:tc>
          <w:tcPr>
            <w:tcW w:w="9627" w:type="dxa"/>
            <w:gridSpan w:val="3"/>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081115" w:rsidRPr="00081115" w:rsidTr="00081115">
        <w:tc>
          <w:tcPr>
            <w:tcW w:w="203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Малоэтажная многоквартирная жилая застройка</w:t>
            </w:r>
          </w:p>
        </w:tc>
        <w:tc>
          <w:tcPr>
            <w:tcW w:w="576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малоэтажных многоквартирных домов (многоквартирные дома высотой до 4 этажей, включая </w:t>
            </w:r>
            <w:proofErr w:type="gramStart"/>
            <w:r w:rsidRPr="00081115">
              <w:rPr>
                <w:rFonts w:ascii="Times New Roman" w:hAnsi="Times New Roman" w:cs="Times New Roman"/>
                <w:color w:val="010302"/>
                <w:sz w:val="24"/>
              </w:rPr>
              <w:t>мансардный</w:t>
            </w:r>
            <w:proofErr w:type="gramEnd"/>
            <w:r w:rsidRPr="00081115">
              <w:rPr>
                <w:rFonts w:ascii="Times New Roman" w:hAnsi="Times New Roman" w:cs="Times New Roman"/>
                <w:color w:val="010302"/>
                <w:sz w:val="24"/>
              </w:rPr>
              <w:t>);</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обустройство спортивных и детских площадок, площадок для отдыха;</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3"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2.1.1</w:t>
            </w:r>
          </w:p>
        </w:tc>
      </w:tr>
      <w:tr w:rsidR="00081115" w:rsidRPr="00081115" w:rsidTr="00081115">
        <w:tc>
          <w:tcPr>
            <w:tcW w:w="2032" w:type="dxa"/>
          </w:tcPr>
          <w:p w:rsidR="00081115" w:rsidRPr="00081115" w:rsidRDefault="00081115" w:rsidP="00081115">
            <w:pPr>
              <w:ind w:right="-2"/>
              <w:jc w:val="both"/>
              <w:rPr>
                <w:rFonts w:ascii="Times New Roman" w:hAnsi="Times New Roman" w:cs="Times New Roman"/>
                <w:color w:val="010302"/>
                <w:sz w:val="24"/>
              </w:rPr>
            </w:pPr>
            <w:proofErr w:type="spellStart"/>
            <w:r w:rsidRPr="00081115">
              <w:rPr>
                <w:rFonts w:ascii="Times New Roman" w:hAnsi="Times New Roman" w:cs="Times New Roman"/>
                <w:color w:val="010302"/>
                <w:sz w:val="24"/>
              </w:rPr>
              <w:t>Среднеэтажная</w:t>
            </w:r>
            <w:proofErr w:type="spellEnd"/>
            <w:r w:rsidRPr="00081115">
              <w:rPr>
                <w:rFonts w:ascii="Times New Roman" w:hAnsi="Times New Roman" w:cs="Times New Roman"/>
                <w:color w:val="010302"/>
                <w:sz w:val="24"/>
              </w:rPr>
              <w:t xml:space="preserve"> жилая застройка</w:t>
            </w:r>
          </w:p>
        </w:tc>
        <w:tc>
          <w:tcPr>
            <w:tcW w:w="576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многоквартирных домов этажностью не выше восьми этажей;</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благоустройство и озеленение;</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подземных гаражей и автостоянок;</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обустройство спортивных и детских площадок, площадок для отдыха;</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объектов обслуживания жилой застройки во встроенных, пристроенных и </w:t>
            </w:r>
            <w:r w:rsidRPr="00081115">
              <w:rPr>
                <w:rFonts w:ascii="Times New Roman" w:hAnsi="Times New Roman" w:cs="Times New Roman"/>
                <w:color w:val="010302"/>
                <w:sz w:val="24"/>
              </w:rPr>
              <w:lastRenderedPageBreak/>
              <w:t>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3"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lastRenderedPageBreak/>
              <w:t>2.5</w:t>
            </w:r>
          </w:p>
        </w:tc>
      </w:tr>
      <w:tr w:rsidR="00081115" w:rsidRPr="00081115" w:rsidTr="00081115">
        <w:tc>
          <w:tcPr>
            <w:tcW w:w="203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Коммунальное обслуживание</w:t>
            </w:r>
          </w:p>
        </w:tc>
        <w:tc>
          <w:tcPr>
            <w:tcW w:w="576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3"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3.1</w:t>
            </w:r>
          </w:p>
        </w:tc>
      </w:tr>
      <w:tr w:rsidR="00081115" w:rsidRPr="00081115" w:rsidTr="00081115">
        <w:tc>
          <w:tcPr>
            <w:tcW w:w="203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Социальное обслуживание</w:t>
            </w:r>
          </w:p>
        </w:tc>
        <w:tc>
          <w:tcPr>
            <w:tcW w:w="5762" w:type="dxa"/>
          </w:tcPr>
          <w:p w:rsidR="00081115" w:rsidRPr="00081115" w:rsidRDefault="00081115" w:rsidP="00081115">
            <w:pPr>
              <w:ind w:right="-2"/>
              <w:jc w:val="both"/>
              <w:rPr>
                <w:rFonts w:ascii="Times New Roman" w:hAnsi="Times New Roman" w:cs="Times New Roman"/>
                <w:color w:val="010302"/>
                <w:sz w:val="24"/>
              </w:rPr>
            </w:pPr>
            <w:proofErr w:type="gramStart"/>
            <w:r w:rsidRPr="00081115">
              <w:rPr>
                <w:rFonts w:ascii="Times New Roman" w:hAnsi="Times New Roman" w:cs="Times New Roman"/>
                <w:color w:val="010302"/>
                <w:sz w:val="24"/>
              </w:rPr>
              <w:t xml:space="preserve">Размещение зданий,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proofErr w:type="gramEnd"/>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для размещения отделений почты и телеграфа;</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33"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3.2</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Бытовое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прачечные, химчистки)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3.3</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Амбулаторно-поликлиническое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proofErr w:type="gramStart"/>
            <w:r w:rsidRPr="00081115">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3.4.1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Дошкольное, начальное и среднее общее образование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proofErr w:type="gramStart"/>
            <w:r w:rsidRPr="00081115">
              <w:rPr>
                <w:rFonts w:ascii="Times New Roman" w:hAnsi="Times New Roman" w:cs="Times New Roman"/>
                <w:color w:val="010302"/>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3.5.1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Объекты культурно-досуговой </w:t>
            </w:r>
            <w:r w:rsidRPr="00081115">
              <w:rPr>
                <w:rFonts w:ascii="Times New Roman" w:hAnsi="Times New Roman" w:cs="Times New Roman"/>
                <w:color w:val="010302"/>
                <w:sz w:val="24"/>
              </w:rPr>
              <w:lastRenderedPageBreak/>
              <w:t>деятельности</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 xml:space="preserve">Размещение зданий, предназначенных для размещения музеев, выставочных залов, художественных галерей, домов культуры, </w:t>
            </w:r>
            <w:r w:rsidRPr="00081115">
              <w:rPr>
                <w:rFonts w:ascii="Times New Roman" w:hAnsi="Times New Roman" w:cs="Times New Roman"/>
                <w:color w:val="010302"/>
                <w:sz w:val="24"/>
              </w:rPr>
              <w:lastRenderedPageBreak/>
              <w:t>библиотек, кинотеатров и кинозалов</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lastRenderedPageBreak/>
              <w:t>3.6.1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Общественное управление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3.8</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Деловое управление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Магазины</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объектов капитального строительства, предназначенных для продажи товаров, торговая площадь которых составляет до 600 </w:t>
            </w:r>
            <w:proofErr w:type="spellStart"/>
            <w:r w:rsidRPr="00081115">
              <w:rPr>
                <w:rFonts w:ascii="Times New Roman" w:hAnsi="Times New Roman" w:cs="Times New Roman"/>
                <w:color w:val="010302"/>
                <w:sz w:val="24"/>
              </w:rPr>
              <w:t>кв</w:t>
            </w:r>
            <w:proofErr w:type="gramStart"/>
            <w:r w:rsidRPr="00081115">
              <w:rPr>
                <w:rFonts w:ascii="Times New Roman" w:hAnsi="Times New Roman" w:cs="Times New Roman"/>
                <w:color w:val="010302"/>
                <w:sz w:val="24"/>
              </w:rPr>
              <w:t>.м</w:t>
            </w:r>
            <w:proofErr w:type="spellEnd"/>
            <w:proofErr w:type="gramEnd"/>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4.4</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Банковская и страховая деятельность</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4.5</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Общественное питание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 до 50 посадочных мест</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4.6</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Гостиничное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гостиниц</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4.7</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Служебные гаражи</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4.9</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Спорт</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5.1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Автомобильный транспорт</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автомобильных дорог и технически связанных с ними сооружений;</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зданий и сооружений, предназначенных для обслуживания пассажиров, а также обеспечивающие работу транспортных средств, </w:t>
            </w:r>
            <w:r w:rsidRPr="00081115">
              <w:rPr>
                <w:rFonts w:ascii="Times New Roman" w:hAnsi="Times New Roman" w:cs="Times New Roman"/>
                <w:color w:val="010302"/>
                <w:sz w:val="24"/>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оборудование земельных участков для стоянок автомобильного транспорта, осуществляющего перевозки людей по установленному маршруту</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lastRenderedPageBreak/>
              <w:t>7.2</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Обеспечение внутреннего правопорядка</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81115">
              <w:rPr>
                <w:rFonts w:ascii="Times New Roman" w:hAnsi="Times New Roman" w:cs="Times New Roman"/>
                <w:color w:val="010302"/>
                <w:sz w:val="24"/>
              </w:rPr>
              <w:t>Росгвардии</w:t>
            </w:r>
            <w:proofErr w:type="spellEnd"/>
            <w:r w:rsidRPr="00081115">
              <w:rPr>
                <w:rFonts w:ascii="Times New Roman" w:hAnsi="Times New Roman" w:cs="Times New Roman"/>
                <w:color w:val="010302"/>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8.3</w:t>
            </w:r>
          </w:p>
        </w:tc>
      </w:tr>
    </w:tbl>
    <w:p w:rsidR="00081115" w:rsidRDefault="00081115"/>
    <w:p w:rsidR="00081115" w:rsidRDefault="00081115"/>
    <w:tbl>
      <w:tblPr>
        <w:tblStyle w:val="a8"/>
        <w:tblW w:w="0" w:type="auto"/>
        <w:tblLook w:val="04A0" w:firstRow="1" w:lastRow="0" w:firstColumn="1" w:lastColumn="0" w:noHBand="0" w:noVBand="1"/>
      </w:tblPr>
      <w:tblGrid>
        <w:gridCol w:w="2032"/>
        <w:gridCol w:w="5762"/>
        <w:gridCol w:w="1833"/>
      </w:tblGrid>
      <w:tr w:rsidR="00081115" w:rsidRPr="00081115" w:rsidTr="00081115">
        <w:tc>
          <w:tcPr>
            <w:tcW w:w="9627" w:type="dxa"/>
            <w:gridSpan w:val="3"/>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Условно разрешенные виды использования земельных участков и объектов капитального строительства</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Бытовое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(бани)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3.3</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Амбулаторное ветеринарное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оказания ветеринарных услуг без содержания животных</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3.10.1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Магазины</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объектов капитального строительства, предназначенных для продажи товаров, торговая площадь которых составляет от 600 </w:t>
            </w:r>
            <w:proofErr w:type="spellStart"/>
            <w:r w:rsidRPr="00081115">
              <w:rPr>
                <w:rFonts w:ascii="Times New Roman" w:hAnsi="Times New Roman" w:cs="Times New Roman"/>
                <w:color w:val="010302"/>
                <w:sz w:val="24"/>
              </w:rPr>
              <w:t>кв</w:t>
            </w:r>
            <w:proofErr w:type="gramStart"/>
            <w:r w:rsidRPr="00081115">
              <w:rPr>
                <w:rFonts w:ascii="Times New Roman" w:hAnsi="Times New Roman" w:cs="Times New Roman"/>
                <w:color w:val="010302"/>
                <w:sz w:val="24"/>
              </w:rPr>
              <w:t>.м</w:t>
            </w:r>
            <w:proofErr w:type="spellEnd"/>
            <w:proofErr w:type="gramEnd"/>
            <w:r w:rsidRPr="00081115">
              <w:rPr>
                <w:rFonts w:ascii="Times New Roman" w:hAnsi="Times New Roman" w:cs="Times New Roman"/>
                <w:color w:val="010302"/>
                <w:sz w:val="24"/>
              </w:rPr>
              <w:t xml:space="preserve"> до 5000 </w:t>
            </w:r>
            <w:proofErr w:type="spellStart"/>
            <w:r w:rsidRPr="00081115">
              <w:rPr>
                <w:rFonts w:ascii="Times New Roman" w:hAnsi="Times New Roman" w:cs="Times New Roman"/>
                <w:color w:val="010302"/>
                <w:sz w:val="24"/>
              </w:rPr>
              <w:t>кв.м</w:t>
            </w:r>
            <w:proofErr w:type="spellEnd"/>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4.4</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Общественное питание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 свыше 50 посадочных мест</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4.6</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Объекты дорожного сервиса</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зданий и сооружений дорожного сервиса: автомобильных моек,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4.9.1</w:t>
            </w:r>
          </w:p>
        </w:tc>
      </w:tr>
    </w:tbl>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9.3.2 и 9.3.6 настоящих Правил землепользования и застройки.</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 землепользования и застройки.</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Предельное количество этажей зданий, строений, сооружений – 8 этажей.</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Предельная высота зданий, строений, сооружений – 25 м.</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 землепользования и застройки.</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10.1.2.3.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10.1.2.4. </w:t>
      </w:r>
      <w:proofErr w:type="gramStart"/>
      <w:r w:rsidRPr="00081115">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081115">
        <w:rPr>
          <w:rFonts w:ascii="Times New Roman" w:hAnsi="Times New Roman" w:cs="Times New Roman"/>
          <w:color w:val="010302"/>
          <w:sz w:val="24"/>
        </w:rPr>
        <w:t xml:space="preserve"> имущества по инициативе этих правообладателей.</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10.1.3. Градостроительные регламенты в границах зоны застройки индивидуальными жилыми домами и малоэтажными жилыми домами блокированной застройки (Ж-3).</w:t>
      </w:r>
    </w:p>
    <w:p w:rsidR="00051CDE"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10.1.3.1.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32"/>
        <w:gridCol w:w="5762"/>
        <w:gridCol w:w="1833"/>
      </w:tblGrid>
      <w:tr w:rsidR="00081115" w:rsidRPr="00081115" w:rsidTr="00081115">
        <w:tc>
          <w:tcPr>
            <w:tcW w:w="2032"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Наименование вида разрешенного использования земельного участка</w:t>
            </w:r>
          </w:p>
        </w:tc>
        <w:tc>
          <w:tcPr>
            <w:tcW w:w="5762"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Описание вида разрешенного использования земельного участка</w:t>
            </w:r>
          </w:p>
        </w:tc>
        <w:tc>
          <w:tcPr>
            <w:tcW w:w="1833"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081115" w:rsidRPr="00081115" w:rsidTr="00081115">
        <w:tc>
          <w:tcPr>
            <w:tcW w:w="9627" w:type="dxa"/>
            <w:gridSpan w:val="3"/>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081115" w:rsidRPr="00081115" w:rsidTr="00081115">
        <w:tc>
          <w:tcPr>
            <w:tcW w:w="203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Для индивидуального жилищного строительства</w:t>
            </w:r>
          </w:p>
        </w:tc>
        <w:tc>
          <w:tcPr>
            <w:tcW w:w="576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выращивание сельскохозяйственных культур;</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гаражей для собственных нужд и хозяйственных построек</w:t>
            </w:r>
          </w:p>
        </w:tc>
        <w:tc>
          <w:tcPr>
            <w:tcW w:w="1833"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2.1</w:t>
            </w:r>
          </w:p>
        </w:tc>
      </w:tr>
      <w:tr w:rsidR="00081115" w:rsidRPr="00081115" w:rsidTr="00081115">
        <w:tc>
          <w:tcPr>
            <w:tcW w:w="203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Малоэтажная многоквартирная жилая застройка</w:t>
            </w:r>
          </w:p>
        </w:tc>
        <w:tc>
          <w:tcPr>
            <w:tcW w:w="576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малоэтажных многоквартирных домов (многоквартирные дома высотой до 4 этажей, включая </w:t>
            </w:r>
            <w:proofErr w:type="gramStart"/>
            <w:r w:rsidRPr="00081115">
              <w:rPr>
                <w:rFonts w:ascii="Times New Roman" w:hAnsi="Times New Roman" w:cs="Times New Roman"/>
                <w:color w:val="010302"/>
                <w:sz w:val="24"/>
              </w:rPr>
              <w:t>мансардный</w:t>
            </w:r>
            <w:proofErr w:type="gramEnd"/>
            <w:r w:rsidRPr="00081115">
              <w:rPr>
                <w:rFonts w:ascii="Times New Roman" w:hAnsi="Times New Roman" w:cs="Times New Roman"/>
                <w:color w:val="010302"/>
                <w:sz w:val="24"/>
              </w:rPr>
              <w:t>);</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обустройство спортивных и детских площадок, площадок для отдыха;</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3"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lastRenderedPageBreak/>
              <w:t>2.1.1</w:t>
            </w:r>
          </w:p>
        </w:tc>
      </w:tr>
      <w:tr w:rsidR="00081115" w:rsidRPr="00081115" w:rsidTr="00081115">
        <w:tc>
          <w:tcPr>
            <w:tcW w:w="2032" w:type="dxa"/>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Блокированная жилая застройка</w:t>
            </w:r>
          </w:p>
        </w:tc>
        <w:tc>
          <w:tcPr>
            <w:tcW w:w="5762" w:type="dxa"/>
          </w:tcPr>
          <w:p w:rsidR="00081115" w:rsidRPr="00081115" w:rsidRDefault="00081115" w:rsidP="00081115">
            <w:pPr>
              <w:ind w:right="-2"/>
              <w:jc w:val="both"/>
              <w:rPr>
                <w:rFonts w:ascii="Times New Roman" w:hAnsi="Times New Roman" w:cs="Times New Roman"/>
                <w:color w:val="010302"/>
                <w:sz w:val="24"/>
              </w:rPr>
            </w:pPr>
            <w:proofErr w:type="gramStart"/>
            <w:r w:rsidRPr="00081115">
              <w:rPr>
                <w:rFonts w:ascii="Times New Roman" w:hAnsi="Times New Roman" w:cs="Times New Roman"/>
                <w:color w:val="010302"/>
                <w:sz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833" w:type="dxa"/>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2.3</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Коммунальное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Социальное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proofErr w:type="gramStart"/>
            <w:r w:rsidRPr="00081115">
              <w:rPr>
                <w:rFonts w:ascii="Times New Roman" w:hAnsi="Times New Roman" w:cs="Times New Roman"/>
                <w:color w:val="010302"/>
                <w:sz w:val="24"/>
              </w:rPr>
              <w:t xml:space="preserve">Размещение зданий,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proofErr w:type="gramEnd"/>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для размещения отделений почты и телеграфа;</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3.2</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Бытовое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прачечные, химчистки)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3.3</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Амбулаторно-поликлиническое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081115">
              <w:rPr>
                <w:rFonts w:ascii="Times New Roman" w:hAnsi="Times New Roman" w:cs="Times New Roman"/>
                <w:color w:val="010302"/>
                <w:sz w:val="24"/>
              </w:rPr>
              <w:lastRenderedPageBreak/>
              <w:t>донорства крови, клинические лаборатории)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lastRenderedPageBreak/>
              <w:t>3.4.1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Дошкольное, начальное и среднее общее образование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proofErr w:type="gramStart"/>
            <w:r w:rsidRPr="00081115">
              <w:rPr>
                <w:rFonts w:ascii="Times New Roman" w:hAnsi="Times New Roman" w:cs="Times New Roman"/>
                <w:color w:val="010302"/>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3.5.1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Объекты культурно-досуговой деятельности</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3.6.1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Общественное управление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3.8</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Деловое управление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Магазины</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объектов капитального строительства, предназначенных для продажи товаров, торговая площадь которых составляет до 600 </w:t>
            </w:r>
            <w:proofErr w:type="spellStart"/>
            <w:r w:rsidRPr="00081115">
              <w:rPr>
                <w:rFonts w:ascii="Times New Roman" w:hAnsi="Times New Roman" w:cs="Times New Roman"/>
                <w:color w:val="010302"/>
                <w:sz w:val="24"/>
              </w:rPr>
              <w:t>кв</w:t>
            </w:r>
            <w:proofErr w:type="gramStart"/>
            <w:r w:rsidRPr="00081115">
              <w:rPr>
                <w:rFonts w:ascii="Times New Roman" w:hAnsi="Times New Roman" w:cs="Times New Roman"/>
                <w:color w:val="010302"/>
                <w:sz w:val="24"/>
              </w:rPr>
              <w:t>.м</w:t>
            </w:r>
            <w:proofErr w:type="spellEnd"/>
            <w:proofErr w:type="gramEnd"/>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4.4</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Банковская и страховая деятельность</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4.5</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Общественное питание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 до 50 посадочных мест</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4.6</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Гостиничное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гостиниц</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4.7</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Служебные гаражи</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081115">
              <w:rPr>
                <w:rFonts w:ascii="Times New Roman" w:hAnsi="Times New Roman" w:cs="Times New Roman"/>
                <w:color w:val="010302"/>
                <w:sz w:val="24"/>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lastRenderedPageBreak/>
              <w:t>4.9</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Спорт</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5.1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Обеспечение внутреннего правопорядка</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81115">
              <w:rPr>
                <w:rFonts w:ascii="Times New Roman" w:hAnsi="Times New Roman" w:cs="Times New Roman"/>
                <w:color w:val="010302"/>
                <w:sz w:val="24"/>
              </w:rPr>
              <w:t>Росгвардии</w:t>
            </w:r>
            <w:proofErr w:type="spellEnd"/>
            <w:r w:rsidRPr="00081115">
              <w:rPr>
                <w:rFonts w:ascii="Times New Roman" w:hAnsi="Times New Roman" w:cs="Times New Roman"/>
                <w:color w:val="010302"/>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8.3</w:t>
            </w:r>
          </w:p>
        </w:tc>
      </w:tr>
      <w:tr w:rsidR="00081115" w:rsidRPr="00081115" w:rsidTr="00081115">
        <w:tc>
          <w:tcPr>
            <w:tcW w:w="9627" w:type="dxa"/>
            <w:gridSpan w:val="3"/>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Условно разрешенные виды использования земельных участков и объектов капитального строительства</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Бытовое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(бани)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3.3</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Амбулаторное ветеринарное обслуживание</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объектов капитального строительства, предназначенных для оказания ветеринарных услуг без содержания животных</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3.10.1</w:t>
            </w:r>
          </w:p>
        </w:tc>
      </w:tr>
      <w:tr w:rsidR="00081115" w:rsidRPr="00081115" w:rsidTr="00081115">
        <w:tc>
          <w:tcPr>
            <w:tcW w:w="203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Объекты дорожного сервиса</w:t>
            </w:r>
          </w:p>
        </w:tc>
        <w:tc>
          <w:tcPr>
            <w:tcW w:w="5762" w:type="dxa"/>
            <w:shd w:val="clear" w:color="auto" w:fill="auto"/>
          </w:tcPr>
          <w:p w:rsidR="00081115" w:rsidRPr="00081115" w:rsidRDefault="00081115" w:rsidP="00081115">
            <w:pPr>
              <w:ind w:right="-2"/>
              <w:jc w:val="both"/>
              <w:rPr>
                <w:rFonts w:ascii="Times New Roman" w:hAnsi="Times New Roman" w:cs="Times New Roman"/>
                <w:color w:val="010302"/>
                <w:sz w:val="24"/>
              </w:rPr>
            </w:pPr>
            <w:r w:rsidRPr="00081115">
              <w:rPr>
                <w:rFonts w:ascii="Times New Roman" w:hAnsi="Times New Roman" w:cs="Times New Roman"/>
                <w:color w:val="010302"/>
                <w:sz w:val="24"/>
              </w:rPr>
              <w:t>Размещение зданий и сооружений дорожного сервиса: автомобильных моек,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3" w:type="dxa"/>
            <w:shd w:val="clear" w:color="auto" w:fill="auto"/>
          </w:tcPr>
          <w:p w:rsidR="00081115" w:rsidRPr="00081115" w:rsidRDefault="00081115" w:rsidP="00081115">
            <w:pPr>
              <w:ind w:right="-2"/>
              <w:jc w:val="center"/>
              <w:rPr>
                <w:rFonts w:ascii="Times New Roman" w:hAnsi="Times New Roman" w:cs="Times New Roman"/>
                <w:color w:val="010302"/>
                <w:sz w:val="24"/>
              </w:rPr>
            </w:pPr>
            <w:r w:rsidRPr="00081115">
              <w:rPr>
                <w:rFonts w:ascii="Times New Roman" w:hAnsi="Times New Roman" w:cs="Times New Roman"/>
                <w:color w:val="010302"/>
                <w:sz w:val="24"/>
              </w:rPr>
              <w:t>4.9.1</w:t>
            </w:r>
          </w:p>
        </w:tc>
      </w:tr>
    </w:tbl>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9.3.2 и 9.3.6 настоящих Правил землепользования и застройки.</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 землепользования и застройки.</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Предельное количество этажей зданий, строений, сооружений – 4 этажей.</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Предельная высота зданий, строений, сооружений – 20 м.</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 землепользования и застройки.</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lastRenderedPageBreak/>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 xml:space="preserve">10.1.3.4. </w:t>
      </w:r>
      <w:proofErr w:type="gramStart"/>
      <w:r w:rsidRPr="00081115">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081115">
        <w:rPr>
          <w:rFonts w:ascii="Times New Roman" w:hAnsi="Times New Roman" w:cs="Times New Roman"/>
          <w:color w:val="010302"/>
          <w:sz w:val="24"/>
        </w:rPr>
        <w:t xml:space="preserve"> имущества по инициативе этих правообладателей.</w:t>
      </w:r>
    </w:p>
    <w:p w:rsidR="00081115" w:rsidRDefault="00081115" w:rsidP="00081115">
      <w:pPr>
        <w:spacing w:after="0" w:line="240" w:lineRule="auto"/>
        <w:ind w:right="-2" w:firstLine="709"/>
        <w:jc w:val="both"/>
        <w:rPr>
          <w:rFonts w:ascii="Times New Roman" w:hAnsi="Times New Roman" w:cs="Times New Roman"/>
          <w:color w:val="010302"/>
          <w:sz w:val="24"/>
        </w:rPr>
      </w:pPr>
    </w:p>
    <w:p w:rsidR="00CB2573" w:rsidRPr="00081115" w:rsidRDefault="00CB2573" w:rsidP="00081115">
      <w:pPr>
        <w:spacing w:after="0" w:line="240" w:lineRule="auto"/>
        <w:ind w:right="-2" w:firstLine="709"/>
        <w:jc w:val="both"/>
        <w:rPr>
          <w:rFonts w:ascii="Times New Roman" w:hAnsi="Times New Roman" w:cs="Times New Roman"/>
          <w:color w:val="010302"/>
          <w:sz w:val="24"/>
        </w:rPr>
      </w:pPr>
    </w:p>
    <w:p w:rsidR="00081115" w:rsidRP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10.1.4. Градостроительные регламенты в границах зоны индивидуальной жилой застройки (Ж-4).</w:t>
      </w:r>
    </w:p>
    <w:p w:rsidR="00081115" w:rsidRDefault="00081115" w:rsidP="00081115">
      <w:pPr>
        <w:spacing w:after="0" w:line="240" w:lineRule="auto"/>
        <w:ind w:right="-2" w:firstLine="709"/>
        <w:jc w:val="both"/>
        <w:rPr>
          <w:rFonts w:ascii="Times New Roman" w:hAnsi="Times New Roman" w:cs="Times New Roman"/>
          <w:color w:val="010302"/>
          <w:sz w:val="24"/>
        </w:rPr>
      </w:pPr>
      <w:r w:rsidRPr="00081115">
        <w:rPr>
          <w:rFonts w:ascii="Times New Roman" w:hAnsi="Times New Roman" w:cs="Times New Roman"/>
          <w:color w:val="010302"/>
          <w:sz w:val="24"/>
        </w:rPr>
        <w:t>10.1.4.1.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32"/>
        <w:gridCol w:w="5762"/>
        <w:gridCol w:w="1833"/>
      </w:tblGrid>
      <w:tr w:rsidR="00CB2573" w:rsidRPr="00CB2573" w:rsidTr="00CB2573">
        <w:tc>
          <w:tcPr>
            <w:tcW w:w="2032"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62"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Для индивидуального жилищного строительства</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выращивание сельскохозяйственных культур;</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гаражей для собственных нужд и хозяйственных построек</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Малоэтажная многоквартирная жилая застройка</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малоэтажных многоквартирных домов (многоквартирные дома высотой до 4 этажей, включая </w:t>
            </w:r>
            <w:proofErr w:type="gramStart"/>
            <w:r w:rsidRPr="00CB2573">
              <w:rPr>
                <w:rFonts w:ascii="Times New Roman" w:hAnsi="Times New Roman" w:cs="Times New Roman"/>
                <w:color w:val="010302"/>
                <w:sz w:val="24"/>
              </w:rPr>
              <w:t>мансардный</w:t>
            </w:r>
            <w:proofErr w:type="gramEnd"/>
            <w:r w:rsidRPr="00CB2573">
              <w:rPr>
                <w:rFonts w:ascii="Times New Roman" w:hAnsi="Times New Roman" w:cs="Times New Roman"/>
                <w:color w:val="010302"/>
                <w:sz w:val="24"/>
              </w:rPr>
              <w:t>);</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обустройство спортивных и детских площадок, площадок для отдыха;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CB2573">
              <w:rPr>
                <w:rFonts w:ascii="Times New Roman" w:hAnsi="Times New Roman" w:cs="Times New Roman"/>
                <w:color w:val="010302"/>
                <w:sz w:val="24"/>
              </w:rPr>
              <w:lastRenderedPageBreak/>
              <w:t>помещений в малоэтажном многоквартирном доме не составляет более 15% общей площади помещений дома</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2.1.1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Блокированная жилая застройка</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2.3</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Амбулаторно-поликлиническое обслуживание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Дошкольное, начальное и среднее общее образование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3.5.1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Магазины</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предназначенных для продажи товаров, торговая площадь которых составляет до 600 </w:t>
            </w:r>
            <w:proofErr w:type="spellStart"/>
            <w:r w:rsidRPr="00CB2573">
              <w:rPr>
                <w:rFonts w:ascii="Times New Roman" w:hAnsi="Times New Roman" w:cs="Times New Roman"/>
                <w:color w:val="010302"/>
                <w:sz w:val="24"/>
              </w:rPr>
              <w:t>кв</w:t>
            </w:r>
            <w:proofErr w:type="gramStart"/>
            <w:r w:rsidRPr="00CB2573">
              <w:rPr>
                <w:rFonts w:ascii="Times New Roman" w:hAnsi="Times New Roman" w:cs="Times New Roman"/>
                <w:color w:val="010302"/>
                <w:sz w:val="24"/>
              </w:rPr>
              <w:t>.м</w:t>
            </w:r>
            <w:proofErr w:type="spellEnd"/>
            <w:proofErr w:type="gramEnd"/>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 до 50 посадочных мест</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Спорт</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Обеспечение </w:t>
            </w:r>
            <w:r w:rsidRPr="00CB2573">
              <w:rPr>
                <w:rFonts w:ascii="Times New Roman" w:hAnsi="Times New Roman" w:cs="Times New Roman"/>
                <w:color w:val="010302"/>
                <w:sz w:val="24"/>
              </w:rPr>
              <w:lastRenderedPageBreak/>
              <w:t>внутреннего правопорядка</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 xml:space="preserve">Размещение объектов капитального строительства, </w:t>
            </w:r>
            <w:r w:rsidRPr="00CB2573">
              <w:rPr>
                <w:rFonts w:ascii="Times New Roman" w:hAnsi="Times New Roman" w:cs="Times New Roman"/>
                <w:color w:val="010302"/>
                <w:sz w:val="24"/>
              </w:rPr>
              <w:lastRenderedPageBreak/>
              <w:t xml:space="preserve">необходимых для подготовки и поддержания в готовности органов внутренних дел, </w:t>
            </w:r>
            <w:proofErr w:type="spellStart"/>
            <w:r w:rsidRPr="00CB2573">
              <w:rPr>
                <w:rFonts w:ascii="Times New Roman" w:hAnsi="Times New Roman" w:cs="Times New Roman"/>
                <w:color w:val="010302"/>
                <w:sz w:val="24"/>
              </w:rPr>
              <w:t>Росгвардии</w:t>
            </w:r>
            <w:proofErr w:type="spellEnd"/>
            <w:r w:rsidRPr="00CB2573">
              <w:rPr>
                <w:rFonts w:ascii="Times New Roman" w:hAnsi="Times New Roman" w:cs="Times New Roman"/>
                <w:color w:val="010302"/>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8.3</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Условно разрешенные виды использования земельных участков и объектов капитального строительства</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Социальное обслуживание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размещения отделений почты и телеграфа;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3.2</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Объекты культурно-досуговой деятельности</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3.6.1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управление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3.8</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Амбулаторное ветеринарное обслуживание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ветеринарных услуг без содержания животных</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3.10.1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Банковская и страховая деятельность</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4.5</w:t>
            </w:r>
          </w:p>
        </w:tc>
      </w:tr>
      <w:tr w:rsidR="00CB2573" w:rsidRPr="00CB2573" w:rsidTr="00CB2573">
        <w:trPr>
          <w:trHeight w:val="433"/>
        </w:trPr>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Гостиничное обслуживание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гостиниц</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4.7</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Объекты дорожного сервиса</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дорожного сервиса: автомобильных моек,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4.9.1</w:t>
            </w:r>
          </w:p>
        </w:tc>
      </w:tr>
    </w:tbl>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10.1.4.2.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9.3.2 и 9.3.6 настоящих Правил землепользования и застройки.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 землепользования и застройки.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3 этажей.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20 м.</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 землепользования и застройки.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10.1.4.3.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10.1.4.4.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p>
    <w:p w:rsidR="00CB2573" w:rsidRPr="00CB2573" w:rsidRDefault="00CB2573" w:rsidP="00CB2573">
      <w:pPr>
        <w:spacing w:after="0" w:line="240" w:lineRule="auto"/>
        <w:ind w:right="-2" w:firstLine="709"/>
        <w:jc w:val="both"/>
        <w:rPr>
          <w:rFonts w:ascii="Times New Roman" w:hAnsi="Times New Roman" w:cs="Times New Roman"/>
          <w:b/>
          <w:color w:val="010302"/>
          <w:sz w:val="24"/>
        </w:rPr>
      </w:pPr>
      <w:r w:rsidRPr="00CB2573">
        <w:rPr>
          <w:rFonts w:ascii="Times New Roman" w:hAnsi="Times New Roman" w:cs="Times New Roman"/>
          <w:b/>
          <w:color w:val="010302"/>
          <w:sz w:val="24"/>
        </w:rPr>
        <w:t>10.2. Градостроительные регламенты в границах общественно-деловых зон</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10.2.1. Градостроительные регламенты в границах зоны делового, общественного и коммерческого назначения (Ц-1).</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10.2.1.1.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32"/>
        <w:gridCol w:w="5761"/>
        <w:gridCol w:w="1834"/>
      </w:tblGrid>
      <w:tr w:rsidR="00CB2573" w:rsidRPr="00CB2573" w:rsidTr="00CB2573">
        <w:tc>
          <w:tcPr>
            <w:tcW w:w="2032"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61"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spellStart"/>
            <w:r w:rsidRPr="00CB2573">
              <w:rPr>
                <w:rFonts w:ascii="Times New Roman" w:hAnsi="Times New Roman" w:cs="Times New Roman"/>
                <w:color w:val="010302"/>
                <w:sz w:val="24"/>
              </w:rPr>
              <w:t>Среднеэтажная</w:t>
            </w:r>
            <w:proofErr w:type="spellEnd"/>
            <w:r w:rsidRPr="00CB2573">
              <w:rPr>
                <w:rFonts w:ascii="Times New Roman" w:hAnsi="Times New Roman" w:cs="Times New Roman"/>
                <w:color w:val="010302"/>
                <w:sz w:val="24"/>
              </w:rPr>
              <w:t xml:space="preserve"> жилая застройка</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многоквартирных домов этажностью не выше восьми этажей;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благоустройство и озеленение;</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подземных гаражей и автостоянок;</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обустройство спортивных и детских площадок, площадок для отдыха;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2.5</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Многоэтажная жилая застройка (высотная застройка)</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многоквартирных домов этажностью девять этажей и выше;</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благоустройство и озеленение придомовых территорий;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обустройство спортивных и детских площадок, хозяйственных площадок и площадок для отдыха;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подземных гаражей и автостоянок;</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2.6</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Социальное обслуживание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w:t>
            </w:r>
            <w:r w:rsidRPr="00CB2573">
              <w:rPr>
                <w:rFonts w:ascii="Times New Roman" w:hAnsi="Times New Roman" w:cs="Times New Roman"/>
                <w:color w:val="010302"/>
                <w:sz w:val="24"/>
              </w:rPr>
              <w:lastRenderedPageBreak/>
              <w:t>оказания социальной помощи и назначения социальных или пенсионных выплат);</w:t>
            </w:r>
            <w:proofErr w:type="gramEnd"/>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размещения отделений почты и телеграфа;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3.2</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Бытовое обслуживание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Амбулаторно-поликлиническое обслуживание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Образование и просвещение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3.5</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Культурное развитие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парков культуры и отдыха;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для размещения зверинцев</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3.6</w:t>
            </w:r>
          </w:p>
        </w:tc>
      </w:tr>
      <w:tr w:rsidR="00D75FC8" w:rsidRPr="00CB2573" w:rsidTr="00CB2573">
        <w:tc>
          <w:tcPr>
            <w:tcW w:w="2032" w:type="dxa"/>
            <w:shd w:val="clear" w:color="auto" w:fill="auto"/>
          </w:tcPr>
          <w:p w:rsidR="00D75FC8" w:rsidRPr="00D75FC8" w:rsidRDefault="00D75FC8" w:rsidP="00D75FC8">
            <w:pPr>
              <w:autoSpaceDE w:val="0"/>
              <w:autoSpaceDN w:val="0"/>
              <w:adjustRightInd w:val="0"/>
              <w:spacing w:line="256" w:lineRule="auto"/>
              <w:jc w:val="both"/>
              <w:rPr>
                <w:rFonts w:ascii="Times New Roman" w:hAnsi="Times New Roman" w:cs="Times New Roman"/>
                <w:sz w:val="24"/>
                <w:szCs w:val="24"/>
              </w:rPr>
            </w:pPr>
            <w:r w:rsidRPr="00D75FC8">
              <w:rPr>
                <w:rFonts w:ascii="Times New Roman" w:hAnsi="Times New Roman" w:cs="Times New Roman"/>
                <w:sz w:val="24"/>
              </w:rPr>
              <w:t xml:space="preserve">Парки культуры и отдыха </w:t>
            </w:r>
          </w:p>
        </w:tc>
        <w:tc>
          <w:tcPr>
            <w:tcW w:w="5761" w:type="dxa"/>
            <w:shd w:val="clear" w:color="auto" w:fill="auto"/>
          </w:tcPr>
          <w:p w:rsidR="00D75FC8" w:rsidRPr="00D75FC8" w:rsidRDefault="00D75FC8" w:rsidP="00D75FC8">
            <w:pPr>
              <w:autoSpaceDE w:val="0"/>
              <w:autoSpaceDN w:val="0"/>
              <w:adjustRightInd w:val="0"/>
              <w:spacing w:line="256" w:lineRule="auto"/>
              <w:jc w:val="both"/>
              <w:rPr>
                <w:rFonts w:ascii="Times New Roman" w:hAnsi="Times New Roman" w:cs="Times New Roman"/>
                <w:sz w:val="24"/>
                <w:szCs w:val="24"/>
              </w:rPr>
            </w:pPr>
            <w:r w:rsidRPr="00D75FC8">
              <w:rPr>
                <w:rFonts w:ascii="Times New Roman" w:hAnsi="Times New Roman" w:cs="Times New Roman"/>
                <w:sz w:val="24"/>
              </w:rPr>
              <w:t xml:space="preserve">Размещение парков культуры и отдыха </w:t>
            </w:r>
          </w:p>
        </w:tc>
        <w:tc>
          <w:tcPr>
            <w:tcW w:w="1834" w:type="dxa"/>
            <w:shd w:val="clear" w:color="auto" w:fill="auto"/>
          </w:tcPr>
          <w:p w:rsidR="00D75FC8" w:rsidRPr="00D75FC8" w:rsidRDefault="00D75FC8" w:rsidP="00D75FC8">
            <w:pPr>
              <w:autoSpaceDE w:val="0"/>
              <w:autoSpaceDN w:val="0"/>
              <w:adjustRightInd w:val="0"/>
              <w:spacing w:line="256" w:lineRule="auto"/>
              <w:jc w:val="center"/>
              <w:rPr>
                <w:rFonts w:ascii="Times New Roman" w:hAnsi="Times New Roman" w:cs="Times New Roman"/>
                <w:sz w:val="24"/>
                <w:szCs w:val="24"/>
              </w:rPr>
            </w:pPr>
            <w:r w:rsidRPr="00D75FC8">
              <w:rPr>
                <w:rFonts w:ascii="Times New Roman" w:hAnsi="Times New Roman" w:cs="Times New Roman"/>
                <w:sz w:val="24"/>
              </w:rPr>
              <w:t>3.6.2</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управление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3.8</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Обеспечение научной деятельности</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3.9</w:t>
            </w:r>
          </w:p>
        </w:tc>
      </w:tr>
      <w:tr w:rsidR="00D75FC8" w:rsidRPr="00CB2573" w:rsidTr="00CB2573">
        <w:tc>
          <w:tcPr>
            <w:tcW w:w="2032" w:type="dxa"/>
            <w:shd w:val="clear" w:color="auto" w:fill="auto"/>
          </w:tcPr>
          <w:p w:rsidR="00D75FC8" w:rsidRPr="00D75FC8" w:rsidRDefault="00D75FC8" w:rsidP="00D75FC8">
            <w:pPr>
              <w:autoSpaceDE w:val="0"/>
              <w:autoSpaceDN w:val="0"/>
              <w:adjustRightInd w:val="0"/>
              <w:spacing w:line="256" w:lineRule="auto"/>
              <w:jc w:val="both"/>
              <w:rPr>
                <w:rFonts w:ascii="Times New Roman" w:hAnsi="Times New Roman" w:cs="Times New Roman"/>
                <w:sz w:val="24"/>
                <w:szCs w:val="24"/>
              </w:rPr>
            </w:pPr>
            <w:r w:rsidRPr="00D75FC8">
              <w:rPr>
                <w:rFonts w:ascii="Times New Roman" w:hAnsi="Times New Roman" w:cs="Times New Roman"/>
                <w:sz w:val="24"/>
              </w:rPr>
              <w:t xml:space="preserve">Стоянка транспортных средств </w:t>
            </w:r>
          </w:p>
        </w:tc>
        <w:tc>
          <w:tcPr>
            <w:tcW w:w="5761" w:type="dxa"/>
            <w:shd w:val="clear" w:color="auto" w:fill="auto"/>
          </w:tcPr>
          <w:p w:rsidR="00D75FC8" w:rsidRPr="00D75FC8" w:rsidRDefault="00D75FC8" w:rsidP="00D75FC8">
            <w:pPr>
              <w:autoSpaceDE w:val="0"/>
              <w:autoSpaceDN w:val="0"/>
              <w:adjustRightInd w:val="0"/>
              <w:spacing w:line="256" w:lineRule="auto"/>
              <w:jc w:val="both"/>
              <w:rPr>
                <w:rFonts w:ascii="Times New Roman" w:hAnsi="Times New Roman" w:cs="Times New Roman"/>
                <w:sz w:val="24"/>
                <w:szCs w:val="24"/>
              </w:rPr>
            </w:pPr>
            <w:r w:rsidRPr="00D75FC8">
              <w:rPr>
                <w:rFonts w:ascii="Times New Roman" w:hAnsi="Times New Roman" w:cs="Times New Roman"/>
                <w:sz w:val="24"/>
              </w:rPr>
              <w:t xml:space="preserve">Размещение стоянок (парковок) легковых автомобилей и других </w:t>
            </w:r>
            <w:proofErr w:type="spellStart"/>
            <w:r w:rsidRPr="00D75FC8">
              <w:rPr>
                <w:rFonts w:ascii="Times New Roman" w:hAnsi="Times New Roman" w:cs="Times New Roman"/>
                <w:sz w:val="24"/>
              </w:rPr>
              <w:t>мототранспортных</w:t>
            </w:r>
            <w:proofErr w:type="spellEnd"/>
            <w:r w:rsidRPr="00D75FC8">
              <w:rPr>
                <w:rFonts w:ascii="Times New Roman" w:hAnsi="Times New Roman" w:cs="Times New Roman"/>
                <w:sz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1834" w:type="dxa"/>
            <w:shd w:val="clear" w:color="auto" w:fill="auto"/>
          </w:tcPr>
          <w:p w:rsidR="00D75FC8" w:rsidRPr="00D75FC8" w:rsidRDefault="00D75FC8">
            <w:pPr>
              <w:autoSpaceDE w:val="0"/>
              <w:autoSpaceDN w:val="0"/>
              <w:adjustRightInd w:val="0"/>
              <w:spacing w:line="256" w:lineRule="auto"/>
              <w:jc w:val="center"/>
              <w:rPr>
                <w:rFonts w:ascii="Times New Roman" w:hAnsi="Times New Roman" w:cs="Times New Roman"/>
                <w:sz w:val="24"/>
                <w:szCs w:val="24"/>
              </w:rPr>
            </w:pPr>
            <w:r w:rsidRPr="00D75FC8">
              <w:rPr>
                <w:rFonts w:ascii="Times New Roman" w:hAnsi="Times New Roman" w:cs="Times New Roman"/>
                <w:sz w:val="24"/>
              </w:rPr>
              <w:t xml:space="preserve">4.9.2 </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Амбулаторное ветеринарное обслуживание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ветеринарных услуг без содержания животных</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3.10.1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Рынки</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гаражей и (или) стоянок для автомобилей сотрудников и посетителей рынка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4.3</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Магазины</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Банковская и страховая деятельность</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4.5</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 до 50 посадочных мест</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Гостиничное обслуживание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гостиниц</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4.7</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Развлечение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4.8</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постоянных или временных гаражей, стоянок для хранения служебного автотранспорта, </w:t>
            </w:r>
            <w:r w:rsidRPr="00CB2573">
              <w:rPr>
                <w:rFonts w:ascii="Times New Roman" w:hAnsi="Times New Roman" w:cs="Times New Roman"/>
                <w:color w:val="010302"/>
                <w:sz w:val="24"/>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4.9</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Спорт</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Обеспечение внутреннего правопорядка</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B2573">
              <w:rPr>
                <w:rFonts w:ascii="Times New Roman" w:hAnsi="Times New Roman" w:cs="Times New Roman"/>
                <w:color w:val="010302"/>
                <w:sz w:val="24"/>
              </w:rPr>
              <w:t>Росгвардии</w:t>
            </w:r>
            <w:proofErr w:type="spellEnd"/>
            <w:r w:rsidRPr="00CB2573">
              <w:rPr>
                <w:rFonts w:ascii="Times New Roman" w:hAnsi="Times New Roman" w:cs="Times New Roman"/>
                <w:color w:val="010302"/>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8.3</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Условно разрешенные виды использования земельных участков и объектов капитального строительства</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Религиозное использование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3.7</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Осуществление религиозных обрядов </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3.7.1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Религиозное управление и образование </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3.7.2</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Объекты торговли (торговые центры, торгово-развлекательные центры (комплексы)</w:t>
            </w:r>
            <w:proofErr w:type="gramEnd"/>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4.2</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Объекты </w:t>
            </w:r>
            <w:r w:rsidRPr="00CB2573">
              <w:rPr>
                <w:rFonts w:ascii="Times New Roman" w:hAnsi="Times New Roman" w:cs="Times New Roman"/>
                <w:color w:val="010302"/>
                <w:sz w:val="24"/>
              </w:rPr>
              <w:lastRenderedPageBreak/>
              <w:t>дорожного сервиса</w:t>
            </w:r>
          </w:p>
        </w:tc>
        <w:tc>
          <w:tcPr>
            <w:tcW w:w="5761"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 xml:space="preserve">Размещение зданий и сооружений дорожного </w:t>
            </w:r>
            <w:r w:rsidRPr="00CB2573">
              <w:rPr>
                <w:rFonts w:ascii="Times New Roman" w:hAnsi="Times New Roman" w:cs="Times New Roman"/>
                <w:color w:val="010302"/>
                <w:sz w:val="24"/>
              </w:rPr>
              <w:lastRenderedPageBreak/>
              <w:t>сервиса: автомобильных моек,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4.9.1</w:t>
            </w:r>
          </w:p>
        </w:tc>
      </w:tr>
    </w:tbl>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10.2.1.2.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9.3.3 и 9.3.6 настоящих Правил землепользования и застройки.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 землепользования и застройки.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9 этажей.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30 м.</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 землепользования и застройки.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10.2.1.4.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10.2.2. Градостроительные регламенты в границах общественно-деловой зоны исторического центра города (ЦИ).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10.2.2.1.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 xml:space="preserve">Код (числовое обозначение) вида разрешенного использования земельного </w:t>
            </w:r>
            <w:r w:rsidRPr="00CB2573">
              <w:rPr>
                <w:rFonts w:ascii="Times New Roman" w:hAnsi="Times New Roman" w:cs="Times New Roman"/>
                <w:color w:val="010302"/>
                <w:sz w:val="24"/>
              </w:rPr>
              <w:lastRenderedPageBreak/>
              <w:t>участка</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Малоэтажная многоквартирная жилая застройка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малоэтажных многоквартирных домов (многоквартирные дома высотой до 4 этажей, включая </w:t>
            </w:r>
            <w:proofErr w:type="gramStart"/>
            <w:r w:rsidRPr="00CB2573">
              <w:rPr>
                <w:rFonts w:ascii="Times New Roman" w:hAnsi="Times New Roman" w:cs="Times New Roman"/>
                <w:color w:val="010302"/>
                <w:sz w:val="24"/>
              </w:rPr>
              <w:t>мансардный</w:t>
            </w:r>
            <w:proofErr w:type="gramEnd"/>
            <w:r w:rsidRPr="00CB2573">
              <w:rPr>
                <w:rFonts w:ascii="Times New Roman" w:hAnsi="Times New Roman" w:cs="Times New Roman"/>
                <w:color w:val="010302"/>
                <w:sz w:val="24"/>
              </w:rPr>
              <w:t>);</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обустройство спортивных и детских площадок, площадок для отдыха;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2.1.1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spellStart"/>
            <w:r w:rsidRPr="00CB2573">
              <w:rPr>
                <w:rFonts w:ascii="Times New Roman" w:hAnsi="Times New Roman" w:cs="Times New Roman"/>
                <w:color w:val="010302"/>
                <w:sz w:val="24"/>
              </w:rPr>
              <w:t>Среднеэтажная</w:t>
            </w:r>
            <w:proofErr w:type="spellEnd"/>
            <w:r w:rsidRPr="00CB2573">
              <w:rPr>
                <w:rFonts w:ascii="Times New Roman" w:hAnsi="Times New Roman" w:cs="Times New Roman"/>
                <w:color w:val="010302"/>
                <w:sz w:val="24"/>
              </w:rPr>
              <w:t xml:space="preserve"> жилая застройка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многоквартирных домов этажностью не выше восьми этажей;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благоустройство и озеленение;</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подземных гаражей и автостоянок;</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обустройство спортивных и детских площадок, площадок для отдыха;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2.5</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Социальное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размещения отделений почты и телеграфа;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3.2</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предназначенных для оказания населению или </w:t>
            </w:r>
            <w:r w:rsidRPr="00CB2573">
              <w:rPr>
                <w:rFonts w:ascii="Times New Roman" w:hAnsi="Times New Roman" w:cs="Times New Roman"/>
                <w:color w:val="010302"/>
                <w:sz w:val="24"/>
              </w:rPr>
              <w:lastRenderedPageBreak/>
              <w:t>организациям бытовых услуг (мастерские мелкого ремонта, ателье, парикмахерские, прачечные, химчистки)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3.3</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Амбулаторно-поликлиническое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Образование и просвещение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3.5</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Объекты культурно-досуговой деятельности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3.6.1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управление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3.8</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Обеспечение научной деятельности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3.9</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CB2573">
              <w:rPr>
                <w:rFonts w:ascii="Times New Roman" w:hAnsi="Times New Roman" w:cs="Times New Roman"/>
                <w:color w:val="010302"/>
                <w:sz w:val="24"/>
              </w:rPr>
              <w:lastRenderedPageBreak/>
              <w:t>страховой деятельности)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Магазины</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предназначенных для продажи товаров, торговая площадь которых составляет до 600 </w:t>
            </w:r>
            <w:proofErr w:type="spellStart"/>
            <w:r w:rsidRPr="00CB2573">
              <w:rPr>
                <w:rFonts w:ascii="Times New Roman" w:hAnsi="Times New Roman" w:cs="Times New Roman"/>
                <w:color w:val="010302"/>
                <w:sz w:val="24"/>
              </w:rPr>
              <w:t>кв</w:t>
            </w:r>
            <w:proofErr w:type="gramStart"/>
            <w:r w:rsidRPr="00CB2573">
              <w:rPr>
                <w:rFonts w:ascii="Times New Roman" w:hAnsi="Times New Roman" w:cs="Times New Roman"/>
                <w:color w:val="010302"/>
                <w:sz w:val="24"/>
              </w:rPr>
              <w:t>.м</w:t>
            </w:r>
            <w:proofErr w:type="spellEnd"/>
            <w:proofErr w:type="gramEnd"/>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Банковская и страховая деятельность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4.5</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 до 50  посадочных мест</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Гостиничное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гостиниц</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4.7</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Развлечение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4.8</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Обеспечение внутреннего правопорядка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B2573">
              <w:rPr>
                <w:rFonts w:ascii="Times New Roman" w:hAnsi="Times New Roman" w:cs="Times New Roman"/>
                <w:color w:val="010302"/>
                <w:sz w:val="24"/>
              </w:rPr>
              <w:t>Росгвардии</w:t>
            </w:r>
            <w:proofErr w:type="spellEnd"/>
            <w:r w:rsidRPr="00CB2573">
              <w:rPr>
                <w:rFonts w:ascii="Times New Roman" w:hAnsi="Times New Roman" w:cs="Times New Roman"/>
                <w:color w:val="010302"/>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8.3</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Условно разрешенные виды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Хранение автотранспорта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B2573">
              <w:rPr>
                <w:rFonts w:ascii="Times New Roman" w:hAnsi="Times New Roman" w:cs="Times New Roman"/>
                <w:color w:val="010302"/>
                <w:sz w:val="24"/>
              </w:rPr>
              <w:t>машино</w:t>
            </w:r>
            <w:proofErr w:type="spellEnd"/>
            <w:r w:rsidRPr="00CB2573">
              <w:rPr>
                <w:rFonts w:ascii="Times New Roman" w:hAnsi="Times New Roman" w:cs="Times New Roman"/>
                <w:color w:val="010302"/>
                <w:sz w:val="24"/>
              </w:rPr>
              <w:t>-места, за исключением гаражей, размещение которых предусмотрено содержанием видов разрешенного использования с кодами 2.7.2, 4.9</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2.7.1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Объекты торговли (торговые центры, торгово-</w:t>
            </w:r>
            <w:r w:rsidRPr="00CB2573">
              <w:rPr>
                <w:rFonts w:ascii="Times New Roman" w:hAnsi="Times New Roman" w:cs="Times New Roman"/>
                <w:color w:val="010302"/>
                <w:sz w:val="24"/>
              </w:rPr>
              <w:lastRenderedPageBreak/>
              <w:t>развлекательные центры (комплексы)</w:t>
            </w:r>
            <w:proofErr w:type="gramEnd"/>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 xml:space="preserve">Размещение объектов капитального строительства, общей площадью свыше 1000 </w:t>
            </w:r>
            <w:proofErr w:type="spellStart"/>
            <w:r w:rsidRPr="00CB2573">
              <w:rPr>
                <w:rFonts w:ascii="Times New Roman" w:hAnsi="Times New Roman" w:cs="Times New Roman"/>
                <w:color w:val="010302"/>
                <w:sz w:val="24"/>
              </w:rPr>
              <w:t>кв</w:t>
            </w:r>
            <w:proofErr w:type="gramStart"/>
            <w:r w:rsidRPr="00CB2573">
              <w:rPr>
                <w:rFonts w:ascii="Times New Roman" w:hAnsi="Times New Roman" w:cs="Times New Roman"/>
                <w:color w:val="010302"/>
                <w:sz w:val="24"/>
              </w:rPr>
              <w:t>.м</w:t>
            </w:r>
            <w:proofErr w:type="spellEnd"/>
            <w:proofErr w:type="gramEnd"/>
            <w:r w:rsidRPr="00CB2573">
              <w:rPr>
                <w:rFonts w:ascii="Times New Roman" w:hAnsi="Times New Roman" w:cs="Times New Roman"/>
                <w:color w:val="010302"/>
                <w:sz w:val="24"/>
              </w:rPr>
              <w:t xml:space="preserve"> с целью размещения одной или нескольких организаций, осуществляющих продажу товаров, и (или) оказание </w:t>
            </w:r>
            <w:r w:rsidRPr="00CB2573">
              <w:rPr>
                <w:rFonts w:ascii="Times New Roman" w:hAnsi="Times New Roman" w:cs="Times New Roman"/>
                <w:color w:val="010302"/>
                <w:sz w:val="24"/>
              </w:rPr>
              <w:lastRenderedPageBreak/>
              <w:t>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4.2</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Магазины</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предназначенных для продажи товаров, торговая площадь которых составляет от 600 </w:t>
            </w:r>
            <w:proofErr w:type="spellStart"/>
            <w:r w:rsidRPr="00CB2573">
              <w:rPr>
                <w:rFonts w:ascii="Times New Roman" w:hAnsi="Times New Roman" w:cs="Times New Roman"/>
                <w:color w:val="010302"/>
                <w:sz w:val="24"/>
              </w:rPr>
              <w:t>кв</w:t>
            </w:r>
            <w:proofErr w:type="gramStart"/>
            <w:r w:rsidRPr="00CB2573">
              <w:rPr>
                <w:rFonts w:ascii="Times New Roman" w:hAnsi="Times New Roman" w:cs="Times New Roman"/>
                <w:color w:val="010302"/>
                <w:sz w:val="24"/>
              </w:rPr>
              <w:t>.м</w:t>
            </w:r>
            <w:proofErr w:type="spellEnd"/>
            <w:proofErr w:type="gramEnd"/>
            <w:r w:rsidRPr="00CB2573">
              <w:rPr>
                <w:rFonts w:ascii="Times New Roman" w:hAnsi="Times New Roman" w:cs="Times New Roman"/>
                <w:color w:val="010302"/>
                <w:sz w:val="24"/>
              </w:rPr>
              <w:t xml:space="preserve"> до 5000 </w:t>
            </w:r>
            <w:proofErr w:type="spellStart"/>
            <w:r w:rsidRPr="00CB2573">
              <w:rPr>
                <w:rFonts w:ascii="Times New Roman" w:hAnsi="Times New Roman" w:cs="Times New Roman"/>
                <w:color w:val="010302"/>
                <w:sz w:val="24"/>
              </w:rPr>
              <w:t>кв.м</w:t>
            </w:r>
            <w:proofErr w:type="spellEnd"/>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bl>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9.3.3 и 9.3.6 настоящих Правил землепользования и застройки.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8 этажей.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25 м.</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10.2.2.3.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10.2.2.4.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10.2.3. Градостроительные регламенты в границах зоны объектов здравоохранения (ЦС-1).</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10.2.3.1.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 xml:space="preserve">Наименование вида разрешенного использования </w:t>
            </w:r>
            <w:r w:rsidRPr="00CB2573">
              <w:rPr>
                <w:rFonts w:ascii="Times New Roman" w:hAnsi="Times New Roman" w:cs="Times New Roman"/>
                <w:color w:val="010302"/>
                <w:sz w:val="24"/>
              </w:rPr>
              <w:lastRenderedPageBreak/>
              <w:t>земельного участка</w:t>
            </w:r>
          </w:p>
        </w:tc>
        <w:tc>
          <w:tcPr>
            <w:tcW w:w="578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Описание вида разрешенного использования земельного участка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 xml:space="preserve">Код (числовое обозначение) вида разрешенного </w:t>
            </w:r>
            <w:r w:rsidRPr="00CB2573">
              <w:rPr>
                <w:rFonts w:ascii="Times New Roman" w:hAnsi="Times New Roman" w:cs="Times New Roman"/>
                <w:color w:val="010302"/>
                <w:sz w:val="24"/>
              </w:rPr>
              <w:lastRenderedPageBreak/>
              <w:t>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Здравоохранение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Обеспечение внутреннего правопорядка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B2573">
              <w:rPr>
                <w:rFonts w:ascii="Times New Roman" w:hAnsi="Times New Roman" w:cs="Times New Roman"/>
                <w:color w:val="010302"/>
                <w:sz w:val="24"/>
              </w:rPr>
              <w:t>Росгвардии</w:t>
            </w:r>
            <w:proofErr w:type="spellEnd"/>
            <w:r w:rsidRPr="00CB2573">
              <w:rPr>
                <w:rFonts w:ascii="Times New Roman" w:hAnsi="Times New Roman" w:cs="Times New Roman"/>
                <w:color w:val="010302"/>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8.3</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Санаторная деятельность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санаториев и профилакториев, обеспечивающих оказание услуги по лечению и оздоровлению населения</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9.2.1</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Воздушный транспорт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B2573">
              <w:rPr>
                <w:rFonts w:ascii="Times New Roman" w:hAnsi="Times New Roman" w:cs="Times New Roman"/>
                <w:color w:val="010302"/>
                <w:sz w:val="24"/>
              </w:rPr>
              <w:t xml:space="preserve"> путем; размещение объектов, предназначенных для технического обслуживания и ремонта воздушных судов</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7.4</w:t>
            </w:r>
          </w:p>
        </w:tc>
      </w:tr>
    </w:tbl>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10.2.3.2.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9.3.3 и 9.3.6 настоящих Правил землепользования и застройки.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12 этажей.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30 м.</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10.2.3.4.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10.2.4. Градостроительные регламенты в границах зоны объектов среднего и высшего профессионального образования (ЦС-2).</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10.2.4.1.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126"/>
        <w:gridCol w:w="5783"/>
        <w:gridCol w:w="1834"/>
      </w:tblGrid>
      <w:tr w:rsidR="00CB2573" w:rsidRPr="00CB2573" w:rsidTr="00CB2573">
        <w:tc>
          <w:tcPr>
            <w:tcW w:w="2010"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CB2573">
              <w:rPr>
                <w:rFonts w:ascii="Times New Roman" w:hAnsi="Times New Roman" w:cs="Times New Roman"/>
                <w:color w:val="010302"/>
                <w:sz w:val="24"/>
              </w:rPr>
              <w:lastRenderedPageBreak/>
              <w:t>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3.1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Среднее и высшее профессиональное образование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3.5.2</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Обеспечение научной деятельности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3.9</w:t>
            </w:r>
          </w:p>
        </w:tc>
      </w:tr>
      <w:tr w:rsidR="00CB2573" w:rsidRPr="00CB2573" w:rsidTr="00CB2573">
        <w:tc>
          <w:tcPr>
            <w:tcW w:w="9627" w:type="dxa"/>
            <w:gridSpan w:val="3"/>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4" w:type="dxa"/>
            <w:shd w:val="clear" w:color="auto" w:fill="auto"/>
          </w:tcPr>
          <w:p w:rsidR="00CB2573" w:rsidRPr="00CB2573" w:rsidRDefault="00CB2573" w:rsidP="00CB2573">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bl>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9.3.3 и 9.3.6 настоящих Правил землепользования и застройки.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6 этажей.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20 м.</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10.2.4.3.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10.2.4.4.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1D0646" w:rsidRDefault="001D0646" w:rsidP="00CB2573">
      <w:pPr>
        <w:spacing w:after="0" w:line="240" w:lineRule="auto"/>
        <w:ind w:right="-2" w:firstLine="709"/>
        <w:jc w:val="both"/>
        <w:rPr>
          <w:rFonts w:ascii="Times New Roman" w:hAnsi="Times New Roman" w:cs="Times New Roman"/>
          <w:color w:val="010302"/>
          <w:sz w:val="24"/>
        </w:rPr>
      </w:pPr>
    </w:p>
    <w:p w:rsidR="00CB2573" w:rsidRPr="00CB2573" w:rsidRDefault="00CB2573" w:rsidP="00CB2573">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10.2.5. Градостроительные регламенты в границах зоны объектов социального обеспечения и защиты (ЦС-3).</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10.2.5.1. Виды разрешенного использования земельных участков и объек</w:t>
      </w:r>
      <w:r w:rsidR="001D0646">
        <w:rPr>
          <w:rFonts w:ascii="Times New Roman" w:hAnsi="Times New Roman" w:cs="Times New Roman"/>
          <w:color w:val="010302"/>
          <w:sz w:val="24"/>
        </w:rPr>
        <w:t>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Социальное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w:t>
            </w:r>
            <w:r w:rsidRPr="00CB2573">
              <w:rPr>
                <w:rFonts w:ascii="Times New Roman" w:hAnsi="Times New Roman" w:cs="Times New Roman"/>
                <w:color w:val="010302"/>
                <w:sz w:val="24"/>
              </w:rPr>
              <w:lastRenderedPageBreak/>
              <w:t>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размещения отделений почты и телеграфа;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3.2</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Бытовое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Амбулаторно-поликлиническое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Дошкольное, начальное и среднее общее образование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3.5.1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Объекты культурно-досуговой деятельности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3.6.1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Обеспечение внутреннего правопорядка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B2573">
              <w:rPr>
                <w:rFonts w:ascii="Times New Roman" w:hAnsi="Times New Roman" w:cs="Times New Roman"/>
                <w:color w:val="010302"/>
                <w:sz w:val="24"/>
              </w:rPr>
              <w:t>Росгвардии</w:t>
            </w:r>
            <w:proofErr w:type="spellEnd"/>
            <w:r w:rsidRPr="00CB2573">
              <w:rPr>
                <w:rFonts w:ascii="Times New Roman" w:hAnsi="Times New Roman" w:cs="Times New Roman"/>
                <w:color w:val="010302"/>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8.3</w:t>
            </w:r>
          </w:p>
        </w:tc>
      </w:tr>
      <w:tr w:rsidR="00CB2573" w:rsidRPr="00CB2573" w:rsidTr="00CB2573">
        <w:tc>
          <w:tcPr>
            <w:tcW w:w="9627" w:type="dxa"/>
            <w:gridSpan w:val="3"/>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Гостиничное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гостиниц</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4.7</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r w:rsidR="00CB2573" w:rsidRPr="00CB2573" w:rsidTr="00CB2573">
        <w:tc>
          <w:tcPr>
            <w:tcW w:w="9627" w:type="dxa"/>
            <w:gridSpan w:val="3"/>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Условно разрешенные виды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Магазины</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250 кв. м</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 до 50 посадочных мест</w:t>
            </w:r>
          </w:p>
        </w:tc>
        <w:tc>
          <w:tcPr>
            <w:tcW w:w="1834"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bl>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9.3.3 и 9.3.6 настоящих Правил землепользования и застройки.</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5 этажей.</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20 м.</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10.2.5.3.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10.2.5.4.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10.2.6. Градостроительные регламенты в границах зоны объектов религиозного назначения (ЦС-4).</w:t>
      </w:r>
    </w:p>
    <w:p w:rsidR="00CB2573" w:rsidRPr="00CB2573" w:rsidRDefault="00CB2573" w:rsidP="001D0646">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10.2.6.1.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32"/>
        <w:gridCol w:w="5762"/>
        <w:gridCol w:w="1833"/>
      </w:tblGrid>
      <w:tr w:rsidR="00CB2573" w:rsidRPr="00CB2573" w:rsidTr="00CB2573">
        <w:tc>
          <w:tcPr>
            <w:tcW w:w="2032"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62"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3"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3"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Культурное развитие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833"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3.6</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Религиозное использование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33"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3.7</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Спорт </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w:t>
            </w:r>
            <w:r w:rsidR="001D0646">
              <w:rPr>
                <w:rFonts w:ascii="Times New Roman" w:hAnsi="Times New Roman" w:cs="Times New Roman"/>
                <w:color w:val="010302"/>
                <w:sz w:val="24"/>
              </w:rPr>
              <w:t>5.1.7</w:t>
            </w:r>
          </w:p>
        </w:tc>
        <w:tc>
          <w:tcPr>
            <w:tcW w:w="1833"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r w:rsidR="00CB2573" w:rsidRPr="00CB2573" w:rsidTr="00CB2573">
        <w:tc>
          <w:tcPr>
            <w:tcW w:w="9627" w:type="dxa"/>
            <w:gridSpan w:val="3"/>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Амбулаторно-поликлиническое обслуживание</w:t>
            </w:r>
          </w:p>
        </w:tc>
        <w:tc>
          <w:tcPr>
            <w:tcW w:w="576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3" w:type="dxa"/>
            <w:shd w:val="clear" w:color="auto" w:fill="auto"/>
          </w:tcPr>
          <w:p w:rsidR="00CB2573" w:rsidRPr="00CB2573" w:rsidRDefault="00CB2573" w:rsidP="001D0646">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bl>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10.2.6.2.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1) Предельные (минимальные и (или) максимальные) размеры земельных участков, в том числе их площадь установлены пунктами 9.3.3 и 9.3.6 настоящих Правил землепользования и застройки.</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не подлежит установлению.</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50 м.</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10.2.6.3.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III.</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10.2.6.4.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10.2.7. Градостроительные регламенты в границах зоны обслуживания объектов, необходимых для осуществления производственной и предпринимательской деятельности (ЦС-5).</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10.2.7.1.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CB2573">
              <w:rPr>
                <w:rFonts w:ascii="Times New Roman" w:hAnsi="Times New Roman" w:cs="Times New Roman"/>
                <w:color w:val="010302"/>
                <w:sz w:val="24"/>
              </w:rPr>
              <w:lastRenderedPageBreak/>
              <w:t>содержание видов разрешенного использования с кодами 3.1.1 - 3.1.2</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3.1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Деловое управление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Магазины</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Объекты дорожного сервиса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Склад</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продовольственные склады</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6.9</w:t>
            </w:r>
          </w:p>
        </w:tc>
      </w:tr>
      <w:tr w:rsidR="00CB2573" w:rsidRPr="00CB2573" w:rsidTr="00CB2573">
        <w:tc>
          <w:tcPr>
            <w:tcW w:w="9627" w:type="dxa"/>
            <w:gridSpan w:val="3"/>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bl>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10.2.7.2.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9.3.3 и 9.3.6 настоящих Правил землепользования и застройки.</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3) Предельное количество этажей или предельная высота зданий, строений, сооружений.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3 этажей.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15 м.</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10.2.7.3.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IV.</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10.2.7.4.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Default="00CB2573" w:rsidP="002F5335">
      <w:pPr>
        <w:spacing w:after="0" w:line="240" w:lineRule="auto"/>
        <w:ind w:right="-2" w:firstLine="709"/>
        <w:jc w:val="both"/>
        <w:rPr>
          <w:rFonts w:ascii="Times New Roman" w:hAnsi="Times New Roman" w:cs="Times New Roman"/>
          <w:color w:val="010302"/>
          <w:sz w:val="24"/>
        </w:rPr>
      </w:pPr>
    </w:p>
    <w:p w:rsidR="002F5335" w:rsidRPr="00CB2573" w:rsidRDefault="002F5335" w:rsidP="002F5335">
      <w:pPr>
        <w:spacing w:after="0" w:line="240" w:lineRule="auto"/>
        <w:ind w:right="-2" w:firstLine="709"/>
        <w:jc w:val="both"/>
        <w:rPr>
          <w:rFonts w:ascii="Times New Roman" w:hAnsi="Times New Roman" w:cs="Times New Roman"/>
          <w:color w:val="010302"/>
          <w:sz w:val="24"/>
        </w:rPr>
      </w:pP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10.2.8. Градостроительные регламенты в границах зоны объектов рыночной и оптовой торговли (ЦС-6).</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10.2.8.1.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Культурное развитие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парков культуры и отдыха;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для размещения цирков, зверинцев, зоопарков</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3.6</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Объекты торговли (торговые центры, торгово-развлекательные центры (комплексы)</w:t>
            </w:r>
            <w:proofErr w:type="gramEnd"/>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4.2</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Рынки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гаражей и (или) стоянок для автомобилей сотрудников и посетителей рынка</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4.3</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Магазины</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Банковская и страховая деятельность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4.5</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Развлечения</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4.8</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spellStart"/>
            <w:r w:rsidRPr="00CB2573">
              <w:rPr>
                <w:rFonts w:ascii="Times New Roman" w:hAnsi="Times New Roman" w:cs="Times New Roman"/>
                <w:color w:val="010302"/>
                <w:sz w:val="24"/>
              </w:rPr>
              <w:t>Выставочно</w:t>
            </w:r>
            <w:proofErr w:type="spellEnd"/>
            <w:r w:rsidRPr="00CB2573">
              <w:rPr>
                <w:rFonts w:ascii="Times New Roman" w:hAnsi="Times New Roman" w:cs="Times New Roman"/>
                <w:color w:val="010302"/>
                <w:sz w:val="24"/>
              </w:rPr>
              <w:t>-ярмарочная деятельность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сооружений, предназначенных для осуществления </w:t>
            </w:r>
            <w:proofErr w:type="spellStart"/>
            <w:r w:rsidRPr="00CB2573">
              <w:rPr>
                <w:rFonts w:ascii="Times New Roman" w:hAnsi="Times New Roman" w:cs="Times New Roman"/>
                <w:color w:val="010302"/>
                <w:sz w:val="24"/>
              </w:rPr>
              <w:t>выставочно</w:t>
            </w:r>
            <w:proofErr w:type="spellEnd"/>
            <w:r w:rsidRPr="00CB2573">
              <w:rPr>
                <w:rFonts w:ascii="Times New Roman" w:hAnsi="Times New Roman" w:cs="Times New Roman"/>
                <w:color w:val="010302"/>
                <w:sz w:val="24"/>
              </w:rPr>
              <w:t xml:space="preserve">-ярмарочной и </w:t>
            </w:r>
            <w:proofErr w:type="spellStart"/>
            <w:r w:rsidRPr="00CB2573">
              <w:rPr>
                <w:rFonts w:ascii="Times New Roman" w:hAnsi="Times New Roman" w:cs="Times New Roman"/>
                <w:color w:val="010302"/>
                <w:sz w:val="24"/>
              </w:rPr>
              <w:t>конгрессной</w:t>
            </w:r>
            <w:proofErr w:type="spellEnd"/>
            <w:r w:rsidRPr="00CB2573">
              <w:rPr>
                <w:rFonts w:ascii="Times New Roman" w:hAnsi="Times New Roman" w:cs="Times New Roman"/>
                <w:color w:val="010302"/>
                <w:sz w:val="24"/>
              </w:rPr>
              <w:t xml:space="preserve"> деятельности, включая деятельность, необходимую для </w:t>
            </w:r>
            <w:r w:rsidRPr="00CB2573">
              <w:rPr>
                <w:rFonts w:ascii="Times New Roman" w:hAnsi="Times New Roman" w:cs="Times New Roman"/>
                <w:color w:val="010302"/>
                <w:sz w:val="24"/>
              </w:rPr>
              <w:lastRenderedPageBreak/>
              <w:t>обслуживания указанных мероприятий (застройка экспозиционной площади, организация питания участников мероприятий)</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4.10</w:t>
            </w:r>
          </w:p>
        </w:tc>
      </w:tr>
      <w:tr w:rsidR="00CB2573" w:rsidRPr="00CB2573" w:rsidTr="00CB2573">
        <w:tc>
          <w:tcPr>
            <w:tcW w:w="9627" w:type="dxa"/>
            <w:gridSpan w:val="3"/>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Объекты дорожного сервиса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дорожного сервиса: автомобильных моек, мастерских, предназначенных для ремонта и обслуживания автомобилей, а также размещение магазинов сопутствующей торговли</w:t>
            </w:r>
          </w:p>
        </w:tc>
        <w:tc>
          <w:tcPr>
            <w:tcW w:w="1834"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4.9.1</w:t>
            </w:r>
          </w:p>
        </w:tc>
      </w:tr>
    </w:tbl>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10.2.8.2.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9.3.3 и 9.3.6 настоящих Правил землепользования и застройки.</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8 этажей.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30 м.</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10.2.8.3.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IV.</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10.2.8.4.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10.2.9. Градостроительные регламенты в границах зоны объектов физкультуры и спорта (ЦС-7).</w:t>
      </w:r>
    </w:p>
    <w:p w:rsidR="00CB2573" w:rsidRPr="00CB2573" w:rsidRDefault="00CB2573" w:rsidP="002F5335">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10.2.9.1.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731"/>
      </w:tblGrid>
      <w:tr w:rsidR="00CB2573" w:rsidRPr="00CB2573" w:rsidTr="002F5335">
        <w:tc>
          <w:tcPr>
            <w:tcW w:w="2010"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731"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2F5335">
        <w:tc>
          <w:tcPr>
            <w:tcW w:w="9524" w:type="dxa"/>
            <w:gridSpan w:val="3"/>
            <w:tcBorders>
              <w:bottom w:val="single" w:sz="4" w:space="0" w:color="auto"/>
            </w:tcBorders>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2F5335">
        <w:tc>
          <w:tcPr>
            <w:tcW w:w="2010" w:type="dxa"/>
            <w:tcBorders>
              <w:top w:val="single" w:sz="4" w:space="0" w:color="auto"/>
            </w:tcBorders>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tcBorders>
              <w:top w:val="single" w:sz="4" w:space="0" w:color="auto"/>
            </w:tcBorders>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31" w:type="dxa"/>
            <w:tcBorders>
              <w:top w:val="single" w:sz="4" w:space="0" w:color="auto"/>
            </w:tcBorders>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2F5335">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Дошкольное, начальное и среднее общее образование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31"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3.5.1</w:t>
            </w:r>
          </w:p>
        </w:tc>
      </w:tr>
      <w:tr w:rsidR="00CB2573" w:rsidRPr="00CB2573" w:rsidTr="002F5335">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Объекты культурно-досуговой деятельности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31"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3.6.1</w:t>
            </w:r>
          </w:p>
        </w:tc>
      </w:tr>
      <w:tr w:rsidR="00CB2573" w:rsidRPr="00CB2573" w:rsidTr="002F5335">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731"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r w:rsidR="00CB2573" w:rsidRPr="00CB2573" w:rsidTr="002F5335">
        <w:tc>
          <w:tcPr>
            <w:tcW w:w="9524" w:type="dxa"/>
            <w:gridSpan w:val="3"/>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2F5335">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(бани)</w:t>
            </w:r>
          </w:p>
        </w:tc>
        <w:tc>
          <w:tcPr>
            <w:tcW w:w="1731"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2F5335">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CB2573">
              <w:rPr>
                <w:rFonts w:ascii="Times New Roman" w:hAnsi="Times New Roman" w:cs="Times New Roman"/>
                <w:color w:val="010302"/>
                <w:sz w:val="24"/>
              </w:rPr>
              <w:lastRenderedPageBreak/>
              <w:t>между организациями, в том числе биржевая деятельность (за исключением банковской и страховой деятельности)</w:t>
            </w:r>
          </w:p>
        </w:tc>
        <w:tc>
          <w:tcPr>
            <w:tcW w:w="1731"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4.1</w:t>
            </w:r>
          </w:p>
        </w:tc>
      </w:tr>
      <w:tr w:rsidR="00CB2573" w:rsidRPr="00CB2573" w:rsidTr="002F5335">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31"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2F5335">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Ремонт автомобилей</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мастерских, предназначенных для ремонта и обслуживания автомобилей, а также размещение магазинов сопутствующей торговли</w:t>
            </w:r>
          </w:p>
        </w:tc>
        <w:tc>
          <w:tcPr>
            <w:tcW w:w="1731" w:type="dxa"/>
            <w:shd w:val="clear" w:color="auto" w:fill="auto"/>
          </w:tcPr>
          <w:p w:rsidR="00CB2573" w:rsidRPr="00CB2573" w:rsidRDefault="00CB2573" w:rsidP="002F5335">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4.9.1.4</w:t>
            </w:r>
          </w:p>
        </w:tc>
      </w:tr>
    </w:tbl>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10.2.9.2.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9.3.3 и 9.3.6 настоящих Правил землепользования и застройки.</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3 этажей.</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15 м.</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10.2.9.3.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10.2.9.4.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CB2573">
      <w:pPr>
        <w:spacing w:after="0" w:line="240" w:lineRule="auto"/>
        <w:ind w:right="-2"/>
        <w:jc w:val="both"/>
        <w:rPr>
          <w:rFonts w:ascii="Times New Roman" w:hAnsi="Times New Roman" w:cs="Times New Roman"/>
          <w:color w:val="010302"/>
          <w:sz w:val="24"/>
        </w:rPr>
      </w:pPr>
    </w:p>
    <w:p w:rsidR="00CB2573" w:rsidRPr="00CB2573" w:rsidRDefault="00CB2573" w:rsidP="005655CF">
      <w:pPr>
        <w:spacing w:after="0" w:line="240" w:lineRule="auto"/>
        <w:ind w:right="-2" w:firstLine="709"/>
        <w:jc w:val="both"/>
        <w:rPr>
          <w:rFonts w:ascii="Times New Roman" w:hAnsi="Times New Roman" w:cs="Times New Roman"/>
          <w:b/>
          <w:color w:val="010302"/>
          <w:sz w:val="24"/>
        </w:rPr>
      </w:pPr>
      <w:r w:rsidRPr="00CB2573">
        <w:rPr>
          <w:rFonts w:ascii="Times New Roman" w:hAnsi="Times New Roman" w:cs="Times New Roman"/>
          <w:b/>
          <w:color w:val="010302"/>
          <w:sz w:val="24"/>
        </w:rPr>
        <w:t>10.3. Градостроительные регламенты в границах производственных зон, зон инженерной и транспортной инфраструктур</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10.3.1. Градостроительные регламенты в границах зоны размещения производственных объектов I-II класса опасности (П-1).</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10.3.1.1.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510"/>
        <w:gridCol w:w="5518"/>
        <w:gridCol w:w="1825"/>
      </w:tblGrid>
      <w:tr w:rsidR="00CB2573" w:rsidRPr="00CB2573" w:rsidTr="00CB2573">
        <w:tc>
          <w:tcPr>
            <w:tcW w:w="201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Хранение и переработка сельскохозяйственной продукции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1.15</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Магазины</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Объекты дорожного сервиса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w:t>
            </w:r>
            <w:r w:rsidRPr="005655CF">
              <w:rPr>
                <w:rFonts w:ascii="Times New Roman" w:hAnsi="Times New Roman" w:cs="Times New Roman"/>
                <w:color w:val="010302"/>
                <w:sz w:val="24"/>
              </w:rPr>
              <w:t xml:space="preserve">4.9.1.4 </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Производственная деятельность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6.0</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Пищевая промышленность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6.4</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Нефтехимическая промышленность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6.5</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Строительная промышленность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6.6</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Энергетика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B2573">
              <w:rPr>
                <w:rFonts w:ascii="Times New Roman" w:hAnsi="Times New Roman" w:cs="Times New Roman"/>
                <w:color w:val="010302"/>
                <w:sz w:val="24"/>
              </w:rPr>
              <w:t>золоотвалов</w:t>
            </w:r>
            <w:proofErr w:type="spellEnd"/>
            <w:r w:rsidRPr="00CB2573">
              <w:rPr>
                <w:rFonts w:ascii="Times New Roman" w:hAnsi="Times New Roman" w:cs="Times New Roman"/>
                <w:color w:val="010302"/>
                <w:sz w:val="24"/>
              </w:rPr>
              <w:t>, гидротехнических сооружений);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6.7</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Связь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6.8</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Склад</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6.9</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Транспорт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различного рода путей сообщения и сооружений, используемых для перевозки людей </w:t>
            </w:r>
            <w:r w:rsidRPr="00CB2573">
              <w:rPr>
                <w:rFonts w:ascii="Times New Roman" w:hAnsi="Times New Roman" w:cs="Times New Roman"/>
                <w:color w:val="010302"/>
                <w:sz w:val="24"/>
              </w:rPr>
              <w:lastRenderedPageBreak/>
              <w:t>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7.0</w:t>
            </w:r>
          </w:p>
        </w:tc>
      </w:tr>
      <w:tr w:rsidR="00CB2573" w:rsidRPr="00CB2573" w:rsidTr="00CB2573">
        <w:tc>
          <w:tcPr>
            <w:tcW w:w="9627" w:type="dxa"/>
            <w:gridSpan w:val="3"/>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(бани)</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Амбулаторно-поликлиническое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w:t>
            </w:r>
            <w:r w:rsidRPr="00CB2573">
              <w:rPr>
                <w:rFonts w:ascii="Cambria Math" w:hAnsi="Cambria Math" w:cs="Cambria Math"/>
                <w:color w:val="010302"/>
                <w:sz w:val="24"/>
              </w:rPr>
              <w:t>‐</w:t>
            </w:r>
            <w:r w:rsidRPr="00CB2573">
              <w:rPr>
                <w:rFonts w:ascii="Times New Roman" w:hAnsi="Times New Roman" w:cs="Times New Roman"/>
                <w:color w:val="010302"/>
                <w:sz w:val="24"/>
              </w:rPr>
              <w:t>поликлинической медицинской помощи (фельдшерские пункты, пункты здравоохранения)</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(столовые)</w:t>
            </w:r>
          </w:p>
        </w:tc>
        <w:tc>
          <w:tcPr>
            <w:tcW w:w="1834"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bl>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9.3.4 и 9.3.6 настоящих Правил землепользования и застройки.</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не подлежит установлению.</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не подлежит установлению.</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10.3.1.4. </w:t>
      </w:r>
      <w:proofErr w:type="gramStart"/>
      <w:r w:rsidRPr="00CB2573">
        <w:rPr>
          <w:rFonts w:ascii="Times New Roman" w:hAnsi="Times New Roman" w:cs="Times New Roman"/>
          <w:color w:val="010302"/>
          <w:sz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w:t>
      </w:r>
      <w:r w:rsidRPr="00CB2573">
        <w:rPr>
          <w:rFonts w:ascii="Times New Roman" w:hAnsi="Times New Roman" w:cs="Times New Roman"/>
          <w:color w:val="010302"/>
          <w:sz w:val="24"/>
        </w:rPr>
        <w:lastRenderedPageBreak/>
        <w:t>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10.3.2. Градостроительные регламенты в границах зоны размещения производственных объектов III класса опасности (П-2).</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10.3.2.1.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512"/>
        <w:gridCol w:w="5296"/>
        <w:gridCol w:w="1819"/>
      </w:tblGrid>
      <w:tr w:rsidR="00CB2573" w:rsidRPr="00CB2573" w:rsidTr="005655CF">
        <w:tc>
          <w:tcPr>
            <w:tcW w:w="2512"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296"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5655CF">
        <w:tc>
          <w:tcPr>
            <w:tcW w:w="2512" w:type="dxa"/>
            <w:shd w:val="clear" w:color="auto" w:fill="auto"/>
          </w:tcPr>
          <w:p w:rsidR="00CB2573" w:rsidRPr="00CB2573" w:rsidRDefault="00CB2573" w:rsidP="005655CF">
            <w:pPr>
              <w:ind w:right="-2"/>
              <w:rPr>
                <w:rFonts w:ascii="Times New Roman" w:hAnsi="Times New Roman" w:cs="Times New Roman"/>
                <w:color w:val="010302"/>
                <w:sz w:val="24"/>
              </w:rPr>
            </w:pPr>
            <w:r w:rsidRPr="00CB2573">
              <w:rPr>
                <w:rFonts w:ascii="Times New Roman" w:hAnsi="Times New Roman" w:cs="Times New Roman"/>
                <w:color w:val="010302"/>
                <w:sz w:val="24"/>
              </w:rPr>
              <w:t>Хранение и переработка сельскохозяйственной продукции</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1.15</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Магазины</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5655CF">
        <w:tc>
          <w:tcPr>
            <w:tcW w:w="2512" w:type="dxa"/>
            <w:shd w:val="clear" w:color="auto" w:fill="auto"/>
          </w:tcPr>
          <w:p w:rsidR="00CB2573" w:rsidRPr="00CB2573" w:rsidRDefault="00CB2573" w:rsidP="005655CF">
            <w:pPr>
              <w:ind w:right="-2"/>
              <w:rPr>
                <w:rFonts w:ascii="Times New Roman" w:hAnsi="Times New Roman" w:cs="Times New Roman"/>
                <w:color w:val="010302"/>
                <w:sz w:val="24"/>
              </w:rPr>
            </w:pPr>
            <w:r w:rsidRPr="00CB2573">
              <w:rPr>
                <w:rFonts w:ascii="Times New Roman" w:hAnsi="Times New Roman" w:cs="Times New Roman"/>
                <w:color w:val="010302"/>
                <w:sz w:val="24"/>
              </w:rPr>
              <w:t>Объекты дорожного сервиса</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w:t>
            </w:r>
            <w:r w:rsidRPr="00CB2573">
              <w:rPr>
                <w:rFonts w:ascii="Times New Roman" w:hAnsi="Times New Roman" w:cs="Times New Roman"/>
                <w:color w:val="010302"/>
                <w:sz w:val="24"/>
              </w:rPr>
              <w:lastRenderedPageBreak/>
              <w:t>4.9.1.1 - 4.9.1.4</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4.9.1</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Производственная деятельность</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6.0</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Пищевая промышленность</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6.4</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Нефтехимическая промышленность</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6.5</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Строительная промышленность</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6.6</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Энергетика</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B2573">
              <w:rPr>
                <w:rFonts w:ascii="Times New Roman" w:hAnsi="Times New Roman" w:cs="Times New Roman"/>
                <w:color w:val="010302"/>
                <w:sz w:val="24"/>
              </w:rPr>
              <w:t>золоотвалов</w:t>
            </w:r>
            <w:proofErr w:type="spellEnd"/>
            <w:r w:rsidRPr="00CB2573">
              <w:rPr>
                <w:rFonts w:ascii="Times New Roman" w:hAnsi="Times New Roman" w:cs="Times New Roman"/>
                <w:color w:val="010302"/>
                <w:sz w:val="24"/>
              </w:rPr>
              <w:t>, гидротехнических сооружений);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6.7</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Связь</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6.8</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Склад</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CB2573">
              <w:rPr>
                <w:rFonts w:ascii="Times New Roman" w:hAnsi="Times New Roman" w:cs="Times New Roman"/>
                <w:color w:val="010302"/>
                <w:sz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6.9</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Транспорт</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7.0</w:t>
            </w:r>
          </w:p>
        </w:tc>
      </w:tr>
      <w:tr w:rsidR="00CB2573" w:rsidRPr="00CB2573" w:rsidTr="00CB2573">
        <w:tc>
          <w:tcPr>
            <w:tcW w:w="9627" w:type="dxa"/>
            <w:gridSpan w:val="3"/>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(бани)</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Амбулаторно-поликлиническое обслуживание</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w:t>
            </w:r>
            <w:r w:rsidRPr="00CB2573">
              <w:rPr>
                <w:rFonts w:ascii="Cambria Math" w:hAnsi="Cambria Math" w:cs="Cambria Math"/>
                <w:color w:val="010302"/>
                <w:sz w:val="24"/>
              </w:rPr>
              <w:t>‐</w:t>
            </w:r>
            <w:r w:rsidRPr="00CB2573">
              <w:rPr>
                <w:rFonts w:ascii="Times New Roman" w:hAnsi="Times New Roman" w:cs="Times New Roman"/>
                <w:color w:val="010302"/>
                <w:sz w:val="24"/>
              </w:rPr>
              <w:t>поликлинической медицинской помощи (фельдшерские пункты, пункты здравоохранения)</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r w:rsidR="00CB2573" w:rsidRPr="00CB2573" w:rsidTr="005655CF">
        <w:tc>
          <w:tcPr>
            <w:tcW w:w="251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296"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(столовые)</w:t>
            </w:r>
          </w:p>
        </w:tc>
        <w:tc>
          <w:tcPr>
            <w:tcW w:w="1819"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bl>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9.3.4 и 9.3.6 настоящих Правил землепользования и застройки.</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не подлежит установлению.</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не подлежит установлению.</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10.3.2.3.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III.</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10.3.2.4.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CB2573">
      <w:pPr>
        <w:spacing w:after="0" w:line="240" w:lineRule="auto"/>
        <w:ind w:right="-2"/>
        <w:jc w:val="both"/>
        <w:rPr>
          <w:rFonts w:ascii="Times New Roman" w:hAnsi="Times New Roman" w:cs="Times New Roman"/>
          <w:color w:val="010302"/>
          <w:sz w:val="24"/>
        </w:rPr>
      </w:pPr>
    </w:p>
    <w:p w:rsidR="005655CF" w:rsidRDefault="005655CF" w:rsidP="005655CF">
      <w:pPr>
        <w:spacing w:after="0" w:line="240" w:lineRule="auto"/>
        <w:ind w:right="-2" w:firstLine="709"/>
        <w:jc w:val="both"/>
        <w:rPr>
          <w:rFonts w:ascii="Times New Roman" w:hAnsi="Times New Roman" w:cs="Times New Roman"/>
          <w:color w:val="010302"/>
          <w:sz w:val="24"/>
        </w:rPr>
      </w:pPr>
    </w:p>
    <w:p w:rsidR="005655CF" w:rsidRDefault="005655CF" w:rsidP="005655CF">
      <w:pPr>
        <w:spacing w:after="0" w:line="240" w:lineRule="auto"/>
        <w:ind w:right="-2" w:firstLine="709"/>
        <w:jc w:val="both"/>
        <w:rPr>
          <w:rFonts w:ascii="Times New Roman" w:hAnsi="Times New Roman" w:cs="Times New Roman"/>
          <w:color w:val="010302"/>
          <w:sz w:val="24"/>
        </w:rPr>
      </w:pPr>
    </w:p>
    <w:p w:rsidR="005655CF" w:rsidRDefault="005655CF" w:rsidP="005655CF">
      <w:pPr>
        <w:spacing w:after="0" w:line="240" w:lineRule="auto"/>
        <w:ind w:right="-2" w:firstLine="709"/>
        <w:jc w:val="both"/>
        <w:rPr>
          <w:rFonts w:ascii="Times New Roman" w:hAnsi="Times New Roman" w:cs="Times New Roman"/>
          <w:color w:val="010302"/>
          <w:sz w:val="24"/>
        </w:rPr>
      </w:pPr>
    </w:p>
    <w:p w:rsidR="005655CF" w:rsidRDefault="005655CF" w:rsidP="005655CF">
      <w:pPr>
        <w:spacing w:after="0" w:line="240" w:lineRule="auto"/>
        <w:ind w:right="-2" w:firstLine="709"/>
        <w:jc w:val="both"/>
        <w:rPr>
          <w:rFonts w:ascii="Times New Roman" w:hAnsi="Times New Roman" w:cs="Times New Roman"/>
          <w:color w:val="010302"/>
          <w:sz w:val="24"/>
        </w:rPr>
      </w:pPr>
    </w:p>
    <w:p w:rsidR="005655CF" w:rsidRDefault="005655CF" w:rsidP="005655CF">
      <w:pPr>
        <w:spacing w:after="0" w:line="240" w:lineRule="auto"/>
        <w:ind w:right="-2" w:firstLine="709"/>
        <w:jc w:val="both"/>
        <w:rPr>
          <w:rFonts w:ascii="Times New Roman" w:hAnsi="Times New Roman" w:cs="Times New Roman"/>
          <w:color w:val="010302"/>
          <w:sz w:val="24"/>
        </w:rPr>
      </w:pPr>
    </w:p>
    <w:p w:rsidR="005655CF" w:rsidRDefault="005655CF" w:rsidP="005655CF">
      <w:pPr>
        <w:spacing w:after="0" w:line="240" w:lineRule="auto"/>
        <w:ind w:right="-2" w:firstLine="709"/>
        <w:jc w:val="both"/>
        <w:rPr>
          <w:rFonts w:ascii="Times New Roman" w:hAnsi="Times New Roman" w:cs="Times New Roman"/>
          <w:color w:val="010302"/>
          <w:sz w:val="24"/>
        </w:rPr>
      </w:pP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10.3.3. Градостроительные регламенты в границах зоны размещения производственных объектов IV-V класса опасности (П-3).</w:t>
      </w:r>
    </w:p>
    <w:p w:rsidR="00CB2573" w:rsidRPr="00CB2573" w:rsidRDefault="00CB2573" w:rsidP="005655CF">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10.3.3.1.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532"/>
        <w:gridCol w:w="5275"/>
        <w:gridCol w:w="1820"/>
      </w:tblGrid>
      <w:tr w:rsidR="00CB2573" w:rsidRPr="00CB2573" w:rsidTr="00CB2573">
        <w:tc>
          <w:tcPr>
            <w:tcW w:w="2532"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275"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532" w:type="dxa"/>
            <w:shd w:val="clear" w:color="auto" w:fill="auto"/>
          </w:tcPr>
          <w:p w:rsidR="00CB2573" w:rsidRPr="00CB2573" w:rsidRDefault="00CB2573" w:rsidP="005655CF">
            <w:pPr>
              <w:ind w:right="-2"/>
              <w:rPr>
                <w:rFonts w:ascii="Times New Roman" w:hAnsi="Times New Roman" w:cs="Times New Roman"/>
                <w:color w:val="010302"/>
                <w:sz w:val="24"/>
              </w:rPr>
            </w:pPr>
            <w:r w:rsidRPr="00CB2573">
              <w:rPr>
                <w:rFonts w:ascii="Times New Roman" w:hAnsi="Times New Roman" w:cs="Times New Roman"/>
                <w:color w:val="010302"/>
                <w:sz w:val="24"/>
              </w:rPr>
              <w:t>Хранение и переработка сельскохозяйственной продукции</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1.15</w:t>
            </w:r>
          </w:p>
        </w:tc>
      </w:tr>
      <w:tr w:rsidR="00CB2573" w:rsidRPr="00CB2573" w:rsidTr="00CB2573">
        <w:tc>
          <w:tcPr>
            <w:tcW w:w="2532" w:type="dxa"/>
            <w:shd w:val="clear" w:color="auto" w:fill="auto"/>
          </w:tcPr>
          <w:p w:rsidR="00CB2573" w:rsidRPr="00CB2573" w:rsidRDefault="00CB2573" w:rsidP="005655CF">
            <w:pPr>
              <w:ind w:right="-2"/>
              <w:rPr>
                <w:rFonts w:ascii="Times New Roman" w:hAnsi="Times New Roman" w:cs="Times New Roman"/>
                <w:color w:val="010302"/>
                <w:sz w:val="24"/>
              </w:rPr>
            </w:pPr>
            <w:r w:rsidRPr="00CB2573">
              <w:rPr>
                <w:rFonts w:ascii="Times New Roman" w:hAnsi="Times New Roman" w:cs="Times New Roman"/>
                <w:color w:val="010302"/>
                <w:sz w:val="24"/>
              </w:rPr>
              <w:t xml:space="preserve">Хранение автотранспорта </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B2573">
              <w:rPr>
                <w:rFonts w:ascii="Times New Roman" w:hAnsi="Times New Roman" w:cs="Times New Roman"/>
                <w:color w:val="010302"/>
                <w:sz w:val="24"/>
              </w:rPr>
              <w:t>машино</w:t>
            </w:r>
            <w:proofErr w:type="spellEnd"/>
            <w:r w:rsidRPr="00CB2573">
              <w:rPr>
                <w:rFonts w:ascii="Times New Roman" w:hAnsi="Times New Roman" w:cs="Times New Roman"/>
                <w:color w:val="010302"/>
                <w:sz w:val="24"/>
              </w:rPr>
              <w:t xml:space="preserve">-места, за исключением гаражей, размещение которых предусмотрено содержанием видов разрешенного использования с кодами 2.7.2, 4.9 </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2.7.1</w:t>
            </w:r>
          </w:p>
        </w:tc>
      </w:tr>
      <w:tr w:rsidR="00CB2573" w:rsidRPr="00CB2573" w:rsidTr="00CB2573">
        <w:tc>
          <w:tcPr>
            <w:tcW w:w="2532" w:type="dxa"/>
            <w:shd w:val="clear" w:color="auto" w:fill="auto"/>
          </w:tcPr>
          <w:p w:rsidR="00CB2573" w:rsidRPr="00CB2573" w:rsidRDefault="00CB2573" w:rsidP="005655CF">
            <w:pPr>
              <w:ind w:right="-2"/>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гаражей для собственных нужд </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2.7.2</w:t>
            </w:r>
          </w:p>
        </w:tc>
      </w:tr>
      <w:tr w:rsidR="00CB2573" w:rsidRPr="00CB2573" w:rsidTr="00CB2573">
        <w:tc>
          <w:tcPr>
            <w:tcW w:w="2532" w:type="dxa"/>
            <w:shd w:val="clear" w:color="auto" w:fill="auto"/>
          </w:tcPr>
          <w:p w:rsidR="00CB2573" w:rsidRPr="00CB2573" w:rsidRDefault="00CB2573" w:rsidP="005655CF">
            <w:pPr>
              <w:ind w:right="-2"/>
              <w:rPr>
                <w:rFonts w:ascii="Times New Roman" w:hAnsi="Times New Roman" w:cs="Times New Roman"/>
                <w:color w:val="010302"/>
                <w:sz w:val="24"/>
              </w:rPr>
            </w:pPr>
            <w:r w:rsidRPr="00CB2573">
              <w:rPr>
                <w:rFonts w:ascii="Times New Roman" w:hAnsi="Times New Roman" w:cs="Times New Roman"/>
                <w:color w:val="010302"/>
                <w:sz w:val="24"/>
              </w:rPr>
              <w:t>Приюты для животных</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ветеринарных услуг в стационаре;</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организации гостиниц для животных</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3.10.2</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Коммунальное обслуживание</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BF4E15" w:rsidRPr="00CB2573" w:rsidTr="00CB2573">
        <w:tc>
          <w:tcPr>
            <w:tcW w:w="2532" w:type="dxa"/>
            <w:shd w:val="clear" w:color="auto" w:fill="auto"/>
          </w:tcPr>
          <w:p w:rsidR="00BF4E15" w:rsidRPr="00BF4E15" w:rsidRDefault="00BF4E15" w:rsidP="00BF4E15">
            <w:pPr>
              <w:autoSpaceDE w:val="0"/>
              <w:autoSpaceDN w:val="0"/>
              <w:adjustRightInd w:val="0"/>
              <w:spacing w:line="256" w:lineRule="auto"/>
              <w:jc w:val="both"/>
              <w:rPr>
                <w:rFonts w:ascii="Times New Roman" w:hAnsi="Times New Roman" w:cs="Times New Roman"/>
                <w:sz w:val="24"/>
                <w:szCs w:val="24"/>
              </w:rPr>
            </w:pPr>
            <w:r w:rsidRPr="00BF4E15">
              <w:rPr>
                <w:rFonts w:ascii="Times New Roman" w:hAnsi="Times New Roman" w:cs="Times New Roman"/>
                <w:sz w:val="24"/>
              </w:rPr>
              <w:t>Бытовое обслуживание</w:t>
            </w:r>
          </w:p>
        </w:tc>
        <w:tc>
          <w:tcPr>
            <w:tcW w:w="5275" w:type="dxa"/>
            <w:shd w:val="clear" w:color="auto" w:fill="auto"/>
          </w:tcPr>
          <w:p w:rsidR="00BF4E15" w:rsidRPr="00BF4E15" w:rsidRDefault="00BF4E15" w:rsidP="00BF4E15">
            <w:pPr>
              <w:autoSpaceDE w:val="0"/>
              <w:autoSpaceDN w:val="0"/>
              <w:adjustRightInd w:val="0"/>
              <w:spacing w:line="256" w:lineRule="auto"/>
              <w:jc w:val="both"/>
              <w:rPr>
                <w:rFonts w:ascii="Times New Roman" w:hAnsi="Times New Roman" w:cs="Times New Roman"/>
                <w:sz w:val="24"/>
                <w:szCs w:val="24"/>
              </w:rPr>
            </w:pPr>
            <w:r w:rsidRPr="00BF4E15">
              <w:rPr>
                <w:rFonts w:ascii="Times New Roman" w:hAnsi="Times New Roman" w:cs="Times New Roman"/>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20" w:type="dxa"/>
            <w:shd w:val="clear" w:color="auto" w:fill="auto"/>
          </w:tcPr>
          <w:p w:rsidR="00BF4E15" w:rsidRPr="00BF4E15" w:rsidRDefault="00BF4E15" w:rsidP="00BF4E15">
            <w:pPr>
              <w:autoSpaceDE w:val="0"/>
              <w:autoSpaceDN w:val="0"/>
              <w:adjustRightInd w:val="0"/>
              <w:spacing w:line="256" w:lineRule="auto"/>
              <w:jc w:val="center"/>
              <w:rPr>
                <w:rFonts w:ascii="Times New Roman" w:hAnsi="Times New Roman" w:cs="Times New Roman"/>
                <w:sz w:val="24"/>
                <w:szCs w:val="24"/>
              </w:rPr>
            </w:pPr>
            <w:r w:rsidRPr="00BF4E15">
              <w:rPr>
                <w:rFonts w:ascii="Times New Roman" w:hAnsi="Times New Roman" w:cs="Times New Roman"/>
                <w:sz w:val="24"/>
              </w:rPr>
              <w:t>3.3</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Магазины</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532" w:type="dxa"/>
            <w:shd w:val="clear" w:color="auto" w:fill="auto"/>
          </w:tcPr>
          <w:p w:rsidR="00CB2573" w:rsidRPr="00CB2573" w:rsidRDefault="00CB2573" w:rsidP="005655CF">
            <w:pPr>
              <w:ind w:right="-2"/>
              <w:rPr>
                <w:rFonts w:ascii="Times New Roman" w:hAnsi="Times New Roman" w:cs="Times New Roman"/>
                <w:color w:val="010302"/>
                <w:sz w:val="24"/>
              </w:rPr>
            </w:pPr>
            <w:r w:rsidRPr="00CB2573">
              <w:rPr>
                <w:rFonts w:ascii="Times New Roman" w:hAnsi="Times New Roman" w:cs="Times New Roman"/>
                <w:color w:val="010302"/>
                <w:sz w:val="24"/>
              </w:rPr>
              <w:t>Объекты дорожного сервиса</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4.9.1</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Производственная деятельность</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в целях добычи полезных ископаемых, их переработки, изготовления </w:t>
            </w:r>
            <w:r w:rsidRPr="00CB2573">
              <w:rPr>
                <w:rFonts w:ascii="Times New Roman" w:hAnsi="Times New Roman" w:cs="Times New Roman"/>
                <w:color w:val="010302"/>
                <w:sz w:val="24"/>
              </w:rPr>
              <w:lastRenderedPageBreak/>
              <w:t>вещей промышленным способом</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6.0</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Пищевая промышленность</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6.4</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Нефтехимическая промышленность</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6.5</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Строительная промышленность</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6.6</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Энергетика</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B2573">
              <w:rPr>
                <w:rFonts w:ascii="Times New Roman" w:hAnsi="Times New Roman" w:cs="Times New Roman"/>
                <w:color w:val="010302"/>
                <w:sz w:val="24"/>
              </w:rPr>
              <w:t>золоотвалов</w:t>
            </w:r>
            <w:proofErr w:type="spellEnd"/>
            <w:r w:rsidRPr="00CB2573">
              <w:rPr>
                <w:rFonts w:ascii="Times New Roman" w:hAnsi="Times New Roman" w:cs="Times New Roman"/>
                <w:color w:val="010302"/>
                <w:sz w:val="24"/>
              </w:rPr>
              <w:t>, гидротехнических сооружений);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6.7</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Связь</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6.8</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Склад</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CB2573">
              <w:rPr>
                <w:rFonts w:ascii="Times New Roman" w:hAnsi="Times New Roman" w:cs="Times New Roman"/>
                <w:color w:val="010302"/>
                <w:sz w:val="24"/>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6.9</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Транспорт</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7.0</w:t>
            </w:r>
          </w:p>
        </w:tc>
      </w:tr>
      <w:tr w:rsidR="00CB2573" w:rsidRPr="00CB2573" w:rsidTr="00CB2573">
        <w:tc>
          <w:tcPr>
            <w:tcW w:w="9627" w:type="dxa"/>
            <w:gridSpan w:val="3"/>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(бани)</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Амбулаторно-поликлиническое обслуживание</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w:t>
            </w:r>
            <w:r w:rsidRPr="00CB2573">
              <w:rPr>
                <w:rFonts w:ascii="Cambria Math" w:hAnsi="Cambria Math" w:cs="Cambria Math"/>
                <w:color w:val="010302"/>
                <w:sz w:val="24"/>
              </w:rPr>
              <w:t>‐</w:t>
            </w:r>
            <w:r w:rsidRPr="00CB2573">
              <w:rPr>
                <w:rFonts w:ascii="Times New Roman" w:hAnsi="Times New Roman" w:cs="Times New Roman"/>
                <w:color w:val="010302"/>
                <w:sz w:val="24"/>
              </w:rPr>
              <w:t>поликлинической медицинской помощи (фельдшерские пункты, пункты здравоохранения)</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275"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(столовые)</w:t>
            </w:r>
          </w:p>
        </w:tc>
        <w:tc>
          <w:tcPr>
            <w:tcW w:w="1820" w:type="dxa"/>
            <w:shd w:val="clear" w:color="auto" w:fill="auto"/>
          </w:tcPr>
          <w:p w:rsidR="00CB2573" w:rsidRPr="00CB2573" w:rsidRDefault="00CB2573" w:rsidP="005655CF">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bl>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9.3.4 и 9.3.6 настоящих Правил землепользования и застройки.</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не подлежит установлению.</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не подлежит установлению.</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IV.</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w:t>
      </w:r>
      <w:r w:rsidRPr="00CB2573">
        <w:rPr>
          <w:rFonts w:ascii="Times New Roman" w:hAnsi="Times New Roman" w:cs="Times New Roman"/>
          <w:color w:val="010302"/>
          <w:sz w:val="24"/>
        </w:rPr>
        <w:lastRenderedPageBreak/>
        <w:t>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10.3.3.4.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10.3.4. Градостроительные регламенты в границах производственно-транспортной зоны (ПТ).</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10.3.4.1.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532"/>
        <w:gridCol w:w="5274"/>
        <w:gridCol w:w="1821"/>
      </w:tblGrid>
      <w:tr w:rsidR="00CB2573" w:rsidRPr="00CB2573" w:rsidTr="00CB2573">
        <w:tc>
          <w:tcPr>
            <w:tcW w:w="2532"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274"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532" w:type="dxa"/>
            <w:shd w:val="clear" w:color="auto" w:fill="auto"/>
          </w:tcPr>
          <w:p w:rsidR="00CB2573" w:rsidRPr="00CB2573" w:rsidRDefault="00CB2573" w:rsidP="004E3DC0">
            <w:pPr>
              <w:ind w:right="-2"/>
              <w:rPr>
                <w:rFonts w:ascii="Times New Roman" w:hAnsi="Times New Roman" w:cs="Times New Roman"/>
                <w:color w:val="010302"/>
                <w:sz w:val="24"/>
              </w:rPr>
            </w:pPr>
            <w:r w:rsidRPr="00CB2573">
              <w:rPr>
                <w:rFonts w:ascii="Times New Roman" w:hAnsi="Times New Roman" w:cs="Times New Roman"/>
                <w:color w:val="010302"/>
                <w:sz w:val="24"/>
              </w:rPr>
              <w:t>Хранение и переработка сельскохозяйственной продукции</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1.15</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Хранение автотранспорта </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B2573">
              <w:rPr>
                <w:rFonts w:ascii="Times New Roman" w:hAnsi="Times New Roman" w:cs="Times New Roman"/>
                <w:color w:val="010302"/>
                <w:sz w:val="24"/>
              </w:rPr>
              <w:t>машино</w:t>
            </w:r>
            <w:proofErr w:type="spellEnd"/>
            <w:r w:rsidRPr="00CB2573">
              <w:rPr>
                <w:rFonts w:ascii="Times New Roman" w:hAnsi="Times New Roman" w:cs="Times New Roman"/>
                <w:color w:val="010302"/>
                <w:sz w:val="24"/>
              </w:rPr>
              <w:t xml:space="preserve">-места, за исключением гаражей, размещение которых предусмотрено содержанием видов разрешенного использования с кодами 2.7.2, 4.9 </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2.7.1</w:t>
            </w:r>
          </w:p>
        </w:tc>
      </w:tr>
      <w:tr w:rsidR="00CB2573" w:rsidRPr="00CB2573" w:rsidTr="00CB2573">
        <w:tc>
          <w:tcPr>
            <w:tcW w:w="2532" w:type="dxa"/>
            <w:shd w:val="clear" w:color="auto" w:fill="auto"/>
          </w:tcPr>
          <w:p w:rsidR="00CB2573" w:rsidRPr="00CB2573" w:rsidRDefault="00CB2573" w:rsidP="004E3DC0">
            <w:pPr>
              <w:ind w:right="-2"/>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гаражей для собственных нужд </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2.7.2</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CB2573">
              <w:rPr>
                <w:rFonts w:ascii="Times New Roman" w:hAnsi="Times New Roman" w:cs="Times New Roman"/>
                <w:color w:val="010302"/>
                <w:sz w:val="24"/>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4.1</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Магазины</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532" w:type="dxa"/>
            <w:shd w:val="clear" w:color="auto" w:fill="auto"/>
          </w:tcPr>
          <w:p w:rsidR="00CB2573" w:rsidRPr="00CB2573" w:rsidRDefault="00CB2573" w:rsidP="004E3DC0">
            <w:pPr>
              <w:ind w:right="-2"/>
              <w:rPr>
                <w:rFonts w:ascii="Times New Roman" w:hAnsi="Times New Roman" w:cs="Times New Roman"/>
                <w:color w:val="010302"/>
                <w:sz w:val="24"/>
              </w:rPr>
            </w:pPr>
            <w:r w:rsidRPr="00CB2573">
              <w:rPr>
                <w:rFonts w:ascii="Times New Roman" w:hAnsi="Times New Roman" w:cs="Times New Roman"/>
                <w:color w:val="010302"/>
                <w:sz w:val="24"/>
              </w:rPr>
              <w:t>Объекты дорожного сервиса</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4.9.1</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Производственная деятельность</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6.0</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Пищевая промышленность</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6.4</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Нефтехимическая промышленность</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6.5</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Строительная промышленность</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6.6</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Энергетика</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гидроэнергетики, тепловых станций и других электростанций, </w:t>
            </w:r>
            <w:r w:rsidRPr="00CB2573">
              <w:rPr>
                <w:rFonts w:ascii="Times New Roman" w:hAnsi="Times New Roman" w:cs="Times New Roman"/>
                <w:color w:val="010302"/>
                <w:sz w:val="24"/>
              </w:rPr>
              <w:lastRenderedPageBreak/>
              <w:t>размещение обслуживающих и вспомогательных для электростанций сооружений (</w:t>
            </w:r>
            <w:proofErr w:type="spellStart"/>
            <w:r w:rsidRPr="00CB2573">
              <w:rPr>
                <w:rFonts w:ascii="Times New Roman" w:hAnsi="Times New Roman" w:cs="Times New Roman"/>
                <w:color w:val="010302"/>
                <w:sz w:val="24"/>
              </w:rPr>
              <w:t>золоотвалов</w:t>
            </w:r>
            <w:proofErr w:type="spellEnd"/>
            <w:r w:rsidRPr="00CB2573">
              <w:rPr>
                <w:rFonts w:ascii="Times New Roman" w:hAnsi="Times New Roman" w:cs="Times New Roman"/>
                <w:color w:val="010302"/>
                <w:sz w:val="24"/>
              </w:rPr>
              <w:t>, гидротехнических сооружений);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6.7</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Связь</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6.8</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Склад</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6.9</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Железнодорожный транспорт</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7.1</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Автомобильный транспорт</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7.2</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Водный транспорт</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w:t>
            </w:r>
            <w:r w:rsidRPr="00CB2573">
              <w:rPr>
                <w:rFonts w:ascii="Times New Roman" w:hAnsi="Times New Roman" w:cs="Times New Roman"/>
                <w:color w:val="010302"/>
                <w:sz w:val="24"/>
              </w:rPr>
              <w:lastRenderedPageBreak/>
              <w:t>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7.3</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Воздушный транспорт</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B2573">
              <w:rPr>
                <w:rFonts w:ascii="Times New Roman" w:hAnsi="Times New Roman" w:cs="Times New Roman"/>
                <w:color w:val="010302"/>
                <w:sz w:val="24"/>
              </w:rPr>
              <w:t xml:space="preserve"> путем; размещение объектов, предназначенных для технического обслуживания и ремонта воздушных судов</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7.4</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Трубопроводный транспорт</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7.5</w:t>
            </w:r>
          </w:p>
        </w:tc>
      </w:tr>
      <w:tr w:rsidR="00CB2573" w:rsidRPr="00CB2573" w:rsidTr="00CB2573">
        <w:tc>
          <w:tcPr>
            <w:tcW w:w="9627" w:type="dxa"/>
            <w:gridSpan w:val="3"/>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(бани)</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Амбулаторно-поликлиническое обслуживание</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w:t>
            </w:r>
            <w:r w:rsidRPr="00CB2573">
              <w:rPr>
                <w:rFonts w:ascii="Cambria Math" w:hAnsi="Cambria Math" w:cs="Cambria Math"/>
                <w:color w:val="010302"/>
                <w:sz w:val="24"/>
              </w:rPr>
              <w:t>‐</w:t>
            </w:r>
            <w:r w:rsidRPr="00CB2573">
              <w:rPr>
                <w:rFonts w:ascii="Times New Roman" w:hAnsi="Times New Roman" w:cs="Times New Roman"/>
                <w:color w:val="010302"/>
                <w:sz w:val="24"/>
              </w:rPr>
              <w:t>поликлинической медицинской помощи (фельдшерские пункты, пункты здравоохранения)</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r w:rsidR="00CB2573" w:rsidRPr="00CB2573" w:rsidTr="00CB2573">
        <w:tc>
          <w:tcPr>
            <w:tcW w:w="2532"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Гостиничное обслуживание</w:t>
            </w:r>
          </w:p>
        </w:tc>
        <w:tc>
          <w:tcPr>
            <w:tcW w:w="527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гостиниц</w:t>
            </w:r>
          </w:p>
        </w:tc>
        <w:tc>
          <w:tcPr>
            <w:tcW w:w="1821"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4.7</w:t>
            </w:r>
          </w:p>
        </w:tc>
      </w:tr>
    </w:tbl>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9.3.4 и 9.3.6 настоящих Правил землепользования и застройки.</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Предельное количество этажей зданий, строений, сооружений – не подлежит установлению.</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не подлежит установлению.</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10.3.4.3.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10.3.4.4.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p>
    <w:p w:rsidR="004E3DC0" w:rsidRDefault="004E3DC0" w:rsidP="004E3DC0">
      <w:pPr>
        <w:spacing w:after="0" w:line="240" w:lineRule="auto"/>
        <w:ind w:right="-2" w:firstLine="709"/>
        <w:jc w:val="both"/>
        <w:rPr>
          <w:rFonts w:ascii="Times New Roman" w:hAnsi="Times New Roman" w:cs="Times New Roman"/>
          <w:color w:val="010302"/>
          <w:sz w:val="24"/>
        </w:rPr>
      </w:pPr>
    </w:p>
    <w:p w:rsidR="004E3DC0" w:rsidRDefault="004E3DC0" w:rsidP="004E3DC0">
      <w:pPr>
        <w:spacing w:after="0" w:line="240" w:lineRule="auto"/>
        <w:ind w:right="-2" w:firstLine="709"/>
        <w:jc w:val="both"/>
        <w:rPr>
          <w:rFonts w:ascii="Times New Roman" w:hAnsi="Times New Roman" w:cs="Times New Roman"/>
          <w:color w:val="010302"/>
          <w:sz w:val="24"/>
        </w:rPr>
      </w:pPr>
    </w:p>
    <w:p w:rsidR="004E3DC0" w:rsidRDefault="004E3DC0" w:rsidP="004E3DC0">
      <w:pPr>
        <w:spacing w:after="0" w:line="240" w:lineRule="auto"/>
        <w:ind w:right="-2" w:firstLine="709"/>
        <w:jc w:val="both"/>
        <w:rPr>
          <w:rFonts w:ascii="Times New Roman" w:hAnsi="Times New Roman" w:cs="Times New Roman"/>
          <w:color w:val="010302"/>
          <w:sz w:val="24"/>
        </w:rPr>
      </w:pPr>
    </w:p>
    <w:p w:rsidR="004E3DC0" w:rsidRDefault="004E3DC0" w:rsidP="004E3DC0">
      <w:pPr>
        <w:spacing w:after="0" w:line="240" w:lineRule="auto"/>
        <w:ind w:right="-2" w:firstLine="709"/>
        <w:jc w:val="both"/>
        <w:rPr>
          <w:rFonts w:ascii="Times New Roman" w:hAnsi="Times New Roman" w:cs="Times New Roman"/>
          <w:color w:val="010302"/>
          <w:sz w:val="24"/>
        </w:rPr>
      </w:pPr>
    </w:p>
    <w:p w:rsidR="004E3DC0" w:rsidRDefault="004E3DC0" w:rsidP="004E3DC0">
      <w:pPr>
        <w:spacing w:after="0" w:line="240" w:lineRule="auto"/>
        <w:ind w:right="-2" w:firstLine="709"/>
        <w:jc w:val="both"/>
        <w:rPr>
          <w:rFonts w:ascii="Times New Roman" w:hAnsi="Times New Roman" w:cs="Times New Roman"/>
          <w:color w:val="010302"/>
          <w:sz w:val="24"/>
        </w:rPr>
      </w:pPr>
    </w:p>
    <w:p w:rsidR="004E3DC0" w:rsidRDefault="004E3DC0" w:rsidP="004E3DC0">
      <w:pPr>
        <w:spacing w:after="0" w:line="240" w:lineRule="auto"/>
        <w:ind w:right="-2" w:firstLine="709"/>
        <w:jc w:val="both"/>
        <w:rPr>
          <w:rFonts w:ascii="Times New Roman" w:hAnsi="Times New Roman" w:cs="Times New Roman"/>
          <w:color w:val="010302"/>
          <w:sz w:val="24"/>
        </w:rPr>
      </w:pP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10.3.5. Градостроительные регламенты в границах зоны инженерной инфраструктуры (И-1).</w:t>
      </w:r>
    </w:p>
    <w:p w:rsidR="00CB2573" w:rsidRPr="00CB2573" w:rsidRDefault="00CB2573" w:rsidP="004E3DC0">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10.3.5.1.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250"/>
        <w:gridCol w:w="5550"/>
        <w:gridCol w:w="1827"/>
      </w:tblGrid>
      <w:tr w:rsidR="00CB2573" w:rsidRPr="00CB2573" w:rsidTr="00CB2573">
        <w:tc>
          <w:tcPr>
            <w:tcW w:w="2250"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550"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2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5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250" w:type="dxa"/>
            <w:shd w:val="clear" w:color="auto" w:fill="auto"/>
          </w:tcPr>
          <w:p w:rsidR="00CB2573" w:rsidRPr="00CB2573" w:rsidRDefault="00CB2573" w:rsidP="004E3DC0">
            <w:pPr>
              <w:ind w:right="-2"/>
              <w:rPr>
                <w:rFonts w:ascii="Times New Roman" w:hAnsi="Times New Roman" w:cs="Times New Roman"/>
                <w:color w:val="010302"/>
                <w:sz w:val="24"/>
              </w:rPr>
            </w:pPr>
            <w:r w:rsidRPr="00CB2573">
              <w:rPr>
                <w:rFonts w:ascii="Times New Roman" w:hAnsi="Times New Roman" w:cs="Times New Roman"/>
                <w:color w:val="010302"/>
                <w:sz w:val="24"/>
              </w:rPr>
              <w:t xml:space="preserve">Обеспечение </w:t>
            </w:r>
            <w:r w:rsidRPr="00CB2573">
              <w:rPr>
                <w:rFonts w:ascii="Times New Roman" w:hAnsi="Times New Roman" w:cs="Times New Roman"/>
                <w:color w:val="010302"/>
                <w:sz w:val="24"/>
              </w:rPr>
              <w:lastRenderedPageBreak/>
              <w:t>деятельности в области гидрометеорологии и смежных с ней областях</w:t>
            </w:r>
          </w:p>
        </w:tc>
        <w:tc>
          <w:tcPr>
            <w:tcW w:w="5550"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lastRenderedPageBreak/>
              <w:t xml:space="preserve">Размещение объектов капитального строительства, </w:t>
            </w:r>
            <w:r w:rsidRPr="00CB2573">
              <w:rPr>
                <w:rFonts w:ascii="Times New Roman" w:hAnsi="Times New Roman" w:cs="Times New Roman"/>
                <w:color w:val="010302"/>
                <w:sz w:val="24"/>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3.9.1</w:t>
            </w:r>
          </w:p>
        </w:tc>
      </w:tr>
      <w:tr w:rsidR="00CB2573" w:rsidRPr="00CB2573" w:rsidTr="00CB2573">
        <w:tc>
          <w:tcPr>
            <w:tcW w:w="22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Деловое управление</w:t>
            </w:r>
          </w:p>
        </w:tc>
        <w:tc>
          <w:tcPr>
            <w:tcW w:w="55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CB2573">
        <w:tc>
          <w:tcPr>
            <w:tcW w:w="22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Энергетика</w:t>
            </w:r>
          </w:p>
        </w:tc>
        <w:tc>
          <w:tcPr>
            <w:tcW w:w="55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B2573">
              <w:rPr>
                <w:rFonts w:ascii="Times New Roman" w:hAnsi="Times New Roman" w:cs="Times New Roman"/>
                <w:color w:val="010302"/>
                <w:sz w:val="24"/>
              </w:rPr>
              <w:t>золоотвалов</w:t>
            </w:r>
            <w:proofErr w:type="spellEnd"/>
            <w:r w:rsidRPr="00CB2573">
              <w:rPr>
                <w:rFonts w:ascii="Times New Roman" w:hAnsi="Times New Roman" w:cs="Times New Roman"/>
                <w:color w:val="010302"/>
                <w:sz w:val="24"/>
              </w:rPr>
              <w:t>, гидротехнических сооружений);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6.7</w:t>
            </w:r>
          </w:p>
        </w:tc>
      </w:tr>
      <w:tr w:rsidR="00CB2573" w:rsidRPr="00CB2573" w:rsidTr="00CB2573">
        <w:tc>
          <w:tcPr>
            <w:tcW w:w="22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Связь</w:t>
            </w:r>
          </w:p>
        </w:tc>
        <w:tc>
          <w:tcPr>
            <w:tcW w:w="55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6.8</w:t>
            </w:r>
          </w:p>
        </w:tc>
      </w:tr>
      <w:tr w:rsidR="00CB2573" w:rsidRPr="00CB2573" w:rsidTr="00CB2573">
        <w:tc>
          <w:tcPr>
            <w:tcW w:w="22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Трубопроводный транспорт</w:t>
            </w:r>
          </w:p>
        </w:tc>
        <w:tc>
          <w:tcPr>
            <w:tcW w:w="55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7.5</w:t>
            </w:r>
          </w:p>
        </w:tc>
      </w:tr>
      <w:tr w:rsidR="00CB2573" w:rsidRPr="00CB2573" w:rsidTr="00CB2573">
        <w:tc>
          <w:tcPr>
            <w:tcW w:w="22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Гидротехнические сооружения</w:t>
            </w:r>
          </w:p>
        </w:tc>
        <w:tc>
          <w:tcPr>
            <w:tcW w:w="55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B2573">
              <w:rPr>
                <w:rFonts w:ascii="Times New Roman" w:hAnsi="Times New Roman" w:cs="Times New Roman"/>
                <w:color w:val="010302"/>
                <w:sz w:val="24"/>
              </w:rPr>
              <w:t>рыбозащитных</w:t>
            </w:r>
            <w:proofErr w:type="spellEnd"/>
            <w:r w:rsidRPr="00CB2573">
              <w:rPr>
                <w:rFonts w:ascii="Times New Roman" w:hAnsi="Times New Roman" w:cs="Times New Roman"/>
                <w:color w:val="010302"/>
                <w:sz w:val="24"/>
              </w:rPr>
              <w:t xml:space="preserve"> и рыбопропускных сооружений, берегозащитных сооружений)</w:t>
            </w:r>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11.3</w:t>
            </w:r>
          </w:p>
        </w:tc>
      </w:tr>
      <w:tr w:rsidR="00CB2573" w:rsidRPr="00CB2573" w:rsidTr="00CB2573">
        <w:tc>
          <w:tcPr>
            <w:tcW w:w="9627" w:type="dxa"/>
            <w:gridSpan w:val="3"/>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 xml:space="preserve">Вспомогательные виды разрешенного использования земельных участков и объектов </w:t>
            </w:r>
            <w:r w:rsidRPr="00CB2573">
              <w:rPr>
                <w:rFonts w:ascii="Times New Roman" w:hAnsi="Times New Roman" w:cs="Times New Roman"/>
                <w:color w:val="010302"/>
                <w:sz w:val="24"/>
              </w:rPr>
              <w:lastRenderedPageBreak/>
              <w:t>капитального строительства</w:t>
            </w:r>
          </w:p>
        </w:tc>
      </w:tr>
      <w:tr w:rsidR="00CB2573" w:rsidRPr="00CB2573" w:rsidTr="00CB2573">
        <w:tc>
          <w:tcPr>
            <w:tcW w:w="22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Служебные гаражи</w:t>
            </w:r>
          </w:p>
        </w:tc>
        <w:tc>
          <w:tcPr>
            <w:tcW w:w="55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25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Склад</w:t>
            </w:r>
          </w:p>
        </w:tc>
        <w:tc>
          <w:tcPr>
            <w:tcW w:w="5550"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27" w:type="dxa"/>
            <w:shd w:val="clear" w:color="auto" w:fill="auto"/>
          </w:tcPr>
          <w:p w:rsidR="00CB2573" w:rsidRPr="00CB2573" w:rsidRDefault="00CB2573" w:rsidP="004E3DC0">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6.9</w:t>
            </w:r>
          </w:p>
        </w:tc>
      </w:tr>
    </w:tbl>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9.3.4 и 9.3.6 настоящих Правил землепользования и застройки.</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4.</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20 м.</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10.3.5.3.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10.3.5.4. </w:t>
      </w:r>
      <w:proofErr w:type="gramStart"/>
      <w:r w:rsidRPr="00CB2573">
        <w:rPr>
          <w:rFonts w:ascii="Times New Roman" w:hAnsi="Times New Roman" w:cs="Times New Roman"/>
          <w:color w:val="010302"/>
          <w:sz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w:t>
      </w:r>
      <w:r w:rsidRPr="00CB2573">
        <w:rPr>
          <w:rFonts w:ascii="Times New Roman" w:hAnsi="Times New Roman" w:cs="Times New Roman"/>
          <w:color w:val="010302"/>
          <w:sz w:val="24"/>
        </w:rPr>
        <w:lastRenderedPageBreak/>
        <w:t>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10.3.6. Градостроительные регламенты в границах зоны размещения объектов транспортной инфраструктуры (Т-1).</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10.3.6.1.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194"/>
        <w:gridCol w:w="5603"/>
        <w:gridCol w:w="1830"/>
      </w:tblGrid>
      <w:tr w:rsidR="00CB2573" w:rsidRPr="00CB2573" w:rsidTr="00CB2573">
        <w:tc>
          <w:tcPr>
            <w:tcW w:w="219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603"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194" w:type="dxa"/>
            <w:shd w:val="clear" w:color="auto" w:fill="auto"/>
          </w:tcPr>
          <w:p w:rsidR="00CB2573" w:rsidRPr="00CB2573" w:rsidRDefault="00CB2573" w:rsidP="00F710C7">
            <w:pPr>
              <w:ind w:right="-2"/>
              <w:rPr>
                <w:rFonts w:ascii="Times New Roman" w:hAnsi="Times New Roman" w:cs="Times New Roman"/>
                <w:color w:val="010302"/>
                <w:sz w:val="24"/>
              </w:rPr>
            </w:pPr>
            <w:r w:rsidRPr="00CB2573">
              <w:rPr>
                <w:rFonts w:ascii="Times New Roman" w:hAnsi="Times New Roman" w:cs="Times New Roman"/>
                <w:color w:val="010302"/>
                <w:sz w:val="24"/>
              </w:rPr>
              <w:t xml:space="preserve">Хранение автотранспорта </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B2573">
              <w:rPr>
                <w:rFonts w:ascii="Times New Roman" w:hAnsi="Times New Roman" w:cs="Times New Roman"/>
                <w:color w:val="010302"/>
                <w:sz w:val="24"/>
              </w:rPr>
              <w:t>машино</w:t>
            </w:r>
            <w:proofErr w:type="spellEnd"/>
            <w:r w:rsidRPr="00CB2573">
              <w:rPr>
                <w:rFonts w:ascii="Times New Roman" w:hAnsi="Times New Roman" w:cs="Times New Roman"/>
                <w:color w:val="010302"/>
                <w:sz w:val="24"/>
              </w:rPr>
              <w:t xml:space="preserve">-места, за исключением гаражей, размещение которых предусмотрено содержанием видов разрешенного использования с кодами 2.7.2, 4.9 </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2.7.1</w:t>
            </w:r>
          </w:p>
        </w:tc>
      </w:tr>
      <w:tr w:rsidR="00CB2573" w:rsidRPr="00CB2573" w:rsidTr="00CB2573">
        <w:tc>
          <w:tcPr>
            <w:tcW w:w="2194" w:type="dxa"/>
            <w:shd w:val="clear" w:color="auto" w:fill="auto"/>
          </w:tcPr>
          <w:p w:rsidR="00CB2573" w:rsidRPr="00CB2573" w:rsidRDefault="00CB2573" w:rsidP="00F710C7">
            <w:pPr>
              <w:ind w:right="-2"/>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гаражей для собственных нужд </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2.7.2</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Государственное управление</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3.8.1</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CB2573">
              <w:rPr>
                <w:rFonts w:ascii="Times New Roman" w:hAnsi="Times New Roman" w:cs="Times New Roman"/>
                <w:color w:val="010302"/>
                <w:sz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4.1</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Магазины</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Объекты дорожного сервиса</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4.9.1</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Склад</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6.9</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Железнодорожный транспорт</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7.1</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Автомобильный транспорт</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7.2</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Водный транспорт</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7.3</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Воздушный транспорт</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B2573">
              <w:rPr>
                <w:rFonts w:ascii="Times New Roman" w:hAnsi="Times New Roman" w:cs="Times New Roman"/>
                <w:color w:val="010302"/>
                <w:sz w:val="24"/>
              </w:rPr>
              <w:t xml:space="preserve"> путем; размещение объектов, предназначенных для технического обслуживания и ремонта воздушных судов</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7.4</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Трубопроводный транспорт</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7.5</w:t>
            </w:r>
          </w:p>
        </w:tc>
      </w:tr>
      <w:tr w:rsidR="00CB2573" w:rsidRPr="00CB2573" w:rsidTr="00CB2573">
        <w:tc>
          <w:tcPr>
            <w:tcW w:w="9627" w:type="dxa"/>
            <w:gridSpan w:val="3"/>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(бани)</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Амбулаторно-поликлиническое обслуживание</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гражданам амбулаторно</w:t>
            </w:r>
            <w:r w:rsidRPr="00CB2573">
              <w:rPr>
                <w:rFonts w:ascii="Cambria Math" w:hAnsi="Cambria Math" w:cs="Cambria Math"/>
                <w:color w:val="010302"/>
                <w:sz w:val="24"/>
              </w:rPr>
              <w:t>‐</w:t>
            </w:r>
            <w:r w:rsidRPr="00CB2573">
              <w:rPr>
                <w:rFonts w:ascii="Times New Roman" w:hAnsi="Times New Roman" w:cs="Times New Roman"/>
                <w:color w:val="010302"/>
                <w:sz w:val="24"/>
              </w:rPr>
              <w:t>поликлинической медицинской помощи (фельдшерские пункты, пункты здравоохранения)</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3.4.1</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r w:rsidR="00CB2573" w:rsidRPr="00CB2573" w:rsidTr="00CB2573">
        <w:tc>
          <w:tcPr>
            <w:tcW w:w="219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Гостиничное обслуживание</w:t>
            </w:r>
          </w:p>
        </w:tc>
        <w:tc>
          <w:tcPr>
            <w:tcW w:w="560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гостиниц</w:t>
            </w:r>
          </w:p>
        </w:tc>
        <w:tc>
          <w:tcPr>
            <w:tcW w:w="183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4.7</w:t>
            </w:r>
          </w:p>
        </w:tc>
      </w:tr>
    </w:tbl>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10.3.6.2.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9.3.4 и 9.3.6 настоящих Правил землепользования и застройки.</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4.</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15м.</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10.3.6.3.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Максимальный класс опасности (по санитарной классификации) объектов капитального строительства, размещаемых на территории зоны – IV.</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10.3.6.4.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F710C7" w:rsidRDefault="00F710C7" w:rsidP="00F710C7">
      <w:pPr>
        <w:spacing w:after="0" w:line="240" w:lineRule="auto"/>
        <w:ind w:right="-2" w:firstLine="709"/>
        <w:jc w:val="both"/>
        <w:rPr>
          <w:rFonts w:ascii="Times New Roman" w:hAnsi="Times New Roman" w:cs="Times New Roman"/>
          <w:b/>
          <w:color w:val="010302"/>
          <w:sz w:val="24"/>
        </w:rPr>
      </w:pPr>
    </w:p>
    <w:p w:rsidR="00CB2573" w:rsidRPr="00CB2573" w:rsidRDefault="00CB2573" w:rsidP="00F710C7">
      <w:pPr>
        <w:spacing w:after="0" w:line="240" w:lineRule="auto"/>
        <w:ind w:right="-2" w:firstLine="709"/>
        <w:jc w:val="both"/>
        <w:rPr>
          <w:rFonts w:ascii="Times New Roman" w:hAnsi="Times New Roman" w:cs="Times New Roman"/>
          <w:b/>
          <w:color w:val="010302"/>
          <w:sz w:val="24"/>
        </w:rPr>
      </w:pPr>
      <w:r w:rsidRPr="00CB2573">
        <w:rPr>
          <w:rFonts w:ascii="Times New Roman" w:hAnsi="Times New Roman" w:cs="Times New Roman"/>
          <w:b/>
          <w:color w:val="010302"/>
          <w:sz w:val="24"/>
        </w:rPr>
        <w:t>10.4. Градостроительные регламенты в границах зон сельскохозяйственного использования</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10.4.1. Градостроительные регламенты в границах зоны, занятой объектами сельскохозяйственного назначения и </w:t>
      </w:r>
      <w:proofErr w:type="gramStart"/>
      <w:r w:rsidRPr="00CB2573">
        <w:rPr>
          <w:rFonts w:ascii="Times New Roman" w:hAnsi="Times New Roman" w:cs="Times New Roman"/>
          <w:color w:val="010302"/>
          <w:sz w:val="24"/>
        </w:rPr>
        <w:t>предназначенная</w:t>
      </w:r>
      <w:proofErr w:type="gramEnd"/>
      <w:r w:rsidRPr="00CB2573">
        <w:rPr>
          <w:rFonts w:ascii="Times New Roman" w:hAnsi="Times New Roman" w:cs="Times New Roman"/>
          <w:color w:val="010302"/>
          <w:sz w:val="24"/>
        </w:rPr>
        <w:t xml:space="preserve"> для ведения сельского хозяйства </w:t>
      </w:r>
      <w:r w:rsidRPr="00CB2573">
        <w:rPr>
          <w:rFonts w:ascii="Times New Roman" w:hAnsi="Times New Roman" w:cs="Times New Roman"/>
          <w:color w:val="010302"/>
          <w:sz w:val="24"/>
        </w:rPr>
        <w:br/>
        <w:t>(СХ-1).</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10.4.1.1.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F710C7" w:rsidRDefault="00CB2573" w:rsidP="00F710C7">
            <w:pPr>
              <w:ind w:right="-2"/>
              <w:jc w:val="center"/>
              <w:rPr>
                <w:rFonts w:ascii="Times New Roman" w:hAnsi="Times New Roman" w:cs="Times New Roman"/>
                <w:color w:val="010302"/>
                <w:sz w:val="24"/>
              </w:rPr>
            </w:pPr>
            <w:r w:rsidRPr="00F710C7">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F710C7" w:rsidRDefault="00CB2573" w:rsidP="00F710C7">
            <w:pPr>
              <w:ind w:right="-2"/>
              <w:jc w:val="center"/>
              <w:rPr>
                <w:rFonts w:ascii="Times New Roman" w:hAnsi="Times New Roman" w:cs="Times New Roman"/>
                <w:color w:val="010302"/>
                <w:sz w:val="24"/>
              </w:rPr>
            </w:pPr>
            <w:r w:rsidRPr="00F710C7">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F710C7" w:rsidRDefault="00CB2573" w:rsidP="00F710C7">
            <w:pPr>
              <w:ind w:right="-2"/>
              <w:jc w:val="center"/>
              <w:rPr>
                <w:rFonts w:ascii="Times New Roman" w:hAnsi="Times New Roman" w:cs="Times New Roman"/>
                <w:color w:val="010302"/>
                <w:sz w:val="24"/>
              </w:rPr>
            </w:pPr>
            <w:r w:rsidRPr="00F710C7">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F710C7" w:rsidRDefault="00CB2573" w:rsidP="00F710C7">
            <w:pPr>
              <w:ind w:right="-2"/>
              <w:jc w:val="center"/>
              <w:rPr>
                <w:rFonts w:ascii="Times New Roman" w:hAnsi="Times New Roman" w:cs="Times New Roman"/>
                <w:color w:val="010302"/>
                <w:sz w:val="24"/>
              </w:rPr>
            </w:pPr>
            <w:r w:rsidRPr="00F710C7">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Овощеводство</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w:t>
            </w:r>
            <w:r w:rsidRPr="00CB2573">
              <w:rPr>
                <w:rFonts w:ascii="Times New Roman" w:hAnsi="Times New Roman" w:cs="Times New Roman"/>
                <w:color w:val="010302"/>
                <w:sz w:val="24"/>
              </w:rPr>
              <w:lastRenderedPageBreak/>
              <w:t>культур, в том числе с использованием теплиц</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1.3</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Выращивание тонизирующих, лекарственных, цветочных культур</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Осуществление хозяйственной деятельности, в том числе на сельскохозяйственных угодьях, связанной с производством цветочных культур</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1.4</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Питомники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сооружений, необходимых для указанных видов сельскохозяйственного производства</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1.17</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9627" w:type="dxa"/>
            <w:gridSpan w:val="3"/>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Магазины</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продажи товаров, торговая площадь которых составляет до 250 кв. м</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4.4</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(столовые)</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bl>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10.4.1.2.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установлены пунктами 9.3.5 и 9.3.6 настоящих Правил землепользования и застройки.</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2.</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8 м.</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10.4.1.3.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IV.</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10.4.1.4.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p>
    <w:p w:rsidR="00CB2573" w:rsidRPr="00CB2573" w:rsidRDefault="00CB2573" w:rsidP="00F710C7">
      <w:pPr>
        <w:spacing w:after="0" w:line="240" w:lineRule="auto"/>
        <w:ind w:right="-2" w:firstLine="709"/>
        <w:jc w:val="both"/>
        <w:rPr>
          <w:rFonts w:ascii="Times New Roman" w:hAnsi="Times New Roman" w:cs="Times New Roman"/>
          <w:b/>
          <w:color w:val="010302"/>
          <w:sz w:val="24"/>
        </w:rPr>
      </w:pPr>
      <w:r w:rsidRPr="00CB2573">
        <w:rPr>
          <w:rFonts w:ascii="Times New Roman" w:hAnsi="Times New Roman" w:cs="Times New Roman"/>
          <w:b/>
          <w:color w:val="010302"/>
          <w:sz w:val="24"/>
        </w:rPr>
        <w:t>10.5. Градостроительные регламенты в границах рекреационных зон</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10.5.1. Градостроительные регламенты в границах зоны зеленых насаждений общего пользования (парки, скверы, бульвары) (Р-1).</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В соответствии с абзацем четвертым части 8 статьи 28 Федерального закона от 21.12.2001 № 178-ФЗ «О приватизации государственного и муниципального имущества» парки, скверы, бульвары отнесены к территориям общего пользования.</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В соответствии с пунктом 2 части 4 статьи 36 Градостроительного кодекса Российской Федерации на земельные участки в границах территорий общего пользования действие градостроительного регламента не распространяется.</w:t>
      </w:r>
    </w:p>
    <w:p w:rsidR="00F710C7" w:rsidRDefault="00F710C7" w:rsidP="00F710C7">
      <w:pPr>
        <w:spacing w:after="0" w:line="240" w:lineRule="auto"/>
        <w:ind w:right="-2" w:firstLine="709"/>
        <w:jc w:val="both"/>
        <w:rPr>
          <w:rFonts w:ascii="Times New Roman" w:hAnsi="Times New Roman" w:cs="Times New Roman"/>
          <w:color w:val="010302"/>
          <w:sz w:val="24"/>
        </w:rPr>
      </w:pPr>
    </w:p>
    <w:p w:rsidR="00F710C7" w:rsidRDefault="00F710C7" w:rsidP="00F710C7">
      <w:pPr>
        <w:spacing w:after="0" w:line="240" w:lineRule="auto"/>
        <w:ind w:right="-2" w:firstLine="709"/>
        <w:jc w:val="both"/>
        <w:rPr>
          <w:rFonts w:ascii="Times New Roman" w:hAnsi="Times New Roman" w:cs="Times New Roman"/>
          <w:color w:val="010302"/>
          <w:sz w:val="24"/>
        </w:rPr>
      </w:pPr>
    </w:p>
    <w:p w:rsidR="00F710C7" w:rsidRDefault="00F710C7" w:rsidP="00F710C7">
      <w:pPr>
        <w:spacing w:after="0" w:line="240" w:lineRule="auto"/>
        <w:ind w:right="-2" w:firstLine="709"/>
        <w:jc w:val="both"/>
        <w:rPr>
          <w:rFonts w:ascii="Times New Roman" w:hAnsi="Times New Roman" w:cs="Times New Roman"/>
          <w:color w:val="010302"/>
          <w:sz w:val="24"/>
        </w:rPr>
      </w:pPr>
    </w:p>
    <w:p w:rsidR="00F710C7" w:rsidRDefault="00F710C7" w:rsidP="00F710C7">
      <w:pPr>
        <w:spacing w:after="0" w:line="240" w:lineRule="auto"/>
        <w:ind w:right="-2" w:firstLine="709"/>
        <w:jc w:val="both"/>
        <w:rPr>
          <w:rFonts w:ascii="Times New Roman" w:hAnsi="Times New Roman" w:cs="Times New Roman"/>
          <w:color w:val="010302"/>
          <w:sz w:val="24"/>
        </w:rPr>
      </w:pPr>
    </w:p>
    <w:p w:rsidR="00F710C7" w:rsidRDefault="00F710C7" w:rsidP="00F710C7">
      <w:pPr>
        <w:spacing w:after="0" w:line="240" w:lineRule="auto"/>
        <w:ind w:right="-2" w:firstLine="709"/>
        <w:jc w:val="both"/>
        <w:rPr>
          <w:rFonts w:ascii="Times New Roman" w:hAnsi="Times New Roman" w:cs="Times New Roman"/>
          <w:color w:val="010302"/>
          <w:sz w:val="24"/>
        </w:rPr>
      </w:pPr>
    </w:p>
    <w:p w:rsidR="00F710C7" w:rsidRDefault="00F710C7" w:rsidP="00F710C7">
      <w:pPr>
        <w:spacing w:after="0" w:line="240" w:lineRule="auto"/>
        <w:ind w:right="-2" w:firstLine="709"/>
        <w:jc w:val="both"/>
        <w:rPr>
          <w:rFonts w:ascii="Times New Roman" w:hAnsi="Times New Roman" w:cs="Times New Roman"/>
          <w:color w:val="010302"/>
          <w:sz w:val="24"/>
        </w:rPr>
      </w:pP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10.5.2. Градостроительные регламенты в границах спортивно-рекреационной зоны </w:t>
      </w:r>
      <w:r w:rsidRPr="00CB2573">
        <w:rPr>
          <w:rFonts w:ascii="Times New Roman" w:hAnsi="Times New Roman" w:cs="Times New Roman"/>
          <w:color w:val="010302"/>
          <w:sz w:val="24"/>
        </w:rPr>
        <w:br/>
        <w:t>(Р-2).</w:t>
      </w:r>
    </w:p>
    <w:p w:rsidR="00CB2573" w:rsidRPr="00CB2573" w:rsidRDefault="00CB2573" w:rsidP="00F710C7">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10.5.2.1. Виды разрешенного использования земельных участков и объектов капитального</w:t>
      </w:r>
      <w:r w:rsidR="00F710C7">
        <w:rPr>
          <w:rFonts w:ascii="Times New Roman" w:hAnsi="Times New Roman" w:cs="Times New Roman"/>
          <w:color w:val="010302"/>
          <w:sz w:val="24"/>
        </w:rPr>
        <w:t xml:space="preserve">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Парки культуры и отдыха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парков культуры и отдыха</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3.6.2</w:t>
            </w:r>
          </w:p>
        </w:tc>
      </w:tr>
      <w:tr w:rsidR="0002589C" w:rsidRPr="00CB2573" w:rsidTr="00CB2573">
        <w:tc>
          <w:tcPr>
            <w:tcW w:w="2010" w:type="dxa"/>
            <w:shd w:val="clear" w:color="auto" w:fill="auto"/>
          </w:tcPr>
          <w:p w:rsidR="0002589C" w:rsidRPr="0002589C" w:rsidRDefault="0002589C" w:rsidP="0002589C">
            <w:pPr>
              <w:jc w:val="both"/>
              <w:rPr>
                <w:rFonts w:ascii="Times New Roman" w:hAnsi="Times New Roman" w:cs="Times New Roman"/>
                <w:sz w:val="24"/>
                <w:szCs w:val="24"/>
              </w:rPr>
            </w:pPr>
            <w:r w:rsidRPr="0002589C">
              <w:rPr>
                <w:rFonts w:ascii="Times New Roman" w:hAnsi="Times New Roman" w:cs="Times New Roman"/>
                <w:sz w:val="24"/>
                <w:szCs w:val="24"/>
              </w:rPr>
              <w:t xml:space="preserve">Гостиничное обслуживание </w:t>
            </w:r>
          </w:p>
        </w:tc>
        <w:tc>
          <w:tcPr>
            <w:tcW w:w="5783" w:type="dxa"/>
            <w:shd w:val="clear" w:color="auto" w:fill="auto"/>
          </w:tcPr>
          <w:p w:rsidR="0002589C" w:rsidRPr="0002589C" w:rsidRDefault="0002589C" w:rsidP="0002589C">
            <w:pPr>
              <w:jc w:val="both"/>
              <w:rPr>
                <w:rFonts w:ascii="Times New Roman" w:hAnsi="Times New Roman" w:cs="Times New Roman"/>
                <w:sz w:val="24"/>
                <w:szCs w:val="24"/>
              </w:rPr>
            </w:pPr>
            <w:r w:rsidRPr="0002589C">
              <w:rPr>
                <w:rFonts w:ascii="Times New Roman" w:hAnsi="Times New Roman" w:cs="Times New Roman"/>
                <w:sz w:val="24"/>
                <w:szCs w:val="24"/>
              </w:rPr>
              <w:t xml:space="preserve">Размещение гостиниц </w:t>
            </w:r>
          </w:p>
        </w:tc>
        <w:tc>
          <w:tcPr>
            <w:tcW w:w="1834" w:type="dxa"/>
            <w:shd w:val="clear" w:color="auto" w:fill="auto"/>
          </w:tcPr>
          <w:p w:rsidR="0002589C" w:rsidRPr="0002589C" w:rsidRDefault="0002589C" w:rsidP="0002589C">
            <w:pPr>
              <w:jc w:val="center"/>
              <w:rPr>
                <w:rFonts w:ascii="Times New Roman" w:hAnsi="Times New Roman" w:cs="Times New Roman"/>
                <w:sz w:val="24"/>
                <w:szCs w:val="24"/>
              </w:rPr>
            </w:pPr>
            <w:r w:rsidRPr="0002589C">
              <w:rPr>
                <w:rFonts w:ascii="Times New Roman" w:hAnsi="Times New Roman" w:cs="Times New Roman"/>
                <w:sz w:val="24"/>
                <w:szCs w:val="24"/>
              </w:rPr>
              <w:t>4.7</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Отдых (рекреация) </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 xml:space="preserve">Обустройство мест для занятия спортом, физической культурой, пешими или верховыми прогулками, отдыха и туризма, наблюдения за природой, </w:t>
            </w:r>
            <w:r w:rsidRPr="00CB2573">
              <w:rPr>
                <w:rFonts w:ascii="Times New Roman" w:hAnsi="Times New Roman" w:cs="Times New Roman"/>
                <w:color w:val="010302"/>
                <w:sz w:val="24"/>
              </w:rPr>
              <w:lastRenderedPageBreak/>
              <w:t>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CB2573">
              <w:rPr>
                <w:rFonts w:ascii="Times New Roman" w:hAnsi="Times New Roman" w:cs="Times New Roman"/>
                <w:color w:val="010302"/>
                <w:sz w:val="24"/>
              </w:rPr>
              <w:t xml:space="preserve"> Содержание данного вида разрешенного использования включает в себя содержание видов разрешенного использования с кодами 5.1 - </w:t>
            </w:r>
            <w:r w:rsidRPr="00F710C7">
              <w:rPr>
                <w:rFonts w:ascii="Times New Roman" w:hAnsi="Times New Roman" w:cs="Times New Roman"/>
                <w:color w:val="010302"/>
                <w:sz w:val="24"/>
              </w:rPr>
              <w:t xml:space="preserve">5.5 </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5.0</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Туристическое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пансионатов, гостиниц, кемпингов, домов отдыха, не оказывающих услуги по лечению;</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детских лагерей</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5.2.1</w:t>
            </w:r>
          </w:p>
        </w:tc>
      </w:tr>
      <w:tr w:rsidR="00CB2573" w:rsidRPr="00CB2573" w:rsidTr="00CB2573">
        <w:tc>
          <w:tcPr>
            <w:tcW w:w="9627" w:type="dxa"/>
            <w:gridSpan w:val="3"/>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F710C7">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bl>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не подлежат установлению.</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6.</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20 м.</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10.5.2.3.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10.5.2.4. </w:t>
      </w:r>
      <w:proofErr w:type="gramStart"/>
      <w:r w:rsidRPr="00CB2573">
        <w:rPr>
          <w:rFonts w:ascii="Times New Roman" w:hAnsi="Times New Roman" w:cs="Times New Roman"/>
          <w:color w:val="010302"/>
          <w:sz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w:t>
      </w:r>
      <w:r w:rsidRPr="00CB2573">
        <w:rPr>
          <w:rFonts w:ascii="Times New Roman" w:hAnsi="Times New Roman" w:cs="Times New Roman"/>
          <w:color w:val="010302"/>
          <w:sz w:val="24"/>
        </w:rPr>
        <w:lastRenderedPageBreak/>
        <w:t>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10.5.3. Градостроительные регламенты в границах городских лесов (Р-3).</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Порядок использования земель (земельных участков) в территориальной зоне городских лесов определяется Лесным кодексом Российской Федерации, Решением Совета депутатов города Мурманска от 17.12.2015 № 20-305 «Об утверждении Порядка использования, охраны, защиты, воспроизводства городских лесов, лесов особо охраняемых природных территорий, расположенных в границах города Мурманска».</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10.5.3.1.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117"/>
        <w:gridCol w:w="5783"/>
        <w:gridCol w:w="1834"/>
      </w:tblGrid>
      <w:tr w:rsidR="00CB2573" w:rsidRPr="00CB2573" w:rsidTr="00CB2573">
        <w:tc>
          <w:tcPr>
            <w:tcW w:w="2010"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Отдых (рекреация)</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Создание и уход за городскими лесами</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5.0</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Охрана природных территорий</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создание и уход за защитными лесами, в том числе городскими лесами, и иная хозяйственная деятельность, разрешенная в защитных лесах</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9.1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Заготовка древесины</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10.1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Лесные плантации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10.2</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Заготовка лесных ресурсов</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Заготовка живицы, сбор </w:t>
            </w:r>
            <w:proofErr w:type="spellStart"/>
            <w:r w:rsidRPr="00CB2573">
              <w:rPr>
                <w:rFonts w:ascii="Times New Roman" w:hAnsi="Times New Roman" w:cs="Times New Roman"/>
                <w:color w:val="010302"/>
                <w:sz w:val="24"/>
              </w:rPr>
              <w:t>недревесных</w:t>
            </w:r>
            <w:proofErr w:type="spellEnd"/>
            <w:r w:rsidRPr="00CB2573">
              <w:rPr>
                <w:rFonts w:ascii="Times New Roman" w:hAnsi="Times New Roman" w:cs="Times New Roman"/>
                <w:color w:val="010302"/>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w:t>
            </w:r>
            <w:r w:rsidRPr="00CB2573">
              <w:rPr>
                <w:rFonts w:ascii="Times New Roman" w:hAnsi="Times New Roman" w:cs="Times New Roman"/>
                <w:color w:val="010302"/>
                <w:sz w:val="24"/>
              </w:rPr>
              <w:lastRenderedPageBreak/>
              <w:t>ресурсов (сушилки, грибоварни, склады), охрана лесов</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10.3</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lastRenderedPageBreak/>
              <w:t>Резервные леса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Деятельность, связанная с охраной лесов</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10.4</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Гидротехнические сооружения</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B2573">
              <w:rPr>
                <w:rFonts w:ascii="Times New Roman" w:hAnsi="Times New Roman" w:cs="Times New Roman"/>
                <w:color w:val="010302"/>
                <w:sz w:val="24"/>
              </w:rPr>
              <w:t>рыбозащитных</w:t>
            </w:r>
            <w:proofErr w:type="spellEnd"/>
            <w:r w:rsidRPr="00CB2573">
              <w:rPr>
                <w:rFonts w:ascii="Times New Roman" w:hAnsi="Times New Roman" w:cs="Times New Roman"/>
                <w:color w:val="010302"/>
                <w:sz w:val="24"/>
              </w:rPr>
              <w:t xml:space="preserve"> и рыбопропускных сооружений, берегозащитных сооружений)</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11.3</w:t>
            </w:r>
          </w:p>
        </w:tc>
      </w:tr>
    </w:tbl>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не подлежит установлению.</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1.</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3м.</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p>
    <w:p w:rsidR="004B7671" w:rsidRDefault="004B7671" w:rsidP="004B7671">
      <w:pPr>
        <w:spacing w:after="0" w:line="240" w:lineRule="auto"/>
        <w:ind w:right="-2" w:firstLine="709"/>
        <w:jc w:val="both"/>
        <w:rPr>
          <w:rFonts w:ascii="Times New Roman" w:hAnsi="Times New Roman" w:cs="Times New Roman"/>
          <w:color w:val="010302"/>
          <w:sz w:val="24"/>
        </w:rPr>
      </w:pPr>
    </w:p>
    <w:p w:rsidR="004B7671" w:rsidRDefault="004B7671" w:rsidP="004B7671">
      <w:pPr>
        <w:spacing w:after="0" w:line="240" w:lineRule="auto"/>
        <w:ind w:right="-2" w:firstLine="709"/>
        <w:jc w:val="both"/>
        <w:rPr>
          <w:rFonts w:ascii="Times New Roman" w:hAnsi="Times New Roman" w:cs="Times New Roman"/>
          <w:color w:val="010302"/>
          <w:sz w:val="24"/>
        </w:rPr>
      </w:pPr>
    </w:p>
    <w:p w:rsidR="004B7671" w:rsidRDefault="004B7671" w:rsidP="004B7671">
      <w:pPr>
        <w:spacing w:after="0" w:line="240" w:lineRule="auto"/>
        <w:ind w:right="-2" w:firstLine="709"/>
        <w:jc w:val="both"/>
        <w:rPr>
          <w:rFonts w:ascii="Times New Roman" w:hAnsi="Times New Roman" w:cs="Times New Roman"/>
          <w:color w:val="010302"/>
          <w:sz w:val="24"/>
        </w:rPr>
      </w:pPr>
    </w:p>
    <w:p w:rsidR="004B7671" w:rsidRDefault="004B7671" w:rsidP="004B7671">
      <w:pPr>
        <w:spacing w:after="0" w:line="240" w:lineRule="auto"/>
        <w:ind w:right="-2" w:firstLine="709"/>
        <w:jc w:val="both"/>
        <w:rPr>
          <w:rFonts w:ascii="Times New Roman" w:hAnsi="Times New Roman" w:cs="Times New Roman"/>
          <w:color w:val="010302"/>
          <w:sz w:val="24"/>
        </w:rPr>
      </w:pPr>
    </w:p>
    <w:p w:rsidR="004B7671" w:rsidRDefault="004B7671" w:rsidP="004B7671">
      <w:pPr>
        <w:spacing w:after="0" w:line="240" w:lineRule="auto"/>
        <w:ind w:right="-2" w:firstLine="709"/>
        <w:jc w:val="both"/>
        <w:rPr>
          <w:rFonts w:ascii="Times New Roman" w:hAnsi="Times New Roman" w:cs="Times New Roman"/>
          <w:color w:val="010302"/>
          <w:sz w:val="24"/>
        </w:rPr>
      </w:pP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10.5.4. Градостроительные регламенты в границах зоны озера </w:t>
      </w:r>
      <w:proofErr w:type="gramStart"/>
      <w:r w:rsidRPr="00CB2573">
        <w:rPr>
          <w:rFonts w:ascii="Times New Roman" w:hAnsi="Times New Roman" w:cs="Times New Roman"/>
          <w:color w:val="010302"/>
          <w:sz w:val="24"/>
        </w:rPr>
        <w:t>Семеновское</w:t>
      </w:r>
      <w:proofErr w:type="gramEnd"/>
      <w:r w:rsidRPr="00CB2573">
        <w:rPr>
          <w:rFonts w:ascii="Times New Roman" w:hAnsi="Times New Roman" w:cs="Times New Roman"/>
          <w:color w:val="010302"/>
          <w:sz w:val="24"/>
        </w:rPr>
        <w:t xml:space="preserve"> (Р-4).</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10.5.4.1.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lastRenderedPageBreak/>
              <w:t>Дошкольное, начальное и среднее общее образование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просвещения, образования (образовательные кружки и иные организации, осуществляющие деятельность по воспитанию, образованию и просвещению)</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3.5.1</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Культурное развитие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парков культуры и отдыха;</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для размещения зверинцев, океанариумов</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3.6</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Деловое управление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4.1</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Общественное питание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4.6</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Развлечения</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аттракционов</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4.8</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Причалы для маломерных судов</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5.4</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Охрана природных территорий</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CB2573">
              <w:rPr>
                <w:rFonts w:ascii="Times New Roman" w:hAnsi="Times New Roman" w:cs="Times New Roman"/>
                <w:color w:val="010302"/>
                <w:sz w:val="24"/>
              </w:rPr>
              <w:lastRenderedPageBreak/>
              <w:t>соблюдение режима использования природных ресурсов в заказниках, сохранение свойств земель, являющихся особо ценными</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9.1</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lastRenderedPageBreak/>
              <w:t>Историко-культурная деятельность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Сохранение и изучение объектов культурного наследия народов Российской Федерации (памятников истории и культуры), в том числе: достопримечательных мест</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9.3</w:t>
            </w:r>
          </w:p>
        </w:tc>
      </w:tr>
      <w:tr w:rsidR="00CB2573" w:rsidRPr="00CB2573" w:rsidTr="00CB2573">
        <w:tc>
          <w:tcPr>
            <w:tcW w:w="2010" w:type="dxa"/>
            <w:shd w:val="clear" w:color="auto" w:fill="auto"/>
          </w:tcPr>
          <w:p w:rsidR="00CB2573" w:rsidRPr="00CB2573" w:rsidRDefault="00CB2573" w:rsidP="004B7671">
            <w:pPr>
              <w:ind w:right="-2"/>
              <w:rPr>
                <w:rFonts w:ascii="Times New Roman" w:hAnsi="Times New Roman" w:cs="Times New Roman"/>
                <w:color w:val="010302"/>
                <w:sz w:val="24"/>
              </w:rPr>
            </w:pPr>
            <w:r w:rsidRPr="00CB2573">
              <w:rPr>
                <w:rFonts w:ascii="Times New Roman" w:hAnsi="Times New Roman" w:cs="Times New Roman"/>
                <w:color w:val="010302"/>
                <w:sz w:val="24"/>
              </w:rPr>
              <w:t>Земельные участки (территории) общего пользования</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12.0</w:t>
            </w:r>
          </w:p>
        </w:tc>
      </w:tr>
    </w:tbl>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не подлежит установлению.</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4.</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20 м.</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10.5.4.3.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10.5.4.4.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p>
    <w:p w:rsidR="00CB2573" w:rsidRPr="00CB2573" w:rsidRDefault="00CB2573" w:rsidP="004B7671">
      <w:pPr>
        <w:spacing w:after="0" w:line="240" w:lineRule="auto"/>
        <w:ind w:right="-2" w:firstLine="709"/>
        <w:jc w:val="both"/>
        <w:rPr>
          <w:rFonts w:ascii="Times New Roman" w:hAnsi="Times New Roman" w:cs="Times New Roman"/>
          <w:b/>
          <w:color w:val="010302"/>
          <w:sz w:val="24"/>
        </w:rPr>
      </w:pPr>
      <w:r w:rsidRPr="00CB2573">
        <w:rPr>
          <w:rFonts w:ascii="Times New Roman" w:hAnsi="Times New Roman" w:cs="Times New Roman"/>
          <w:b/>
          <w:color w:val="010302"/>
          <w:sz w:val="24"/>
        </w:rPr>
        <w:t>10.6. Градостроительные регламенты в границах зон специального назначения</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10.6.1. Градостроительные регламенты в границах зоны размещения кладбищ (С-1).</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10.6.1.1.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 xml:space="preserve">Наименование </w:t>
            </w:r>
            <w:r w:rsidRPr="00CB2573">
              <w:rPr>
                <w:rFonts w:ascii="Times New Roman" w:hAnsi="Times New Roman" w:cs="Times New Roman"/>
                <w:color w:val="010302"/>
                <w:sz w:val="24"/>
              </w:rPr>
              <w:lastRenderedPageBreak/>
              <w:t>вида разрешенного использования земельного участка</w:t>
            </w:r>
          </w:p>
        </w:tc>
        <w:tc>
          <w:tcPr>
            <w:tcW w:w="5783"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 xml:space="preserve">Описание вида разрешенного использования </w:t>
            </w:r>
            <w:r w:rsidRPr="00CB2573">
              <w:rPr>
                <w:rFonts w:ascii="Times New Roman" w:hAnsi="Times New Roman" w:cs="Times New Roman"/>
                <w:color w:val="010302"/>
                <w:sz w:val="24"/>
              </w:rPr>
              <w:lastRenderedPageBreak/>
              <w:t>земельного участка</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 xml:space="preserve">Код (числовое </w:t>
            </w:r>
            <w:r w:rsidRPr="00CB2573">
              <w:rPr>
                <w:rFonts w:ascii="Times New Roman" w:hAnsi="Times New Roman" w:cs="Times New Roman"/>
                <w:color w:val="010302"/>
                <w:sz w:val="24"/>
              </w:rPr>
              <w:lastRenderedPageBreak/>
              <w:t>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Бытовое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3.3</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Ритуальная деятельность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кладбищ, крематориев и мест захоронения;</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соответствующих культовых сооружений;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осуществление деятельности по производству продукции ритуально-обрядового назначения</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12.1</w:t>
            </w:r>
          </w:p>
        </w:tc>
      </w:tr>
      <w:tr w:rsidR="00CB2573" w:rsidRPr="00CB2573" w:rsidTr="00CB2573">
        <w:tc>
          <w:tcPr>
            <w:tcW w:w="9627" w:type="dxa"/>
            <w:gridSpan w:val="3"/>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bl>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не подлежит установлению.</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1.</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5 м.</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10.6.1.4.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10.6.2. Градостроительные регламенты в границах зоны размещения полигонов ТКО (С-2).</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10.6.2.1.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Специальная деятельность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12.2</w:t>
            </w:r>
          </w:p>
        </w:tc>
      </w:tr>
      <w:tr w:rsidR="00CB2573" w:rsidRPr="00CB2573" w:rsidTr="00CB2573">
        <w:tc>
          <w:tcPr>
            <w:tcW w:w="9627" w:type="dxa"/>
            <w:gridSpan w:val="3"/>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постоянных или временных гаражей, стоянок для хранения служебного автотранспорта, </w:t>
            </w:r>
            <w:r w:rsidRPr="00CB2573">
              <w:rPr>
                <w:rFonts w:ascii="Times New Roman" w:hAnsi="Times New Roman" w:cs="Times New Roman"/>
                <w:color w:val="010302"/>
                <w:sz w:val="24"/>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4B7671">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4.9</w:t>
            </w:r>
          </w:p>
        </w:tc>
      </w:tr>
    </w:tbl>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10.6.2.2.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не подлежит установлению.</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2.</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8 м.</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10.6.2.3.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I.</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допускается, независимо от того к какому виду разрешенного использования относится объект.</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10.6.2.4.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10.6.3. Градостроительные регламенты в границах зоны зеленых насаждений специального назначения (С-3).</w:t>
      </w:r>
    </w:p>
    <w:p w:rsidR="00CB2573" w:rsidRPr="00CB2573" w:rsidRDefault="00CB2573" w:rsidP="004B7671">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10.6.3.1.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 xml:space="preserve">Основные виды разрешенного использования земельных участков и объектов </w:t>
            </w:r>
            <w:r w:rsidRPr="00CB2573">
              <w:rPr>
                <w:rFonts w:ascii="Times New Roman" w:hAnsi="Times New Roman" w:cs="Times New Roman"/>
                <w:color w:val="010302"/>
                <w:sz w:val="24"/>
              </w:rPr>
              <w:lastRenderedPageBreak/>
              <w:t>капитального строительства</w:t>
            </w:r>
          </w:p>
        </w:tc>
      </w:tr>
      <w:tr w:rsidR="00CB2573" w:rsidRPr="00CB2573" w:rsidTr="00626602">
        <w:trPr>
          <w:trHeight w:val="397"/>
        </w:trPr>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Запас</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Отсутствие хозяйственной деятельности</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12.3</w:t>
            </w:r>
          </w:p>
        </w:tc>
      </w:tr>
    </w:tbl>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не подлежит установлению.</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0.</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0 м.</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10.6.3.3.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626602" w:rsidRDefault="00626602" w:rsidP="00626602">
      <w:pPr>
        <w:spacing w:after="0" w:line="240" w:lineRule="auto"/>
        <w:ind w:right="-2" w:firstLine="709"/>
        <w:jc w:val="both"/>
        <w:rPr>
          <w:rFonts w:ascii="Times New Roman" w:hAnsi="Times New Roman" w:cs="Times New Roman"/>
          <w:b/>
          <w:color w:val="010302"/>
          <w:sz w:val="24"/>
        </w:rPr>
      </w:pPr>
    </w:p>
    <w:p w:rsidR="00CB2573" w:rsidRPr="00CB2573" w:rsidRDefault="00CB2573" w:rsidP="00626602">
      <w:pPr>
        <w:spacing w:after="0" w:line="240" w:lineRule="auto"/>
        <w:ind w:right="-2" w:firstLine="709"/>
        <w:jc w:val="both"/>
        <w:rPr>
          <w:rFonts w:ascii="Times New Roman" w:hAnsi="Times New Roman" w:cs="Times New Roman"/>
          <w:b/>
          <w:color w:val="010302"/>
          <w:sz w:val="24"/>
        </w:rPr>
      </w:pPr>
      <w:r w:rsidRPr="00CB2573">
        <w:rPr>
          <w:rFonts w:ascii="Times New Roman" w:hAnsi="Times New Roman" w:cs="Times New Roman"/>
          <w:b/>
          <w:color w:val="010302"/>
          <w:sz w:val="24"/>
        </w:rPr>
        <w:t>10.7. Градостроительные регламенты в границах зон военных и режимных объектов</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10.7.1. Градостроительные регламенты в границах зоны военных и режимных объектов (РО).</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10.7.1.1.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010"/>
        <w:gridCol w:w="5783"/>
        <w:gridCol w:w="1834"/>
      </w:tblGrid>
      <w:tr w:rsidR="00CB2573" w:rsidRPr="00CB2573" w:rsidTr="00CB2573">
        <w:tc>
          <w:tcPr>
            <w:tcW w:w="2010"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t>Коммунальное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CB2573">
              <w:rPr>
                <w:rFonts w:ascii="Times New Roman" w:hAnsi="Times New Roman" w:cs="Times New Roman"/>
                <w:color w:val="010302"/>
                <w:sz w:val="24"/>
              </w:rPr>
              <w:lastRenderedPageBreak/>
              <w:t>содержание видов разрешенного использования с кодами 3.1.1 - 3.1.2</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3.1</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lastRenderedPageBreak/>
              <w:t xml:space="preserve">Стационарное медицинское обслуживание </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станций скорой помощи; </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площадок санитарной авиации </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3.4.2</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t>Дошкольное, начальное и среднее общее образование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просвещения, среднего общего образования (школы, лицеи, гимназии, образовательные кружки и иные организации, осуществляющие деятельность по воспитанию, образованию и просвещению)</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3.5.1</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t>Общественное управление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3.8</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t>Обеспечение обороны и безопасности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военных училищ, военных институтов, военных университетов, военных академий;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обеспечивающих осуществление таможенной деятельности</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8.0</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Обеспечение вооруженных сил</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B2573" w:rsidRPr="00CB2573" w:rsidRDefault="00CB2573" w:rsidP="00CB2573">
            <w:pPr>
              <w:ind w:right="-2"/>
              <w:jc w:val="both"/>
              <w:rPr>
                <w:rFonts w:ascii="Times New Roman" w:hAnsi="Times New Roman" w:cs="Times New Roman"/>
                <w:color w:val="010302"/>
                <w:sz w:val="24"/>
              </w:rPr>
            </w:pPr>
            <w:proofErr w:type="gramStart"/>
            <w:r w:rsidRPr="00CB2573">
              <w:rPr>
                <w:rFonts w:ascii="Times New Roman" w:hAnsi="Times New Roman" w:cs="Times New Roman"/>
                <w:color w:val="010302"/>
                <w:sz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для </w:t>
            </w:r>
            <w:proofErr w:type="gramStart"/>
            <w:r w:rsidRPr="00CB2573">
              <w:rPr>
                <w:rFonts w:ascii="Times New Roman" w:hAnsi="Times New Roman" w:cs="Times New Roman"/>
                <w:color w:val="010302"/>
                <w:sz w:val="24"/>
              </w:rPr>
              <w:t>обеспечения</w:t>
            </w:r>
            <w:proofErr w:type="gramEnd"/>
            <w:r w:rsidRPr="00CB2573">
              <w:rPr>
                <w:rFonts w:ascii="Times New Roman" w:hAnsi="Times New Roman" w:cs="Times New Roman"/>
                <w:color w:val="010302"/>
                <w:sz w:val="24"/>
              </w:rPr>
              <w:t xml:space="preserve"> безопасности которых были созданы закрытые административно-</w:t>
            </w:r>
            <w:r w:rsidRPr="00CB2573">
              <w:rPr>
                <w:rFonts w:ascii="Times New Roman" w:hAnsi="Times New Roman" w:cs="Times New Roman"/>
                <w:color w:val="010302"/>
                <w:sz w:val="24"/>
              </w:rPr>
              <w:lastRenderedPageBreak/>
              <w:t>территориальные образования</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8.1</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Обеспечение внутреннего правопорядка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B2573">
              <w:rPr>
                <w:rFonts w:ascii="Times New Roman" w:hAnsi="Times New Roman" w:cs="Times New Roman"/>
                <w:color w:val="010302"/>
                <w:sz w:val="24"/>
              </w:rPr>
              <w:t>Росгвардии</w:t>
            </w:r>
            <w:proofErr w:type="spellEnd"/>
            <w:r w:rsidRPr="00CB2573">
              <w:rPr>
                <w:rFonts w:ascii="Times New Roman" w:hAnsi="Times New Roman" w:cs="Times New Roman"/>
                <w:color w:val="010302"/>
                <w:sz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8.3</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t>Обеспечение деятельности по исполнению наказаний</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капитального строительства для создания мест лишения свободы (следственные изоляторы, тюрьмы, поселения)</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8.4</w:t>
            </w:r>
          </w:p>
        </w:tc>
      </w:tr>
      <w:tr w:rsidR="00CB2573" w:rsidRPr="00CB2573" w:rsidTr="00CB2573">
        <w:tc>
          <w:tcPr>
            <w:tcW w:w="9627" w:type="dxa"/>
            <w:gridSpan w:val="3"/>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Вспомогательные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Религиозное использование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3.7</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Служебные гаражи</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4.9</w:t>
            </w:r>
          </w:p>
        </w:tc>
      </w:tr>
      <w:tr w:rsidR="00CB2573" w:rsidRPr="00CB2573" w:rsidTr="00CB2573">
        <w:tc>
          <w:tcPr>
            <w:tcW w:w="2010"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Спорт</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5.1</w:t>
            </w:r>
          </w:p>
        </w:tc>
      </w:tr>
    </w:tbl>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10.7.1.2.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не подлежит установлению.</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не подлежит установлению.</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не подлежит установлению.</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10.7.1.3.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Максимальный класс опасности (по санитарной классификации) объектов капитального строительства, размещаемых на территории зоны – V.</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lastRenderedPageBreak/>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 xml:space="preserve">10.7.1.4. </w:t>
      </w:r>
      <w:proofErr w:type="gramStart"/>
      <w:r w:rsidRPr="00CB2573">
        <w:rPr>
          <w:rFonts w:ascii="Times New Roman" w:hAnsi="Times New Roman" w:cs="Times New Roman"/>
          <w:color w:val="010302"/>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 осуществлении деятельности по комплексному развитию территории устанавливаются при принятии решений о комплексном развитии территории или заключения органами местного самоуправления договоров о комплексном развитии территории с правообладателями земельных участков и (или) расположенных на них объектов недвижимого</w:t>
      </w:r>
      <w:proofErr w:type="gramEnd"/>
      <w:r w:rsidRPr="00CB2573">
        <w:rPr>
          <w:rFonts w:ascii="Times New Roman" w:hAnsi="Times New Roman" w:cs="Times New Roman"/>
          <w:color w:val="010302"/>
          <w:sz w:val="24"/>
        </w:rPr>
        <w:t xml:space="preserve"> имущества по инициативе этих правообладателей.</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b/>
          <w:color w:val="010302"/>
          <w:sz w:val="24"/>
        </w:rPr>
        <w:t>10.8. Градостроительные регламенты в границах иных видов территориальных зон</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10.8.1. Градостроительные регламенты в границах зоны сохраняемых природных ландшафтов (Л-1).</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10.8.1.1. Виды разрешенного использования земельных участков и объектов капитального строительства.</w:t>
      </w:r>
    </w:p>
    <w:tbl>
      <w:tblPr>
        <w:tblStyle w:val="a8"/>
        <w:tblW w:w="0" w:type="auto"/>
        <w:tblLook w:val="04A0" w:firstRow="1" w:lastRow="0" w:firstColumn="1" w:lastColumn="0" w:noHBand="0" w:noVBand="1"/>
      </w:tblPr>
      <w:tblGrid>
        <w:gridCol w:w="2117"/>
        <w:gridCol w:w="5783"/>
        <w:gridCol w:w="1834"/>
      </w:tblGrid>
      <w:tr w:rsidR="00CB2573" w:rsidRPr="00CB2573" w:rsidTr="00CB2573">
        <w:tc>
          <w:tcPr>
            <w:tcW w:w="2010"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Наименование вида разрешенного использования земельного участка</w:t>
            </w:r>
          </w:p>
        </w:tc>
        <w:tc>
          <w:tcPr>
            <w:tcW w:w="5783"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Описание вида разрешенного использования земельного участка</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Код (числовое обозначение) вида разрешенного использования земельного участка</w:t>
            </w:r>
          </w:p>
        </w:tc>
      </w:tr>
      <w:tr w:rsidR="00CB2573" w:rsidRPr="00CB2573" w:rsidTr="00CB2573">
        <w:tc>
          <w:tcPr>
            <w:tcW w:w="9627" w:type="dxa"/>
            <w:gridSpan w:val="3"/>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Основные виды разрешенного использования земельных участков и объектов капитального строительства</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t>Природно-познавательный туризм</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B2573">
              <w:rPr>
                <w:rFonts w:ascii="Times New Roman" w:hAnsi="Times New Roman" w:cs="Times New Roman"/>
                <w:color w:val="010302"/>
                <w:sz w:val="24"/>
              </w:rPr>
              <w:t>природовосстановительных</w:t>
            </w:r>
            <w:proofErr w:type="spellEnd"/>
            <w:r w:rsidRPr="00CB2573">
              <w:rPr>
                <w:rFonts w:ascii="Times New Roman" w:hAnsi="Times New Roman" w:cs="Times New Roman"/>
                <w:color w:val="010302"/>
                <w:sz w:val="24"/>
              </w:rPr>
              <w:t xml:space="preserve"> мероприятий</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5.2</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t>Туристическое обслуживание</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пансионатов, гостиниц, кемпингов, домов отдыха, не оказывающих услуги по лечению;</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детских лагерей</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5.2.1</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t>Энергетика</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B2573">
              <w:rPr>
                <w:rFonts w:ascii="Times New Roman" w:hAnsi="Times New Roman" w:cs="Times New Roman"/>
                <w:color w:val="010302"/>
                <w:sz w:val="24"/>
              </w:rPr>
              <w:t>золоотвалов</w:t>
            </w:r>
            <w:proofErr w:type="spellEnd"/>
            <w:r w:rsidRPr="00CB2573">
              <w:rPr>
                <w:rFonts w:ascii="Times New Roman" w:hAnsi="Times New Roman" w:cs="Times New Roman"/>
                <w:color w:val="010302"/>
                <w:sz w:val="24"/>
              </w:rPr>
              <w:t>, гидротехнических сооружений);</w:t>
            </w:r>
          </w:p>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6.7</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t>Связь</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CB2573">
              <w:rPr>
                <w:rFonts w:ascii="Times New Roman" w:hAnsi="Times New Roman" w:cs="Times New Roman"/>
                <w:color w:val="010302"/>
                <w:sz w:val="24"/>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lastRenderedPageBreak/>
              <w:t>6.8</w:t>
            </w:r>
          </w:p>
        </w:tc>
      </w:tr>
      <w:tr w:rsidR="00CB2573" w:rsidRPr="00CB2573" w:rsidTr="00CB2573">
        <w:tc>
          <w:tcPr>
            <w:tcW w:w="2010" w:type="dxa"/>
            <w:shd w:val="clear" w:color="auto" w:fill="auto"/>
          </w:tcPr>
          <w:p w:rsidR="00CB2573" w:rsidRPr="00CB2573" w:rsidRDefault="00CB2573" w:rsidP="00626602">
            <w:pPr>
              <w:ind w:right="-2"/>
              <w:rPr>
                <w:rFonts w:ascii="Times New Roman" w:hAnsi="Times New Roman" w:cs="Times New Roman"/>
                <w:color w:val="010302"/>
                <w:sz w:val="24"/>
              </w:rPr>
            </w:pPr>
            <w:r w:rsidRPr="00CB2573">
              <w:rPr>
                <w:rFonts w:ascii="Times New Roman" w:hAnsi="Times New Roman" w:cs="Times New Roman"/>
                <w:color w:val="010302"/>
                <w:sz w:val="24"/>
              </w:rPr>
              <w:lastRenderedPageBreak/>
              <w:t>Гидротехнические сооружения</w:t>
            </w:r>
          </w:p>
        </w:tc>
        <w:tc>
          <w:tcPr>
            <w:tcW w:w="5783" w:type="dxa"/>
            <w:shd w:val="clear" w:color="auto" w:fill="auto"/>
          </w:tcPr>
          <w:p w:rsidR="00CB2573" w:rsidRPr="00CB2573" w:rsidRDefault="00CB2573" w:rsidP="00CB2573">
            <w:pPr>
              <w:ind w:right="-2"/>
              <w:jc w:val="both"/>
              <w:rPr>
                <w:rFonts w:ascii="Times New Roman" w:hAnsi="Times New Roman" w:cs="Times New Roman"/>
                <w:color w:val="010302"/>
                <w:sz w:val="24"/>
              </w:rPr>
            </w:pPr>
            <w:r w:rsidRPr="00CB2573">
              <w:rPr>
                <w:rFonts w:ascii="Times New Roman" w:hAnsi="Times New Roman" w:cs="Times New Roman"/>
                <w:color w:val="010302"/>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B2573">
              <w:rPr>
                <w:rFonts w:ascii="Times New Roman" w:hAnsi="Times New Roman" w:cs="Times New Roman"/>
                <w:color w:val="010302"/>
                <w:sz w:val="24"/>
              </w:rPr>
              <w:t>рыбозащитных</w:t>
            </w:r>
            <w:proofErr w:type="spellEnd"/>
            <w:r w:rsidRPr="00CB2573">
              <w:rPr>
                <w:rFonts w:ascii="Times New Roman" w:hAnsi="Times New Roman" w:cs="Times New Roman"/>
                <w:color w:val="010302"/>
                <w:sz w:val="24"/>
              </w:rPr>
              <w:t xml:space="preserve"> и рыбопропускных сооружений, берегозащитных сооружений)</w:t>
            </w:r>
          </w:p>
        </w:tc>
        <w:tc>
          <w:tcPr>
            <w:tcW w:w="1834" w:type="dxa"/>
            <w:shd w:val="clear" w:color="auto" w:fill="auto"/>
          </w:tcPr>
          <w:p w:rsidR="00CB2573" w:rsidRPr="00CB2573" w:rsidRDefault="00CB2573" w:rsidP="00626602">
            <w:pPr>
              <w:ind w:right="-2"/>
              <w:jc w:val="center"/>
              <w:rPr>
                <w:rFonts w:ascii="Times New Roman" w:hAnsi="Times New Roman" w:cs="Times New Roman"/>
                <w:color w:val="010302"/>
                <w:sz w:val="24"/>
              </w:rPr>
            </w:pPr>
            <w:r w:rsidRPr="00CB2573">
              <w:rPr>
                <w:rFonts w:ascii="Times New Roman" w:hAnsi="Times New Roman" w:cs="Times New Roman"/>
                <w:color w:val="010302"/>
                <w:sz w:val="24"/>
              </w:rPr>
              <w:t>11.3</w:t>
            </w:r>
          </w:p>
        </w:tc>
      </w:tr>
    </w:tbl>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10.8.1.2.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 Предельные (минимальные и (или) максимальные) размеры земельных участков, в том числе их площадь не подлежит установлению.</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определены пунктом 9.4.2 настоящих Правил.</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3) Предельное количество этажей или предельная высота зданий, строений, сооружений.</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Предельное количество этажей зданий, строений, сооружений – 1.</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Предельная высота зданий, строений, сооружений – 3 м.</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4) Максимальный процент застройки в границах земельного участка, установлен пунктом 9.4.4 настоящих Правил.</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10.8.1.3.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B2573" w:rsidRPr="00CB2573" w:rsidRDefault="00CB2573" w:rsidP="00626602">
      <w:pPr>
        <w:spacing w:after="0" w:line="240" w:lineRule="auto"/>
        <w:ind w:right="-2" w:firstLine="709"/>
        <w:jc w:val="both"/>
        <w:rPr>
          <w:rFonts w:ascii="Times New Roman" w:hAnsi="Times New Roman" w:cs="Times New Roman"/>
          <w:color w:val="010302"/>
          <w:sz w:val="24"/>
        </w:rPr>
      </w:pPr>
      <w:r w:rsidRPr="00CB2573">
        <w:rPr>
          <w:rFonts w:ascii="Times New Roman" w:hAnsi="Times New Roman" w:cs="Times New Roman"/>
          <w:color w:val="010302"/>
          <w:sz w:val="24"/>
        </w:rPr>
        <w:t>Ограничения использования земельных участков и их частей, и объектов капитального строительства определяются наличием и, в случае ее наличия, видом зоны с особыми условиями использования территорий.</w:t>
      </w:r>
    </w:p>
    <w:p w:rsidR="00081115" w:rsidRPr="004343EE" w:rsidRDefault="00081115" w:rsidP="00081115">
      <w:pPr>
        <w:spacing w:after="0" w:line="240" w:lineRule="auto"/>
        <w:ind w:right="-2"/>
        <w:jc w:val="both"/>
        <w:rPr>
          <w:rFonts w:ascii="Times New Roman" w:hAnsi="Times New Roman" w:cs="Times New Roman"/>
          <w:color w:val="010302"/>
          <w:sz w:val="24"/>
        </w:rPr>
      </w:pPr>
    </w:p>
    <w:sectPr w:rsidR="00081115" w:rsidRPr="004343EE" w:rsidSect="007F71CD">
      <w:headerReference w:type="default" r:id="rId10"/>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C8" w:rsidRDefault="00D75FC8" w:rsidP="007F71CD">
      <w:pPr>
        <w:spacing w:after="0" w:line="240" w:lineRule="auto"/>
      </w:pPr>
      <w:r>
        <w:separator/>
      </w:r>
    </w:p>
  </w:endnote>
  <w:endnote w:type="continuationSeparator" w:id="0">
    <w:p w:rsidR="00D75FC8" w:rsidRDefault="00D75FC8" w:rsidP="007F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Times New Roman,Bold">
    <w:altName w:val="Times New Roman"/>
    <w:charset w:val="00"/>
    <w:family w:val="auto"/>
    <w:pitch w:val="variable"/>
    <w:sig w:usb0="8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C8" w:rsidRDefault="00D75FC8" w:rsidP="007F71CD">
      <w:pPr>
        <w:spacing w:after="0" w:line="240" w:lineRule="auto"/>
      </w:pPr>
      <w:r>
        <w:separator/>
      </w:r>
    </w:p>
  </w:footnote>
  <w:footnote w:type="continuationSeparator" w:id="0">
    <w:p w:rsidR="00D75FC8" w:rsidRDefault="00D75FC8" w:rsidP="007F7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C8" w:rsidRPr="007F71CD" w:rsidRDefault="00D75FC8" w:rsidP="007F71CD">
    <w:pPr>
      <w:pStyle w:val="a3"/>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35235"/>
      <w:docPartObj>
        <w:docPartGallery w:val="Page Numbers (Top of Page)"/>
        <w:docPartUnique/>
      </w:docPartObj>
    </w:sdtPr>
    <w:sdtEndPr>
      <w:rPr>
        <w:rFonts w:ascii="Times New Roman" w:hAnsi="Times New Roman" w:cs="Times New Roman"/>
        <w:sz w:val="24"/>
      </w:rPr>
    </w:sdtEndPr>
    <w:sdtContent>
      <w:p w:rsidR="00D75FC8" w:rsidRPr="00754EC0" w:rsidRDefault="00D75FC8">
        <w:pPr>
          <w:pStyle w:val="a3"/>
          <w:jc w:val="center"/>
          <w:rPr>
            <w:rFonts w:ascii="Times New Roman" w:hAnsi="Times New Roman" w:cs="Times New Roman"/>
            <w:sz w:val="24"/>
          </w:rPr>
        </w:pPr>
        <w:r w:rsidRPr="00754EC0">
          <w:rPr>
            <w:rFonts w:ascii="Times New Roman" w:hAnsi="Times New Roman" w:cs="Times New Roman"/>
            <w:sz w:val="24"/>
          </w:rPr>
          <w:fldChar w:fldCharType="begin"/>
        </w:r>
        <w:r w:rsidRPr="00754EC0">
          <w:rPr>
            <w:rFonts w:ascii="Times New Roman" w:hAnsi="Times New Roman" w:cs="Times New Roman"/>
            <w:sz w:val="24"/>
          </w:rPr>
          <w:instrText>PAGE   \* MERGEFORMAT</w:instrText>
        </w:r>
        <w:r w:rsidRPr="00754EC0">
          <w:rPr>
            <w:rFonts w:ascii="Times New Roman" w:hAnsi="Times New Roman" w:cs="Times New Roman"/>
            <w:sz w:val="24"/>
          </w:rPr>
          <w:fldChar w:fldCharType="separate"/>
        </w:r>
        <w:r w:rsidR="0002589C">
          <w:rPr>
            <w:rFonts w:ascii="Times New Roman" w:hAnsi="Times New Roman" w:cs="Times New Roman"/>
            <w:noProof/>
            <w:sz w:val="24"/>
          </w:rPr>
          <w:t>15</w:t>
        </w:r>
        <w:r w:rsidRPr="00754EC0">
          <w:rPr>
            <w:rFonts w:ascii="Times New Roman" w:hAnsi="Times New Roman" w:cs="Times New Roman"/>
            <w:sz w:val="24"/>
          </w:rPr>
          <w:fldChar w:fldCharType="end"/>
        </w:r>
      </w:p>
    </w:sdtContent>
  </w:sdt>
  <w:p w:rsidR="00D75FC8" w:rsidRDefault="00D75F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5031"/>
    <w:multiLevelType w:val="hybridMultilevel"/>
    <w:tmpl w:val="520C1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A33D8"/>
    <w:multiLevelType w:val="hybridMultilevel"/>
    <w:tmpl w:val="56D6B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0D"/>
    <w:rsid w:val="0002589C"/>
    <w:rsid w:val="00051CDE"/>
    <w:rsid w:val="00081115"/>
    <w:rsid w:val="00095D48"/>
    <w:rsid w:val="000A4AA7"/>
    <w:rsid w:val="000D3E1F"/>
    <w:rsid w:val="00133BF5"/>
    <w:rsid w:val="001D0646"/>
    <w:rsid w:val="001D3A22"/>
    <w:rsid w:val="001F4858"/>
    <w:rsid w:val="00221419"/>
    <w:rsid w:val="00277B99"/>
    <w:rsid w:val="002F5335"/>
    <w:rsid w:val="003005DF"/>
    <w:rsid w:val="003304F7"/>
    <w:rsid w:val="004343EE"/>
    <w:rsid w:val="004B7671"/>
    <w:rsid w:val="004E3DC0"/>
    <w:rsid w:val="004F588F"/>
    <w:rsid w:val="00513B0D"/>
    <w:rsid w:val="005655CF"/>
    <w:rsid w:val="00574610"/>
    <w:rsid w:val="00626602"/>
    <w:rsid w:val="0069384F"/>
    <w:rsid w:val="00754EC0"/>
    <w:rsid w:val="007A50AA"/>
    <w:rsid w:val="007F71CD"/>
    <w:rsid w:val="008B64BE"/>
    <w:rsid w:val="00934ADA"/>
    <w:rsid w:val="009D7AF2"/>
    <w:rsid w:val="00A3434A"/>
    <w:rsid w:val="00A82E3D"/>
    <w:rsid w:val="00AB3E99"/>
    <w:rsid w:val="00B226D8"/>
    <w:rsid w:val="00BF4E15"/>
    <w:rsid w:val="00C4141A"/>
    <w:rsid w:val="00CB2573"/>
    <w:rsid w:val="00CD3807"/>
    <w:rsid w:val="00D4264E"/>
    <w:rsid w:val="00D63FD8"/>
    <w:rsid w:val="00D75FC8"/>
    <w:rsid w:val="00E769C7"/>
    <w:rsid w:val="00E92AF6"/>
    <w:rsid w:val="00E96E48"/>
    <w:rsid w:val="00F7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1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71CD"/>
  </w:style>
  <w:style w:type="paragraph" w:styleId="a5">
    <w:name w:val="footer"/>
    <w:basedOn w:val="a"/>
    <w:link w:val="a6"/>
    <w:uiPriority w:val="99"/>
    <w:unhideWhenUsed/>
    <w:rsid w:val="007F71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71CD"/>
  </w:style>
  <w:style w:type="paragraph" w:styleId="a7">
    <w:name w:val="List Paragraph"/>
    <w:basedOn w:val="a"/>
    <w:uiPriority w:val="1"/>
    <w:qFormat/>
    <w:rsid w:val="004343EE"/>
    <w:pPr>
      <w:ind w:left="720"/>
      <w:contextualSpacing/>
    </w:pPr>
  </w:style>
  <w:style w:type="table" w:styleId="a8">
    <w:name w:val="Table Grid"/>
    <w:basedOn w:val="a1"/>
    <w:uiPriority w:val="59"/>
    <w:rsid w:val="0043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E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769C7"/>
    <w:pPr>
      <w:widowControl w:val="0"/>
      <w:autoSpaceDE w:val="0"/>
      <w:autoSpaceDN w:val="0"/>
      <w:spacing w:after="0" w:line="240" w:lineRule="auto"/>
    </w:pPr>
    <w:rPr>
      <w:rFonts w:ascii="Calibri" w:eastAsiaTheme="minorEastAsia" w:hAnsi="Calibri" w:cs="Calibri"/>
      <w:lang w:eastAsia="ru-RU"/>
    </w:rPr>
  </w:style>
  <w:style w:type="character" w:customStyle="1" w:styleId="a9">
    <w:name w:val="Основной текст Знак"/>
    <w:basedOn w:val="a0"/>
    <w:link w:val="aa"/>
    <w:uiPriority w:val="1"/>
    <w:rsid w:val="00CB2573"/>
    <w:rPr>
      <w:rFonts w:ascii="Algerian" w:eastAsia="Algerian" w:hAnsi="Algerian"/>
      <w:sz w:val="24"/>
      <w:szCs w:val="24"/>
      <w:lang w:val="en-US"/>
    </w:rPr>
  </w:style>
  <w:style w:type="paragraph" w:styleId="aa">
    <w:name w:val="Body Text"/>
    <w:basedOn w:val="a"/>
    <w:link w:val="a9"/>
    <w:uiPriority w:val="1"/>
    <w:qFormat/>
    <w:rsid w:val="00CB2573"/>
    <w:pPr>
      <w:widowControl w:val="0"/>
      <w:spacing w:before="159" w:after="0" w:line="240" w:lineRule="auto"/>
      <w:ind w:left="511"/>
    </w:pPr>
    <w:rPr>
      <w:rFonts w:ascii="Algerian" w:eastAsia="Algerian" w:hAnsi="Algerian"/>
      <w:sz w:val="24"/>
      <w:szCs w:val="24"/>
      <w:lang w:val="en-US"/>
    </w:rPr>
  </w:style>
  <w:style w:type="character" w:styleId="ab">
    <w:name w:val="Hyperlink"/>
    <w:basedOn w:val="a0"/>
    <w:uiPriority w:val="99"/>
    <w:unhideWhenUsed/>
    <w:rsid w:val="00CB25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1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71CD"/>
  </w:style>
  <w:style w:type="paragraph" w:styleId="a5">
    <w:name w:val="footer"/>
    <w:basedOn w:val="a"/>
    <w:link w:val="a6"/>
    <w:uiPriority w:val="99"/>
    <w:unhideWhenUsed/>
    <w:rsid w:val="007F71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71CD"/>
  </w:style>
  <w:style w:type="paragraph" w:styleId="a7">
    <w:name w:val="List Paragraph"/>
    <w:basedOn w:val="a"/>
    <w:uiPriority w:val="1"/>
    <w:qFormat/>
    <w:rsid w:val="004343EE"/>
    <w:pPr>
      <w:ind w:left="720"/>
      <w:contextualSpacing/>
    </w:pPr>
  </w:style>
  <w:style w:type="table" w:styleId="a8">
    <w:name w:val="Table Grid"/>
    <w:basedOn w:val="a1"/>
    <w:uiPriority w:val="59"/>
    <w:rsid w:val="0043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E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769C7"/>
    <w:pPr>
      <w:widowControl w:val="0"/>
      <w:autoSpaceDE w:val="0"/>
      <w:autoSpaceDN w:val="0"/>
      <w:spacing w:after="0" w:line="240" w:lineRule="auto"/>
    </w:pPr>
    <w:rPr>
      <w:rFonts w:ascii="Calibri" w:eastAsiaTheme="minorEastAsia" w:hAnsi="Calibri" w:cs="Calibri"/>
      <w:lang w:eastAsia="ru-RU"/>
    </w:rPr>
  </w:style>
  <w:style w:type="character" w:customStyle="1" w:styleId="a9">
    <w:name w:val="Основной текст Знак"/>
    <w:basedOn w:val="a0"/>
    <w:link w:val="aa"/>
    <w:uiPriority w:val="1"/>
    <w:rsid w:val="00CB2573"/>
    <w:rPr>
      <w:rFonts w:ascii="Algerian" w:eastAsia="Algerian" w:hAnsi="Algerian"/>
      <w:sz w:val="24"/>
      <w:szCs w:val="24"/>
      <w:lang w:val="en-US"/>
    </w:rPr>
  </w:style>
  <w:style w:type="paragraph" w:styleId="aa">
    <w:name w:val="Body Text"/>
    <w:basedOn w:val="a"/>
    <w:link w:val="a9"/>
    <w:uiPriority w:val="1"/>
    <w:qFormat/>
    <w:rsid w:val="00CB2573"/>
    <w:pPr>
      <w:widowControl w:val="0"/>
      <w:spacing w:before="159" w:after="0" w:line="240" w:lineRule="auto"/>
      <w:ind w:left="511"/>
    </w:pPr>
    <w:rPr>
      <w:rFonts w:ascii="Algerian" w:eastAsia="Algerian" w:hAnsi="Algerian"/>
      <w:sz w:val="24"/>
      <w:szCs w:val="24"/>
      <w:lang w:val="en-US"/>
    </w:rPr>
  </w:style>
  <w:style w:type="character" w:styleId="ab">
    <w:name w:val="Hyperlink"/>
    <w:basedOn w:val="a0"/>
    <w:uiPriority w:val="99"/>
    <w:unhideWhenUsed/>
    <w:rsid w:val="00CB2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9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F288-CC46-40D7-85AA-3862978B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107</Pages>
  <Words>42455</Words>
  <Characters>242000</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283888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Бекешко У.А.</dc:creator>
  <cp:lastModifiedBy>Олонкина Наталья Валентиновна</cp:lastModifiedBy>
  <cp:revision>4</cp:revision>
  <dcterms:created xsi:type="dcterms:W3CDTF">2023-07-04T06:46:00Z</dcterms:created>
  <dcterms:modified xsi:type="dcterms:W3CDTF">2023-12-21T12:33:00Z</dcterms:modified>
</cp:coreProperties>
</file>