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13378" w:rsidRPr="00813378" w:rsidRDefault="00E76305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813378"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4700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1274</w:t>
      </w:r>
    </w:p>
    <w:p w:rsidR="00596236" w:rsidRDefault="00596236" w:rsidP="0081337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3378" w:rsidRDefault="00813378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E68" w:rsidRDefault="001536BC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Порядок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59623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3057B8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Pr="00596236">
        <w:rPr>
          <w:rFonts w:ascii="Times New Roman" w:hAnsi="Times New Roman" w:cs="Times New Roman"/>
          <w:sz w:val="28"/>
          <w:szCs w:val="28"/>
        </w:rPr>
        <w:t xml:space="preserve">на </w:t>
      </w:r>
      <w:r w:rsidR="006840CE">
        <w:rPr>
          <w:rFonts w:ascii="Times New Roman" w:hAnsi="Times New Roman" w:cs="Times New Roman"/>
          <w:sz w:val="28"/>
          <w:szCs w:val="28"/>
        </w:rPr>
        <w:t xml:space="preserve">приобретение и (или) </w:t>
      </w:r>
      <w:r w:rsidRPr="00596236">
        <w:rPr>
          <w:rFonts w:ascii="Times New Roman" w:hAnsi="Times New Roman" w:cs="Times New Roman"/>
          <w:sz w:val="28"/>
          <w:szCs w:val="28"/>
        </w:rPr>
        <w:t>возмещен</w:t>
      </w:r>
      <w:bookmarkStart w:id="0" w:name="_GoBack"/>
      <w:bookmarkEnd w:id="0"/>
      <w:r w:rsidRPr="00596236">
        <w:rPr>
          <w:rFonts w:ascii="Times New Roman" w:hAnsi="Times New Roman" w:cs="Times New Roman"/>
          <w:sz w:val="28"/>
          <w:szCs w:val="28"/>
        </w:rPr>
        <w:t xml:space="preserve">ие </w:t>
      </w:r>
      <w:r w:rsidR="006840CE"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1536BC" w:rsidRPr="00596236" w:rsidRDefault="006840CE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2C8F">
        <w:rPr>
          <w:rFonts w:ascii="Times New Roman" w:hAnsi="Times New Roman" w:cs="Times New Roman"/>
          <w:sz w:val="28"/>
          <w:szCs w:val="28"/>
        </w:rPr>
        <w:t xml:space="preserve">приобретение дезинфицирующих средств, средств индивидуальной защиты для </w:t>
      </w:r>
      <w:r w:rsidR="00321C30" w:rsidRPr="00596236">
        <w:rPr>
          <w:rFonts w:ascii="Times New Roman" w:hAnsi="Times New Roman" w:cs="Times New Roman"/>
          <w:sz w:val="28"/>
          <w:szCs w:val="28"/>
        </w:rPr>
        <w:t>проведени</w:t>
      </w:r>
      <w:r w:rsidR="00302C8F">
        <w:rPr>
          <w:rFonts w:ascii="Times New Roman" w:hAnsi="Times New Roman" w:cs="Times New Roman"/>
          <w:sz w:val="28"/>
          <w:szCs w:val="28"/>
        </w:rPr>
        <w:t>я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еженедельной </w:t>
      </w:r>
      <w:r w:rsidR="00321C30" w:rsidRPr="00596236">
        <w:rPr>
          <w:rFonts w:ascii="Times New Roman" w:hAnsi="Times New Roman" w:cs="Times New Roman"/>
          <w:sz w:val="28"/>
          <w:szCs w:val="28"/>
        </w:rPr>
        <w:t>дезинфекции помещений общего пользования в многоквартирных домах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0" w:rsidRDefault="00321C30" w:rsidP="00A93CA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321C30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субсидии</w:t>
      </w:r>
    </w:p>
    <w:p w:rsidR="00321C30" w:rsidRPr="00321C30" w:rsidRDefault="00321C30" w:rsidP="00321C30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Pr="003438D3" w:rsidRDefault="00396BF9" w:rsidP="00C54E6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предоставления </w:t>
      </w:r>
      <w:r w:rsidRPr="003057B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3057B8" w:rsidRPr="003057B8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и индивидуальным предпринимателям</w:t>
      </w:r>
      <w:r w:rsidRPr="003057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0CE" w:rsidRPr="006840CE">
        <w:rPr>
          <w:rFonts w:ascii="Times New Roman" w:hAnsi="Times New Roman" w:cs="Times New Roman"/>
          <w:b w:val="0"/>
          <w:sz w:val="28"/>
          <w:szCs w:val="28"/>
        </w:rPr>
        <w:t xml:space="preserve">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 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(далее - Порядок и Субсидия соответственно) определяет:</w:t>
      </w:r>
    </w:p>
    <w:p w:rsidR="001536BC" w:rsidRPr="003438D3" w:rsidRDefault="00396BF9" w:rsidP="00C54E6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D3">
        <w:rPr>
          <w:rFonts w:ascii="Times New Roman" w:hAnsi="Times New Roman" w:cs="Times New Roman"/>
          <w:b w:val="0"/>
          <w:sz w:val="28"/>
          <w:szCs w:val="28"/>
        </w:rPr>
        <w:t>- цели, условия и порядок предоставления Субсидии;</w:t>
      </w:r>
    </w:p>
    <w:p w:rsidR="00A93CAF" w:rsidRPr="003438D3" w:rsidRDefault="00396BF9" w:rsidP="00C54E6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D3">
        <w:rPr>
          <w:rFonts w:ascii="Times New Roman" w:hAnsi="Times New Roman" w:cs="Times New Roman"/>
          <w:b w:val="0"/>
          <w:sz w:val="28"/>
          <w:szCs w:val="28"/>
        </w:rPr>
        <w:t>-</w:t>
      </w:r>
      <w:r w:rsidR="00C54E6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категории</w:t>
      </w:r>
      <w:r w:rsidR="00684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юридических лиц</w:t>
      </w:r>
      <w:r w:rsidR="00CD7DC2" w:rsidRPr="003438D3">
        <w:rPr>
          <w:rFonts w:ascii="Times New Roman" w:hAnsi="Times New Roman" w:cs="Times New Roman"/>
          <w:b w:val="0"/>
          <w:sz w:val="28"/>
          <w:szCs w:val="28"/>
        </w:rPr>
        <w:t xml:space="preserve"> и индив</w:t>
      </w:r>
      <w:r w:rsidR="00E72EAB" w:rsidRPr="003438D3">
        <w:rPr>
          <w:rFonts w:ascii="Times New Roman" w:hAnsi="Times New Roman" w:cs="Times New Roman"/>
          <w:b w:val="0"/>
          <w:sz w:val="28"/>
          <w:szCs w:val="28"/>
        </w:rPr>
        <w:t xml:space="preserve">идуальных </w:t>
      </w:r>
      <w:r w:rsidR="00CD7DC2" w:rsidRPr="003438D3">
        <w:rPr>
          <w:rFonts w:ascii="Times New Roman" w:hAnsi="Times New Roman" w:cs="Times New Roman"/>
          <w:b w:val="0"/>
          <w:sz w:val="28"/>
          <w:szCs w:val="28"/>
        </w:rPr>
        <w:t>предпр</w:t>
      </w:r>
      <w:r w:rsidR="00E72EAB" w:rsidRPr="003438D3">
        <w:rPr>
          <w:rFonts w:ascii="Times New Roman" w:hAnsi="Times New Roman" w:cs="Times New Roman"/>
          <w:b w:val="0"/>
          <w:sz w:val="28"/>
          <w:szCs w:val="28"/>
        </w:rPr>
        <w:t>инимателей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, имеющих право на получение Субсидии;</w:t>
      </w:r>
    </w:p>
    <w:p w:rsidR="00A93CAF" w:rsidRPr="003438D3" w:rsidRDefault="00396BF9" w:rsidP="00C54E6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D3">
        <w:rPr>
          <w:rFonts w:ascii="Times New Roman" w:hAnsi="Times New Roman" w:cs="Times New Roman"/>
          <w:b w:val="0"/>
          <w:sz w:val="28"/>
          <w:szCs w:val="28"/>
        </w:rPr>
        <w:t>-</w:t>
      </w:r>
      <w:r w:rsidR="00C54E6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A93CAF" w:rsidRPr="003438D3" w:rsidRDefault="00396BF9" w:rsidP="00C54E6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D3">
        <w:rPr>
          <w:rFonts w:ascii="Times New Roman" w:hAnsi="Times New Roman" w:cs="Times New Roman"/>
          <w:b w:val="0"/>
          <w:sz w:val="28"/>
          <w:szCs w:val="28"/>
        </w:rPr>
        <w:t>-</w:t>
      </w:r>
      <w:r w:rsidR="00C54E6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получателями.</w:t>
      </w:r>
      <w:bookmarkStart w:id="1" w:name="P59"/>
      <w:bookmarkEnd w:id="1"/>
    </w:p>
    <w:p w:rsidR="00A93CAF" w:rsidRPr="003438D3" w:rsidRDefault="00396BF9" w:rsidP="00C54E6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D3">
        <w:rPr>
          <w:rFonts w:ascii="Times New Roman" w:hAnsi="Times New Roman" w:cs="Times New Roman"/>
          <w:b w:val="0"/>
          <w:sz w:val="28"/>
          <w:szCs w:val="28"/>
        </w:rPr>
        <w:t xml:space="preserve">1.2. Субсидия предоставляется на безвозмездной и безвозвратной основе в целях </w:t>
      </w:r>
      <w:r w:rsidR="00F1705C" w:rsidRPr="00F1705C">
        <w:rPr>
          <w:rFonts w:ascii="Times New Roman" w:hAnsi="Times New Roman" w:cs="Times New Roman"/>
          <w:b w:val="0"/>
          <w:sz w:val="28"/>
          <w:szCs w:val="28"/>
        </w:rPr>
        <w:t>п</w:t>
      </w:r>
      <w:r w:rsidR="00F1705C">
        <w:rPr>
          <w:rFonts w:ascii="Times New Roman" w:hAnsi="Times New Roman" w:cs="Times New Roman"/>
          <w:b w:val="0"/>
          <w:sz w:val="28"/>
          <w:szCs w:val="28"/>
        </w:rPr>
        <w:t>риобретения</w:t>
      </w:r>
      <w:r w:rsidR="00F1705C" w:rsidRPr="00F1705C">
        <w:rPr>
          <w:rFonts w:ascii="Times New Roman" w:hAnsi="Times New Roman" w:cs="Times New Roman"/>
          <w:b w:val="0"/>
          <w:sz w:val="28"/>
          <w:szCs w:val="28"/>
        </w:rPr>
        <w:t xml:space="preserve"> и (или) возмещени</w:t>
      </w:r>
      <w:r w:rsidR="00F1705C">
        <w:rPr>
          <w:rFonts w:ascii="Times New Roman" w:hAnsi="Times New Roman" w:cs="Times New Roman"/>
          <w:b w:val="0"/>
          <w:sz w:val="28"/>
          <w:szCs w:val="28"/>
        </w:rPr>
        <w:t>я</w:t>
      </w:r>
      <w:r w:rsidR="00F1705C" w:rsidRPr="00F1705C">
        <w:rPr>
          <w:rFonts w:ascii="Times New Roman" w:hAnsi="Times New Roman" w:cs="Times New Roman"/>
          <w:b w:val="0"/>
          <w:sz w:val="28"/>
          <w:szCs w:val="28"/>
        </w:rPr>
        <w:t xml:space="preserve">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="00BB673A" w:rsidRPr="003438D3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 муниципального образования город Мурманск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3CAF" w:rsidRPr="003438D3" w:rsidRDefault="00396BF9" w:rsidP="00C54E6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D3">
        <w:rPr>
          <w:rFonts w:ascii="Times New Roman" w:hAnsi="Times New Roman" w:cs="Times New Roman"/>
          <w:b w:val="0"/>
          <w:sz w:val="28"/>
          <w:szCs w:val="28"/>
        </w:rPr>
        <w:t>1.</w:t>
      </w:r>
      <w:r w:rsidR="006840CE">
        <w:rPr>
          <w:rFonts w:ascii="Times New Roman" w:hAnsi="Times New Roman" w:cs="Times New Roman"/>
          <w:b w:val="0"/>
          <w:sz w:val="28"/>
          <w:szCs w:val="28"/>
        </w:rPr>
        <w:t>3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 xml:space="preserve">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</w:t>
      </w:r>
      <w:r w:rsidR="00C54E68">
        <w:rPr>
          <w:rFonts w:ascii="Times New Roman" w:hAnsi="Times New Roman" w:cs="Times New Roman"/>
          <w:b w:val="0"/>
          <w:sz w:val="28"/>
          <w:szCs w:val="28"/>
        </w:rPr>
        <w:t>-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BDB">
        <w:rPr>
          <w:rFonts w:ascii="Times New Roman" w:hAnsi="Times New Roman" w:cs="Times New Roman"/>
          <w:b w:val="0"/>
          <w:sz w:val="28"/>
          <w:szCs w:val="28"/>
        </w:rPr>
        <w:t xml:space="preserve">Главный распорядитель, </w:t>
      </w:r>
      <w:r w:rsidRPr="003438D3">
        <w:rPr>
          <w:rFonts w:ascii="Times New Roman" w:hAnsi="Times New Roman" w:cs="Times New Roman"/>
          <w:b w:val="0"/>
          <w:sz w:val="28"/>
          <w:szCs w:val="28"/>
        </w:rPr>
        <w:t>Комитет) в соответствующем финансовом году на цели, указанные в пункте 1.2 настоящего Порядка.</w:t>
      </w:r>
      <w:bookmarkStart w:id="2" w:name="P62"/>
      <w:bookmarkEnd w:id="2"/>
    </w:p>
    <w:p w:rsidR="00A93CAF" w:rsidRPr="00D77F9C" w:rsidRDefault="0096733B" w:rsidP="00C5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F9C">
        <w:rPr>
          <w:rFonts w:ascii="Times New Roman" w:hAnsi="Times New Roman" w:cs="Times New Roman"/>
          <w:sz w:val="28"/>
          <w:szCs w:val="28"/>
        </w:rPr>
        <w:t>1.</w:t>
      </w:r>
      <w:r w:rsidR="006840CE" w:rsidRPr="00D77F9C">
        <w:rPr>
          <w:rFonts w:ascii="Times New Roman" w:hAnsi="Times New Roman" w:cs="Times New Roman"/>
          <w:sz w:val="28"/>
          <w:szCs w:val="28"/>
        </w:rPr>
        <w:t>4</w:t>
      </w:r>
      <w:r w:rsidRPr="00D77F9C">
        <w:rPr>
          <w:rFonts w:ascii="Times New Roman" w:hAnsi="Times New Roman" w:cs="Times New Roman"/>
          <w:sz w:val="28"/>
          <w:szCs w:val="28"/>
        </w:rPr>
        <w:t>. Право на получение Субсидии имеют юридические лица</w:t>
      </w:r>
      <w:r w:rsidR="00225363" w:rsidRPr="00D77F9C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предприниматели, </w:t>
      </w:r>
      <w:r w:rsidRPr="00D77F9C">
        <w:rPr>
          <w:rFonts w:ascii="Times New Roman" w:hAnsi="Times New Roman" w:cs="Times New Roman"/>
          <w:sz w:val="28"/>
          <w:szCs w:val="28"/>
        </w:rPr>
        <w:t>осуществляющие</w:t>
      </w:r>
      <w:r w:rsidR="00F028FC" w:rsidRPr="00D77F9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8FC" w:rsidRPr="00D77F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Мурманск</w:t>
      </w:r>
      <w:r w:rsidR="00115A1E" w:rsidRPr="00D77F9C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</w:t>
      </w:r>
      <w:r w:rsidR="00993745">
        <w:rPr>
          <w:rFonts w:ascii="Times New Roman" w:hAnsi="Times New Roman" w:cs="Times New Roman"/>
          <w:sz w:val="28"/>
          <w:szCs w:val="28"/>
        </w:rPr>
        <w:t>и</w:t>
      </w:r>
      <w:r w:rsidR="00115A1E" w:rsidRPr="00D77F9C">
        <w:rPr>
          <w:rFonts w:ascii="Times New Roman" w:hAnsi="Times New Roman" w:cs="Times New Roman"/>
          <w:sz w:val="28"/>
          <w:szCs w:val="28"/>
        </w:rPr>
        <w:t xml:space="preserve"> дом</w:t>
      </w:r>
      <w:r w:rsidR="00993745">
        <w:rPr>
          <w:rFonts w:ascii="Times New Roman" w:hAnsi="Times New Roman" w:cs="Times New Roman"/>
          <w:sz w:val="28"/>
          <w:szCs w:val="28"/>
        </w:rPr>
        <w:t>а</w:t>
      </w:r>
      <w:r w:rsidR="00115A1E" w:rsidRPr="00D77F9C">
        <w:rPr>
          <w:rFonts w:ascii="Times New Roman" w:hAnsi="Times New Roman" w:cs="Times New Roman"/>
          <w:sz w:val="28"/>
          <w:szCs w:val="28"/>
        </w:rPr>
        <w:t>м</w:t>
      </w:r>
      <w:r w:rsidR="00993745">
        <w:rPr>
          <w:rFonts w:ascii="Times New Roman" w:hAnsi="Times New Roman" w:cs="Times New Roman"/>
          <w:sz w:val="28"/>
          <w:szCs w:val="28"/>
        </w:rPr>
        <w:t>и</w:t>
      </w:r>
      <w:r w:rsidR="00115A1E" w:rsidRPr="00D77F9C">
        <w:rPr>
          <w:rFonts w:ascii="Times New Roman" w:hAnsi="Times New Roman" w:cs="Times New Roman"/>
          <w:sz w:val="28"/>
          <w:szCs w:val="28"/>
        </w:rPr>
        <w:t xml:space="preserve"> </w:t>
      </w:r>
      <w:r w:rsidRPr="00D77F9C">
        <w:rPr>
          <w:rFonts w:ascii="Times New Roman" w:hAnsi="Times New Roman" w:cs="Times New Roman"/>
          <w:sz w:val="28"/>
          <w:szCs w:val="28"/>
        </w:rPr>
        <w:t>(далее - Получател</w:t>
      </w:r>
      <w:r w:rsidR="00EF065F" w:rsidRPr="00D77F9C">
        <w:rPr>
          <w:rFonts w:ascii="Times New Roman" w:hAnsi="Times New Roman" w:cs="Times New Roman"/>
          <w:sz w:val="28"/>
          <w:szCs w:val="28"/>
        </w:rPr>
        <w:t>ь</w:t>
      </w:r>
      <w:r w:rsidRPr="00D77F9C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="000B6EE0" w:rsidRPr="00D77F9C">
        <w:rPr>
          <w:rFonts w:ascii="Times New Roman" w:hAnsi="Times New Roman" w:cs="Times New Roman"/>
          <w:sz w:val="28"/>
          <w:szCs w:val="28"/>
        </w:rPr>
        <w:t>.</w:t>
      </w:r>
      <w:r w:rsidR="00302C8F" w:rsidRPr="00D7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17" w:rsidRPr="00D77F9C" w:rsidRDefault="006840CE" w:rsidP="00C5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15A1E" w:rsidRPr="00D77F9C">
        <w:rPr>
          <w:rFonts w:ascii="Times New Roman" w:hAnsi="Times New Roman" w:cs="Times New Roman"/>
          <w:sz w:val="28"/>
          <w:szCs w:val="28"/>
        </w:rPr>
        <w:t>При принятии решения о поддержке лиц, осуществляющих управление многоквартирными домами, в связи с расходами на осуществление дополнительных санитарно-эпидемиологических мероприятий по обработке общего имущества многоквартирных домов обязательным услови</w:t>
      </w:r>
      <w:r w:rsidR="00534615">
        <w:rPr>
          <w:rFonts w:ascii="Times New Roman" w:hAnsi="Times New Roman" w:cs="Times New Roman"/>
          <w:sz w:val="28"/>
          <w:szCs w:val="28"/>
        </w:rPr>
        <w:t>е</w:t>
      </w:r>
      <w:r w:rsidR="00115A1E" w:rsidRPr="00D77F9C">
        <w:rPr>
          <w:rFonts w:ascii="Times New Roman" w:hAnsi="Times New Roman" w:cs="Times New Roman"/>
          <w:sz w:val="28"/>
          <w:szCs w:val="28"/>
        </w:rPr>
        <w:t xml:space="preserve">м является </w:t>
      </w:r>
      <w:r w:rsidRPr="00D77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Получателем Субсидии придомовых территорий в надлежащем состоянии</w:t>
      </w:r>
      <w:r w:rsidR="00490417" w:rsidRPr="00D7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73A" w:rsidRDefault="00BB673A" w:rsidP="00C54E68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Default="00865E17" w:rsidP="00865E1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2.  </w:t>
      </w:r>
      <w:r w:rsidR="00396BF9" w:rsidRPr="00321C30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Субсидии</w:t>
      </w:r>
    </w:p>
    <w:p w:rsidR="00BB673A" w:rsidRPr="00321C30" w:rsidRDefault="00BB673A" w:rsidP="00C54E68">
      <w:pPr>
        <w:pStyle w:val="ConsPlusTitle"/>
        <w:ind w:left="927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Pr="00321C30" w:rsidRDefault="00396BF9" w:rsidP="00C54E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2.1. </w:t>
      </w:r>
      <w:r w:rsidR="0096733B" w:rsidRPr="00321C30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(далее - Соглашение).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F1705C">
        <w:rPr>
          <w:rFonts w:ascii="Times New Roman" w:hAnsi="Times New Roman" w:cs="Times New Roman"/>
          <w:sz w:val="28"/>
          <w:szCs w:val="28"/>
        </w:rPr>
        <w:t>2</w:t>
      </w:r>
      <w:r w:rsidRPr="00321C30">
        <w:rPr>
          <w:rFonts w:ascii="Times New Roman" w:hAnsi="Times New Roman" w:cs="Times New Roman"/>
          <w:sz w:val="28"/>
          <w:szCs w:val="28"/>
        </w:rPr>
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F1705C">
        <w:rPr>
          <w:rFonts w:ascii="Times New Roman" w:hAnsi="Times New Roman" w:cs="Times New Roman"/>
          <w:sz w:val="28"/>
          <w:szCs w:val="28"/>
        </w:rPr>
        <w:t>2</w:t>
      </w:r>
      <w:r w:rsidRPr="00321C30">
        <w:rPr>
          <w:rFonts w:ascii="Times New Roman" w:hAnsi="Times New Roman" w:cs="Times New Roman"/>
          <w:sz w:val="28"/>
          <w:szCs w:val="28"/>
        </w:rPr>
        <w:t>.1</w:t>
      </w:r>
      <w:r w:rsidR="00BB6960">
        <w:rPr>
          <w:rFonts w:ascii="Times New Roman" w:hAnsi="Times New Roman" w:cs="Times New Roman"/>
          <w:sz w:val="28"/>
          <w:szCs w:val="28"/>
        </w:rPr>
        <w:t>.</w:t>
      </w:r>
      <w:r w:rsidR="00022484">
        <w:rPr>
          <w:rFonts w:ascii="Times New Roman" w:hAnsi="Times New Roman" w:cs="Times New Roman"/>
          <w:sz w:val="28"/>
          <w:szCs w:val="28"/>
        </w:rPr>
        <w:t> </w:t>
      </w:r>
      <w:r w:rsidRPr="00321C30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96BF9" w:rsidRPr="00D77F9C" w:rsidRDefault="0006310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F9C">
        <w:rPr>
          <w:rFonts w:ascii="Times New Roman" w:hAnsi="Times New Roman" w:cs="Times New Roman"/>
          <w:sz w:val="28"/>
          <w:szCs w:val="28"/>
        </w:rPr>
        <w:t>2.</w:t>
      </w:r>
      <w:r w:rsidR="00F1705C" w:rsidRPr="00D77F9C">
        <w:rPr>
          <w:rFonts w:ascii="Times New Roman" w:hAnsi="Times New Roman" w:cs="Times New Roman"/>
          <w:sz w:val="28"/>
          <w:szCs w:val="28"/>
        </w:rPr>
        <w:t>2</w:t>
      </w:r>
      <w:r w:rsidRPr="00D77F9C">
        <w:rPr>
          <w:rFonts w:ascii="Times New Roman" w:hAnsi="Times New Roman" w:cs="Times New Roman"/>
          <w:sz w:val="28"/>
          <w:szCs w:val="28"/>
        </w:rPr>
        <w:t>.</w:t>
      </w:r>
      <w:r w:rsidR="00BB6960" w:rsidRPr="00D77F9C">
        <w:rPr>
          <w:rFonts w:ascii="Times New Roman" w:hAnsi="Times New Roman" w:cs="Times New Roman"/>
          <w:sz w:val="28"/>
          <w:szCs w:val="28"/>
        </w:rPr>
        <w:t>2</w:t>
      </w:r>
      <w:r w:rsidR="00396BF9" w:rsidRPr="00D77F9C">
        <w:rPr>
          <w:rFonts w:ascii="Times New Roman" w:hAnsi="Times New Roman" w:cs="Times New Roman"/>
          <w:sz w:val="28"/>
          <w:szCs w:val="28"/>
        </w:rPr>
        <w:t>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5F4D4B" w:rsidRPr="00D77F9C" w:rsidRDefault="005F4D4B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F9C">
        <w:rPr>
          <w:rFonts w:ascii="Times New Roman" w:hAnsi="Times New Roman" w:cs="Times New Roman"/>
          <w:sz w:val="28"/>
          <w:szCs w:val="28"/>
        </w:rPr>
        <w:t>2.</w:t>
      </w:r>
      <w:r w:rsidR="0074781A" w:rsidRPr="00D77F9C">
        <w:rPr>
          <w:rFonts w:ascii="Times New Roman" w:hAnsi="Times New Roman" w:cs="Times New Roman"/>
          <w:sz w:val="28"/>
          <w:szCs w:val="28"/>
        </w:rPr>
        <w:t>3</w:t>
      </w:r>
      <w:r w:rsidRPr="00D77F9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C54E68">
        <w:rPr>
          <w:rFonts w:ascii="Times New Roman" w:hAnsi="Times New Roman" w:cs="Times New Roman"/>
          <w:sz w:val="28"/>
          <w:szCs w:val="28"/>
        </w:rPr>
        <w:t>С</w:t>
      </w:r>
      <w:r w:rsidRPr="00D77F9C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1365E2" w:rsidRPr="00D77F9C">
        <w:rPr>
          <w:rFonts w:ascii="Times New Roman" w:hAnsi="Times New Roman" w:cs="Times New Roman"/>
          <w:sz w:val="28"/>
          <w:szCs w:val="28"/>
        </w:rPr>
        <w:t xml:space="preserve">еженедельное </w:t>
      </w:r>
      <w:r w:rsidRPr="00D77F9C">
        <w:rPr>
          <w:rFonts w:ascii="Times New Roman" w:hAnsi="Times New Roman" w:cs="Times New Roman"/>
          <w:sz w:val="28"/>
          <w:szCs w:val="28"/>
        </w:rPr>
        <w:t xml:space="preserve">проведение мероприятий по дезинфекции помещений общего пользования </w:t>
      </w:r>
      <w:r w:rsidR="00052E1D" w:rsidRPr="00D77F9C">
        <w:rPr>
          <w:rFonts w:ascii="Times New Roman" w:hAnsi="Times New Roman" w:cs="Times New Roman"/>
          <w:sz w:val="28"/>
          <w:szCs w:val="28"/>
        </w:rPr>
        <w:t xml:space="preserve">в </w:t>
      </w:r>
      <w:r w:rsidRPr="00D77F9C">
        <w:rPr>
          <w:rFonts w:ascii="Times New Roman" w:hAnsi="Times New Roman" w:cs="Times New Roman"/>
          <w:sz w:val="28"/>
          <w:szCs w:val="28"/>
        </w:rPr>
        <w:t>многоквартирн</w:t>
      </w:r>
      <w:r w:rsidR="00052E1D" w:rsidRPr="00D77F9C">
        <w:rPr>
          <w:rFonts w:ascii="Times New Roman" w:hAnsi="Times New Roman" w:cs="Times New Roman"/>
          <w:sz w:val="28"/>
          <w:szCs w:val="28"/>
        </w:rPr>
        <w:t>ых</w:t>
      </w:r>
      <w:r w:rsidRPr="00D77F9C">
        <w:rPr>
          <w:rFonts w:ascii="Times New Roman" w:hAnsi="Times New Roman" w:cs="Times New Roman"/>
          <w:sz w:val="28"/>
          <w:szCs w:val="28"/>
        </w:rPr>
        <w:t xml:space="preserve"> дом</w:t>
      </w:r>
      <w:r w:rsidR="00052E1D" w:rsidRPr="00D77F9C">
        <w:rPr>
          <w:rFonts w:ascii="Times New Roman" w:hAnsi="Times New Roman" w:cs="Times New Roman"/>
          <w:sz w:val="28"/>
          <w:szCs w:val="28"/>
        </w:rPr>
        <w:t>ах</w:t>
      </w:r>
      <w:r w:rsidRPr="00D77F9C">
        <w:rPr>
          <w:rFonts w:ascii="Times New Roman" w:hAnsi="Times New Roman" w:cs="Times New Roman"/>
          <w:sz w:val="28"/>
          <w:szCs w:val="28"/>
        </w:rPr>
        <w:t xml:space="preserve">, </w:t>
      </w:r>
      <w:r w:rsidR="00052E1D" w:rsidRPr="00D77F9C">
        <w:rPr>
          <w:rFonts w:ascii="Times New Roman" w:hAnsi="Times New Roman" w:cs="Times New Roman"/>
          <w:sz w:val="28"/>
          <w:szCs w:val="28"/>
        </w:rPr>
        <w:t>находящихся в управлении у Получателя Субсидии</w:t>
      </w:r>
      <w:r w:rsidR="00115A1E" w:rsidRPr="00D77F9C">
        <w:rPr>
          <w:rFonts w:ascii="Times New Roman" w:hAnsi="Times New Roman" w:cs="Times New Roman"/>
          <w:sz w:val="28"/>
          <w:szCs w:val="28"/>
        </w:rPr>
        <w:t xml:space="preserve"> </w:t>
      </w:r>
      <w:r w:rsidR="00490417" w:rsidRPr="00D77F9C">
        <w:rPr>
          <w:rFonts w:ascii="Times New Roman" w:hAnsi="Times New Roman" w:cs="Times New Roman"/>
          <w:sz w:val="28"/>
          <w:szCs w:val="28"/>
        </w:rPr>
        <w:t>с соблюдением рекомендаций Федеральной службы по надзору в сфере защиты прав потребителей и благополучия человека по проведению дезинфекционных мероприятий в целях недопущения распространения новой коронавирусной инфекции (</w:t>
      </w:r>
      <w:r w:rsidR="00490417" w:rsidRPr="00D77F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90417" w:rsidRPr="00D77F9C">
        <w:rPr>
          <w:rFonts w:ascii="Times New Roman" w:hAnsi="Times New Roman" w:cs="Times New Roman"/>
          <w:sz w:val="28"/>
          <w:szCs w:val="28"/>
        </w:rPr>
        <w:t>-19) от 03.04.2020 № 02/5925-2020-24</w:t>
      </w:r>
      <w:r w:rsidRPr="00D77F9C">
        <w:rPr>
          <w:rFonts w:ascii="Times New Roman" w:hAnsi="Times New Roman" w:cs="Times New Roman"/>
          <w:sz w:val="28"/>
          <w:szCs w:val="28"/>
        </w:rPr>
        <w:t>.</w:t>
      </w:r>
    </w:p>
    <w:p w:rsidR="005F4D4B" w:rsidRDefault="005F4D4B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указывается в Соглашении.</w:t>
      </w:r>
    </w:p>
    <w:p w:rsidR="005F4D4B" w:rsidRPr="00321C30" w:rsidRDefault="005F4D4B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Показателем, необходимым для достижения результата</w:t>
      </w:r>
      <w:r w:rsidR="00C54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приобретение Получателем Субсидии дезинфицирующих средств и </w:t>
      </w:r>
      <w:r w:rsidRPr="001B4286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4B">
        <w:t xml:space="preserve"> </w:t>
      </w:r>
      <w:r w:rsidRPr="005F4D4B">
        <w:rPr>
          <w:rFonts w:ascii="Times New Roman" w:hAnsi="Times New Roman" w:cs="Times New Roman"/>
          <w:sz w:val="28"/>
          <w:szCs w:val="28"/>
        </w:rPr>
        <w:t>в том числе распылителей, респираторов/масок, защитных очков и перчаток.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Для заключения Соглашения Получателю Субсидии </w:t>
      </w:r>
      <w:r w:rsidRPr="00F14030">
        <w:rPr>
          <w:rFonts w:ascii="Times New Roman" w:hAnsi="Times New Roman" w:cs="Times New Roman"/>
          <w:sz w:val="28"/>
          <w:szCs w:val="28"/>
        </w:rPr>
        <w:t>необходимо пред</w:t>
      </w:r>
      <w:r w:rsidR="00083971">
        <w:rPr>
          <w:rFonts w:ascii="Times New Roman" w:hAnsi="Times New Roman" w:cs="Times New Roman"/>
          <w:sz w:val="28"/>
          <w:szCs w:val="28"/>
        </w:rPr>
        <w:t>о</w:t>
      </w:r>
      <w:r w:rsidRPr="00F14030">
        <w:rPr>
          <w:rFonts w:ascii="Times New Roman" w:hAnsi="Times New Roman" w:cs="Times New Roman"/>
          <w:sz w:val="28"/>
          <w:szCs w:val="28"/>
        </w:rPr>
        <w:t>ставить в Комитет следующие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>.1. Заявление о заключении Соглашения.</w:t>
      </w:r>
    </w:p>
    <w:p w:rsidR="009911B3" w:rsidRPr="00B917E6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>.2. Выписку из Единого государст</w:t>
      </w:r>
      <w:r w:rsidR="003057B8">
        <w:rPr>
          <w:rFonts w:ascii="Times New Roman" w:hAnsi="Times New Roman" w:cs="Times New Roman"/>
          <w:sz w:val="28"/>
          <w:szCs w:val="28"/>
        </w:rPr>
        <w:t>венного реестра юридических лиц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9911B3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="003057B8">
        <w:rPr>
          <w:rFonts w:ascii="Times New Roman" w:hAnsi="Times New Roman" w:cs="Times New Roman"/>
          <w:sz w:val="28"/>
          <w:szCs w:val="28"/>
        </w:rPr>
        <w:t xml:space="preserve"> либо</w:t>
      </w:r>
      <w:r w:rsidR="009911B3" w:rsidRPr="00B917E6">
        <w:rPr>
          <w:rFonts w:ascii="Times New Roman" w:hAnsi="Times New Roman" w:cs="Times New Roman"/>
          <w:sz w:val="28"/>
          <w:szCs w:val="28"/>
        </w:rPr>
        <w:t xml:space="preserve"> </w:t>
      </w:r>
      <w:r w:rsidR="003057B8">
        <w:rPr>
          <w:rFonts w:ascii="Times New Roman" w:hAnsi="Times New Roman" w:cs="Times New Roman"/>
          <w:sz w:val="28"/>
          <w:szCs w:val="28"/>
        </w:rPr>
        <w:t>в</w:t>
      </w:r>
      <w:r w:rsidR="009911B3" w:rsidRPr="00B917E6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индивидуальных предпринимателей</w:t>
      </w:r>
      <w:r w:rsidR="003057B8">
        <w:rPr>
          <w:rFonts w:ascii="Times New Roman" w:hAnsi="Times New Roman" w:cs="Times New Roman"/>
          <w:sz w:val="28"/>
          <w:szCs w:val="28"/>
        </w:rPr>
        <w:t xml:space="preserve"> </w:t>
      </w:r>
      <w:r w:rsidR="003057B8" w:rsidRPr="00B917E6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  <w:r w:rsidR="008B5D7A" w:rsidRPr="00B917E6">
        <w:rPr>
          <w:rFonts w:ascii="Times New Roman" w:hAnsi="Times New Roman" w:cs="Times New Roman"/>
          <w:sz w:val="28"/>
          <w:szCs w:val="28"/>
        </w:rPr>
        <w:t xml:space="preserve">, </w:t>
      </w:r>
      <w:r w:rsidR="003057B8">
        <w:rPr>
          <w:rFonts w:ascii="Times New Roman" w:hAnsi="Times New Roman" w:cs="Times New Roman"/>
          <w:sz w:val="28"/>
          <w:szCs w:val="28"/>
        </w:rPr>
        <w:t xml:space="preserve">которые должны быть </w:t>
      </w:r>
      <w:r w:rsidR="008B5D7A" w:rsidRPr="00B917E6">
        <w:rPr>
          <w:rFonts w:ascii="Times New Roman" w:hAnsi="Times New Roman" w:cs="Times New Roman"/>
          <w:sz w:val="28"/>
          <w:szCs w:val="28"/>
        </w:rPr>
        <w:t>получен</w:t>
      </w:r>
      <w:r w:rsidR="003057B8">
        <w:rPr>
          <w:rFonts w:ascii="Times New Roman" w:hAnsi="Times New Roman" w:cs="Times New Roman"/>
          <w:sz w:val="28"/>
          <w:szCs w:val="28"/>
        </w:rPr>
        <w:t>ы</w:t>
      </w:r>
      <w:r w:rsidR="008B5D7A" w:rsidRPr="00B917E6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подачи заявления</w:t>
      </w:r>
      <w:r w:rsidR="009911B3" w:rsidRPr="00B917E6">
        <w:rPr>
          <w:rFonts w:ascii="Times New Roman" w:hAnsi="Times New Roman" w:cs="Times New Roman"/>
          <w:sz w:val="28"/>
          <w:szCs w:val="28"/>
        </w:rPr>
        <w:t>.</w:t>
      </w:r>
    </w:p>
    <w:p w:rsidR="009E21CF" w:rsidRDefault="009E21CF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Pr="00B917E6"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3</w:t>
      </w:r>
      <w:r w:rsidRPr="00B917E6">
        <w:rPr>
          <w:rFonts w:ascii="Times New Roman" w:hAnsi="Times New Roman" w:cs="Times New Roman"/>
          <w:sz w:val="28"/>
          <w:szCs w:val="28"/>
        </w:rPr>
        <w:t>. Документ, удостоверяющий полномочия представителя</w:t>
      </w:r>
      <w:r w:rsidRPr="00A1563F">
        <w:rPr>
          <w:rFonts w:ascii="Times New Roman" w:hAnsi="Times New Roman" w:cs="Times New Roman"/>
          <w:sz w:val="28"/>
          <w:szCs w:val="28"/>
        </w:rPr>
        <w:t xml:space="preserve"> Получателя Субсидии (не требуется, если от имени Получателя Субсидии обращается лицо, имеющее право действовать без доверенности)</w:t>
      </w:r>
      <w:r w:rsidR="00022484">
        <w:rPr>
          <w:rFonts w:ascii="Times New Roman" w:hAnsi="Times New Roman" w:cs="Times New Roman"/>
          <w:sz w:val="28"/>
          <w:szCs w:val="28"/>
        </w:rPr>
        <w:t>.</w:t>
      </w:r>
    </w:p>
    <w:p w:rsidR="00F14030" w:rsidRDefault="00666866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="004D5139" w:rsidRPr="00F14030"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4</w:t>
      </w:r>
      <w:r w:rsidR="00BB6960" w:rsidRPr="00F14030">
        <w:rPr>
          <w:rFonts w:ascii="Times New Roman" w:hAnsi="Times New Roman" w:cs="Times New Roman"/>
          <w:sz w:val="28"/>
          <w:szCs w:val="28"/>
        </w:rPr>
        <w:t>.</w:t>
      </w:r>
      <w:r w:rsidR="00BB6960" w:rsidRPr="00BB6960">
        <w:rPr>
          <w:rFonts w:ascii="Times New Roman" w:hAnsi="Times New Roman" w:cs="Times New Roman"/>
          <w:sz w:val="28"/>
          <w:szCs w:val="28"/>
        </w:rPr>
        <w:t xml:space="preserve"> Копию лицензии на право осуществления деятельности по управлению многоквартирными домами</w:t>
      </w:r>
      <w:r w:rsidR="00F14030">
        <w:rPr>
          <w:rFonts w:ascii="Times New Roman" w:hAnsi="Times New Roman" w:cs="Times New Roman"/>
          <w:sz w:val="28"/>
          <w:szCs w:val="28"/>
        </w:rPr>
        <w:t>.</w:t>
      </w:r>
    </w:p>
    <w:p w:rsidR="00F14030" w:rsidRDefault="00F14030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Копии приказов Государственной жилищной инспекции Мурманской области о внесении изменений в реестр лицензий Мурманской области о включении сведений </w:t>
      </w:r>
      <w:r w:rsidR="00737C67">
        <w:rPr>
          <w:rFonts w:ascii="Times New Roman" w:hAnsi="Times New Roman" w:cs="Times New Roman"/>
          <w:sz w:val="28"/>
          <w:szCs w:val="28"/>
        </w:rPr>
        <w:t xml:space="preserve">о многоквартирных домах </w:t>
      </w:r>
      <w:r>
        <w:rPr>
          <w:rFonts w:ascii="Times New Roman" w:hAnsi="Times New Roman" w:cs="Times New Roman"/>
          <w:sz w:val="28"/>
          <w:szCs w:val="28"/>
        </w:rPr>
        <w:t>в раздел реестра лицензий, который содержит сведения об адресах многоквартирных домов, деятельность по управлению которыми осуществляет Получатель Субсидии.</w:t>
      </w:r>
      <w:r w:rsidR="0088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Default="00173A7F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81"/>
      <w:bookmarkEnd w:id="5"/>
      <w:r w:rsidR="00396BF9" w:rsidRPr="00321C30">
        <w:rPr>
          <w:rFonts w:ascii="Times New Roman" w:hAnsi="Times New Roman" w:cs="Times New Roman"/>
          <w:sz w:val="28"/>
          <w:szCs w:val="28"/>
        </w:rPr>
        <w:t xml:space="preserve">Сведения о банковских реквизитах, Ф.И.О. руководителя и главного бухгалтера, юридический и фактический адреса </w:t>
      </w:r>
      <w:r w:rsidR="00396BF9" w:rsidRPr="003438D3">
        <w:rPr>
          <w:rFonts w:ascii="Times New Roman" w:hAnsi="Times New Roman" w:cs="Times New Roman"/>
          <w:sz w:val="28"/>
          <w:szCs w:val="28"/>
        </w:rPr>
        <w:t>организации</w:t>
      </w:r>
      <w:r w:rsidR="00E72EAB" w:rsidRPr="003438D3">
        <w:rPr>
          <w:rFonts w:ascii="Times New Roman" w:hAnsi="Times New Roman" w:cs="Times New Roman"/>
          <w:sz w:val="28"/>
          <w:szCs w:val="28"/>
        </w:rPr>
        <w:t>,</w:t>
      </w:r>
      <w:r w:rsidR="00CD7DC2" w:rsidRPr="003438D3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E72EAB" w:rsidRPr="003438D3">
        <w:rPr>
          <w:rFonts w:ascii="Times New Roman" w:hAnsi="Times New Roman" w:cs="Times New Roman"/>
          <w:sz w:val="28"/>
          <w:szCs w:val="28"/>
        </w:rPr>
        <w:t>идуального</w:t>
      </w:r>
      <w:r w:rsidR="00CD7DC2" w:rsidRPr="003438D3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E72EAB" w:rsidRPr="003438D3">
        <w:rPr>
          <w:rFonts w:ascii="Times New Roman" w:hAnsi="Times New Roman" w:cs="Times New Roman"/>
          <w:sz w:val="28"/>
          <w:szCs w:val="28"/>
        </w:rPr>
        <w:t>инимателя</w:t>
      </w:r>
      <w:r w:rsidR="00396BF9" w:rsidRPr="003438D3">
        <w:rPr>
          <w:rFonts w:ascii="Times New Roman" w:hAnsi="Times New Roman" w:cs="Times New Roman"/>
          <w:sz w:val="28"/>
          <w:szCs w:val="28"/>
        </w:rPr>
        <w:t>, контактные телефоны.</w:t>
      </w:r>
    </w:p>
    <w:p w:rsidR="00312374" w:rsidRDefault="004D513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B61"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Pr="00D51B61">
        <w:rPr>
          <w:rFonts w:ascii="Times New Roman" w:hAnsi="Times New Roman" w:cs="Times New Roman"/>
          <w:sz w:val="28"/>
          <w:szCs w:val="28"/>
        </w:rPr>
        <w:t>.</w:t>
      </w:r>
      <w:r w:rsidR="003057B8" w:rsidRPr="00D51B61">
        <w:rPr>
          <w:rFonts w:ascii="Times New Roman" w:hAnsi="Times New Roman" w:cs="Times New Roman"/>
          <w:sz w:val="28"/>
          <w:szCs w:val="28"/>
        </w:rPr>
        <w:t>7</w:t>
      </w:r>
      <w:r w:rsidRPr="00D51B61">
        <w:rPr>
          <w:rFonts w:ascii="Times New Roman" w:hAnsi="Times New Roman" w:cs="Times New Roman"/>
          <w:sz w:val="28"/>
          <w:szCs w:val="28"/>
        </w:rPr>
        <w:t>.</w:t>
      </w:r>
      <w:r w:rsidR="00A5020A" w:rsidRPr="00D51B61">
        <w:rPr>
          <w:rFonts w:ascii="Times New Roman" w:hAnsi="Times New Roman" w:cs="Times New Roman"/>
          <w:sz w:val="28"/>
          <w:szCs w:val="28"/>
        </w:rPr>
        <w:t xml:space="preserve"> Реестр многоквартирных домов, находящихся в управлении Получателя Субсидии, в соответствии с приложением № 1 к настоящему Порядку</w:t>
      </w:r>
      <w:r w:rsidR="00A22BD9" w:rsidRPr="00D51B61">
        <w:rPr>
          <w:rFonts w:ascii="Times New Roman" w:hAnsi="Times New Roman" w:cs="Times New Roman"/>
          <w:sz w:val="28"/>
          <w:szCs w:val="28"/>
        </w:rPr>
        <w:t>, подлежащих дезинфекции.</w:t>
      </w:r>
    </w:p>
    <w:p w:rsidR="00A27FAA" w:rsidRDefault="00E66855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666866"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="00165F19" w:rsidRPr="00165F19"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настоящего Порядка, нумеруются, прошиваются, скрепляются записью </w:t>
      </w:r>
      <w:r w:rsidR="00B85EB5">
        <w:rPr>
          <w:rFonts w:ascii="Times New Roman" w:hAnsi="Times New Roman" w:cs="Times New Roman"/>
          <w:sz w:val="28"/>
          <w:szCs w:val="28"/>
        </w:rPr>
        <w:t>«</w:t>
      </w:r>
      <w:r w:rsidR="00396BF9" w:rsidRPr="00321C30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 w:rsidR="00B85EB5">
        <w:rPr>
          <w:rFonts w:ascii="Times New Roman" w:hAnsi="Times New Roman" w:cs="Times New Roman"/>
          <w:sz w:val="28"/>
          <w:szCs w:val="28"/>
        </w:rPr>
        <w:t>»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</w:t>
      </w:r>
      <w:r w:rsidR="00A27FAA">
        <w:rPr>
          <w:rFonts w:ascii="Times New Roman" w:hAnsi="Times New Roman" w:cs="Times New Roman"/>
          <w:sz w:val="28"/>
          <w:szCs w:val="28"/>
        </w:rPr>
        <w:t>).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B85EB5">
        <w:rPr>
          <w:rFonts w:ascii="Times New Roman" w:hAnsi="Times New Roman" w:cs="Times New Roman"/>
          <w:sz w:val="28"/>
          <w:szCs w:val="28"/>
        </w:rPr>
        <w:t>«Копия верна»</w:t>
      </w:r>
      <w:r w:rsidRPr="00321C3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 представленных документах не допускается наличие помарок, исправлений.</w:t>
      </w:r>
    </w:p>
    <w:p w:rsidR="00396BF9" w:rsidRPr="00EE2716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FC3FEF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Комитет регистрирует заявление о заключении Соглашения в день его поступления и в течение </w:t>
      </w:r>
      <w:r w:rsidR="0071437F">
        <w:rPr>
          <w:rFonts w:ascii="Times New Roman" w:hAnsi="Times New Roman" w:cs="Times New Roman"/>
          <w:sz w:val="28"/>
          <w:szCs w:val="28"/>
        </w:rPr>
        <w:t>сем</w:t>
      </w:r>
      <w:r w:rsidR="00A27FAA">
        <w:rPr>
          <w:rFonts w:ascii="Times New Roman" w:hAnsi="Times New Roman" w:cs="Times New Roman"/>
          <w:sz w:val="28"/>
          <w:szCs w:val="28"/>
        </w:rPr>
        <w:t>и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A27FA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A27FAA">
        <w:rPr>
          <w:rFonts w:ascii="Times New Roman" w:hAnsi="Times New Roman" w:cs="Times New Roman"/>
          <w:sz w:val="28"/>
          <w:szCs w:val="28"/>
        </w:rPr>
        <w:t>,</w:t>
      </w:r>
      <w:r w:rsidRPr="00321C30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их соответствие </w:t>
      </w:r>
      <w:r w:rsidRPr="00EE2716">
        <w:rPr>
          <w:rFonts w:ascii="Times New Roman" w:hAnsi="Times New Roman" w:cs="Times New Roman"/>
          <w:sz w:val="28"/>
          <w:szCs w:val="28"/>
        </w:rPr>
        <w:t>требованиям настоящего Порядка.</w:t>
      </w:r>
    </w:p>
    <w:p w:rsidR="00396BF9" w:rsidRPr="00EE2716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716">
        <w:rPr>
          <w:rFonts w:ascii="Times New Roman" w:hAnsi="Times New Roman" w:cs="Times New Roman"/>
          <w:sz w:val="28"/>
          <w:szCs w:val="28"/>
        </w:rPr>
        <w:t>2.</w:t>
      </w:r>
      <w:r w:rsidR="00FC3FEF" w:rsidRPr="00EE2716">
        <w:rPr>
          <w:rFonts w:ascii="Times New Roman" w:hAnsi="Times New Roman" w:cs="Times New Roman"/>
          <w:sz w:val="28"/>
          <w:szCs w:val="28"/>
        </w:rPr>
        <w:t>8</w:t>
      </w:r>
      <w:r w:rsidRPr="00EE2716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составу и (или)</w:t>
      </w:r>
      <w:r w:rsidR="0005155A" w:rsidRPr="00EE2716">
        <w:rPr>
          <w:rFonts w:ascii="Times New Roman" w:hAnsi="Times New Roman" w:cs="Times New Roman"/>
          <w:sz w:val="28"/>
          <w:szCs w:val="28"/>
        </w:rPr>
        <w:t xml:space="preserve"> </w:t>
      </w:r>
      <w:r w:rsidR="0005155A" w:rsidRPr="00C54E68">
        <w:rPr>
          <w:rFonts w:ascii="Times New Roman" w:hAnsi="Times New Roman" w:cs="Times New Roman"/>
          <w:sz w:val="28"/>
          <w:szCs w:val="28"/>
        </w:rPr>
        <w:t>обнаружения недостоверной информации в документах</w:t>
      </w:r>
      <w:r w:rsidRPr="00C54E68">
        <w:rPr>
          <w:rFonts w:ascii="Times New Roman" w:hAnsi="Times New Roman" w:cs="Times New Roman"/>
          <w:sz w:val="28"/>
          <w:szCs w:val="28"/>
        </w:rPr>
        <w:t>,</w:t>
      </w:r>
      <w:r w:rsidR="0005155A" w:rsidRPr="00EE2716">
        <w:rPr>
          <w:rFonts w:ascii="Times New Roman" w:hAnsi="Times New Roman" w:cs="Times New Roman"/>
          <w:sz w:val="28"/>
          <w:szCs w:val="28"/>
        </w:rPr>
        <w:t xml:space="preserve"> </w:t>
      </w:r>
      <w:r w:rsidRPr="00EE2716">
        <w:rPr>
          <w:rFonts w:ascii="Times New Roman" w:hAnsi="Times New Roman" w:cs="Times New Roman"/>
          <w:sz w:val="28"/>
          <w:szCs w:val="28"/>
        </w:rPr>
        <w:t>предусмотренных пунктом 2.</w:t>
      </w:r>
      <w:r w:rsidR="00FC3FEF" w:rsidRPr="00EE2716">
        <w:rPr>
          <w:rFonts w:ascii="Times New Roman" w:hAnsi="Times New Roman" w:cs="Times New Roman"/>
          <w:sz w:val="28"/>
          <w:szCs w:val="28"/>
        </w:rPr>
        <w:t>5</w:t>
      </w:r>
      <w:r w:rsidRPr="00EE2716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716">
        <w:rPr>
          <w:rFonts w:ascii="Times New Roman" w:hAnsi="Times New Roman" w:cs="Times New Roman"/>
          <w:sz w:val="28"/>
          <w:szCs w:val="28"/>
        </w:rPr>
        <w:t>Отказ в заключении Соглашения не препятствует повторному обращению</w:t>
      </w:r>
      <w:r w:rsidRPr="00321C30"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пунктами 2.</w:t>
      </w:r>
      <w:r w:rsidR="00FC3FEF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 xml:space="preserve"> и 2.</w:t>
      </w:r>
      <w:r w:rsidR="00FC3FEF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27FAA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B62F73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3FEF">
        <w:rPr>
          <w:rFonts w:ascii="Times New Roman" w:hAnsi="Times New Roman" w:cs="Times New Roman"/>
          <w:sz w:val="28"/>
          <w:szCs w:val="28"/>
        </w:rPr>
        <w:t>9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</w:t>
      </w:r>
      <w:hyperlink w:anchor="P83" w:history="1">
        <w:r w:rsidR="00396BF9" w:rsidRPr="00321C3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FC3FEF">
        <w:rPr>
          <w:rFonts w:ascii="Times New Roman" w:hAnsi="Times New Roman" w:cs="Times New Roman"/>
          <w:sz w:val="28"/>
          <w:szCs w:val="28"/>
        </w:rPr>
        <w:t>6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FC3FEF">
        <w:rPr>
          <w:rFonts w:ascii="Times New Roman" w:hAnsi="Times New Roman" w:cs="Times New Roman"/>
          <w:sz w:val="28"/>
          <w:szCs w:val="28"/>
        </w:rPr>
        <w:t>7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FC3FEF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 производится Комитетом в </w:t>
      </w:r>
      <w:r w:rsidR="00B62F73">
        <w:rPr>
          <w:rFonts w:ascii="Times New Roman" w:hAnsi="Times New Roman" w:cs="Times New Roman"/>
          <w:sz w:val="28"/>
          <w:szCs w:val="28"/>
        </w:rPr>
        <w:t>сроки, установленные пунктом 2.</w:t>
      </w:r>
      <w:r w:rsidR="00FC3FEF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B62F73">
        <w:rPr>
          <w:rFonts w:ascii="Times New Roman" w:hAnsi="Times New Roman" w:cs="Times New Roman"/>
          <w:sz w:val="28"/>
          <w:szCs w:val="28"/>
        </w:rPr>
        <w:t>1</w:t>
      </w:r>
      <w:r w:rsidR="00130829">
        <w:rPr>
          <w:rFonts w:ascii="Times New Roman" w:hAnsi="Times New Roman" w:cs="Times New Roman"/>
          <w:sz w:val="28"/>
          <w:szCs w:val="28"/>
        </w:rPr>
        <w:t>0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</w:t>
      </w:r>
      <w:r w:rsidR="00C734E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321C30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396BF9" w:rsidRPr="00321C30" w:rsidRDefault="00C734E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08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321C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4E68">
        <w:rPr>
          <w:rFonts w:ascii="Times New Roman" w:hAnsi="Times New Roman" w:cs="Times New Roman"/>
          <w:sz w:val="28"/>
          <w:szCs w:val="28"/>
        </w:rPr>
        <w:t>трех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рабочих дней с д</w:t>
      </w:r>
      <w:r>
        <w:rPr>
          <w:rFonts w:ascii="Times New Roman" w:hAnsi="Times New Roman" w:cs="Times New Roman"/>
          <w:sz w:val="28"/>
          <w:szCs w:val="28"/>
        </w:rPr>
        <w:t xml:space="preserve">аты получения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экземпляры Соглашения и направляет их в Комитет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B8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2.1</w:t>
      </w:r>
      <w:r w:rsidR="00D77F9C">
        <w:rPr>
          <w:rFonts w:ascii="Times New Roman" w:hAnsi="Times New Roman" w:cs="Times New Roman"/>
          <w:sz w:val="28"/>
          <w:szCs w:val="28"/>
        </w:rPr>
        <w:t>2</w:t>
      </w:r>
      <w:r w:rsidRPr="00321C30">
        <w:rPr>
          <w:rFonts w:ascii="Times New Roman" w:hAnsi="Times New Roman" w:cs="Times New Roman"/>
          <w:sz w:val="28"/>
          <w:szCs w:val="28"/>
        </w:rPr>
        <w:t xml:space="preserve">. </w:t>
      </w:r>
      <w:r w:rsidR="002E124E">
        <w:rPr>
          <w:rFonts w:ascii="Times New Roman" w:hAnsi="Times New Roman" w:cs="Times New Roman"/>
          <w:sz w:val="28"/>
          <w:szCs w:val="28"/>
        </w:rPr>
        <w:t>Максимальный р</w:t>
      </w:r>
      <w:r w:rsidRPr="00321C30">
        <w:rPr>
          <w:rFonts w:ascii="Times New Roman" w:hAnsi="Times New Roman" w:cs="Times New Roman"/>
          <w:sz w:val="28"/>
          <w:szCs w:val="28"/>
        </w:rPr>
        <w:t>азмер Субсидии</w:t>
      </w:r>
      <w:r w:rsidR="00440BB8">
        <w:rPr>
          <w:rFonts w:ascii="Times New Roman" w:hAnsi="Times New Roman" w:cs="Times New Roman"/>
          <w:sz w:val="28"/>
          <w:szCs w:val="28"/>
        </w:rPr>
        <w:t xml:space="preserve"> (</w:t>
      </w:r>
      <w:r w:rsidR="00B860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440BB8">
        <w:rPr>
          <w:rFonts w:ascii="Times New Roman" w:hAnsi="Times New Roman" w:cs="Times New Roman"/>
          <w:sz w:val="28"/>
          <w:szCs w:val="28"/>
        </w:rPr>
        <w:t>)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>за весь период проведения мероприятий по дезинфекции</w:t>
      </w:r>
      <w:r w:rsidR="00092AB2">
        <w:rPr>
          <w:rFonts w:ascii="Times New Roman" w:hAnsi="Times New Roman" w:cs="Times New Roman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440BB8">
        <w:rPr>
          <w:rFonts w:ascii="Times New Roman" w:hAnsi="Times New Roman" w:cs="Times New Roman"/>
          <w:sz w:val="28"/>
          <w:szCs w:val="28"/>
        </w:rPr>
        <w:t>по формуле:</w:t>
      </w:r>
    </w:p>
    <w:p w:rsidR="00440BB8" w:rsidRDefault="00440BB8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BB8" w:rsidRDefault="00B8606F" w:rsidP="00C54E68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921F30">
        <w:rPr>
          <w:rFonts w:ascii="Times New Roman" w:hAnsi="Times New Roman" w:cs="Times New Roman"/>
          <w:sz w:val="28"/>
          <w:szCs w:val="28"/>
        </w:rPr>
        <w:t>=9</w:t>
      </w:r>
      <w:r w:rsidR="00440BB8">
        <w:rPr>
          <w:rFonts w:ascii="Times New Roman" w:hAnsi="Times New Roman" w:cs="Times New Roman"/>
          <w:sz w:val="28"/>
          <w:szCs w:val="28"/>
        </w:rPr>
        <w:t>,79*</w:t>
      </w:r>
      <w:r w:rsidR="00440B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0BB8" w:rsidRDefault="00440BB8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40BB8" w:rsidRDefault="00440BB8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9,79 – норматив стоимости обработки площади, подлежащей дезинфекции, в рублях на 1 кв.м, установленный постановлением Правительства Мурманской области от 08.05.2020 № 289-</w:t>
      </w:r>
      <w:r w:rsidRPr="00B403ED">
        <w:rPr>
          <w:rFonts w:ascii="Times New Roman" w:hAnsi="Times New Roman" w:cs="Times New Roman"/>
          <w:sz w:val="28"/>
          <w:szCs w:val="28"/>
        </w:rPr>
        <w:t>ПП</w:t>
      </w:r>
      <w:r w:rsidR="00EC577F" w:rsidRPr="00B403ED">
        <w:rPr>
          <w:rFonts w:ascii="Times New Roman" w:hAnsi="Times New Roman" w:cs="Times New Roman"/>
          <w:sz w:val="28"/>
          <w:szCs w:val="28"/>
        </w:rPr>
        <w:t xml:space="preserve">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r w:rsidRPr="00B403ED">
        <w:rPr>
          <w:rFonts w:ascii="Times New Roman" w:hAnsi="Times New Roman" w:cs="Times New Roman"/>
          <w:sz w:val="28"/>
          <w:szCs w:val="28"/>
        </w:rPr>
        <w:t>;</w:t>
      </w:r>
    </w:p>
    <w:p w:rsidR="00B62F73" w:rsidRDefault="00B8606F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2507">
        <w:rPr>
          <w:rFonts w:ascii="Times New Roman" w:hAnsi="Times New Roman" w:cs="Times New Roman"/>
          <w:sz w:val="28"/>
          <w:szCs w:val="28"/>
        </w:rPr>
        <w:t>площадь помещений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 xml:space="preserve">в многоквартирных домах, находящихся в управлении Получателя Субсидии, </w:t>
      </w:r>
      <w:r w:rsidR="004212E7" w:rsidRPr="005D2507">
        <w:rPr>
          <w:rFonts w:ascii="Times New Roman" w:hAnsi="Times New Roman" w:cs="Times New Roman"/>
          <w:sz w:val="28"/>
          <w:szCs w:val="28"/>
        </w:rPr>
        <w:t>подлежащая</w:t>
      </w:r>
      <w:r w:rsidR="004212E7">
        <w:rPr>
          <w:rFonts w:ascii="Times New Roman" w:hAnsi="Times New Roman" w:cs="Times New Roman"/>
          <w:sz w:val="28"/>
          <w:szCs w:val="28"/>
        </w:rPr>
        <w:t xml:space="preserve"> дезинфекции, </w:t>
      </w:r>
      <w:r w:rsidR="005D2507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5D2507" w:rsidRDefault="00B62F73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7F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507">
        <w:rPr>
          <w:rFonts w:ascii="Times New Roman" w:hAnsi="Times New Roman" w:cs="Times New Roman"/>
          <w:sz w:val="28"/>
          <w:szCs w:val="28"/>
        </w:rPr>
        <w:t>Предельный размер Субсидии (</w:t>
      </w:r>
      <w:r w:rsidR="005D25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2507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="005D2507">
        <w:rPr>
          <w:rFonts w:ascii="Times New Roman" w:hAnsi="Times New Roman" w:cs="Times New Roman"/>
          <w:sz w:val="28"/>
          <w:szCs w:val="28"/>
        </w:rPr>
        <w:t xml:space="preserve">) за отчетный </w:t>
      </w:r>
      <w:r w:rsidR="003057B8">
        <w:rPr>
          <w:rFonts w:ascii="Times New Roman" w:hAnsi="Times New Roman" w:cs="Times New Roman"/>
          <w:sz w:val="28"/>
          <w:szCs w:val="28"/>
        </w:rPr>
        <w:t>период</w:t>
      </w:r>
      <w:r w:rsid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 w:rsidRPr="005D2507">
        <w:rPr>
          <w:rFonts w:ascii="Times New Roman" w:hAnsi="Times New Roman" w:cs="Times New Roman"/>
          <w:sz w:val="28"/>
          <w:szCs w:val="28"/>
        </w:rPr>
        <w:t>проведения мероприятий по дезинфекции рассчитывается по формуле:</w:t>
      </w:r>
    </w:p>
    <w:p w:rsidR="005D2507" w:rsidRDefault="005D2507" w:rsidP="00C54E68">
      <w:pPr>
        <w:pStyle w:val="ConsPlusNormal"/>
        <w:spacing w:before="22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507" w:rsidRPr="00C151FB" w:rsidRDefault="005D2507" w:rsidP="00C54E68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1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51FB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Pr="00C151FB">
        <w:rPr>
          <w:rFonts w:ascii="Times New Roman" w:hAnsi="Times New Roman" w:cs="Times New Roman"/>
          <w:sz w:val="28"/>
          <w:szCs w:val="28"/>
        </w:rPr>
        <w:t>=</w:t>
      </w:r>
      <w:r w:rsidR="00613101" w:rsidRPr="00C151FB">
        <w:rPr>
          <w:rFonts w:ascii="Times New Roman" w:hAnsi="Times New Roman" w:cs="Times New Roman"/>
          <w:sz w:val="28"/>
          <w:szCs w:val="28"/>
        </w:rPr>
        <w:t xml:space="preserve"> </w:t>
      </w:r>
      <w:r w:rsidR="00613101" w:rsidRPr="00C151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13101" w:rsidRPr="00C151FB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613101" w:rsidRPr="00C151FB">
        <w:rPr>
          <w:rFonts w:ascii="Times New Roman" w:hAnsi="Times New Roman" w:cs="Times New Roman"/>
          <w:sz w:val="28"/>
          <w:szCs w:val="28"/>
        </w:rPr>
        <w:t>*</w:t>
      </w:r>
      <w:r w:rsidR="00B403ED">
        <w:rPr>
          <w:rFonts w:ascii="Times New Roman" w:hAnsi="Times New Roman" w:cs="Times New Roman"/>
          <w:sz w:val="28"/>
          <w:szCs w:val="28"/>
        </w:rPr>
        <w:t>(</w:t>
      </w:r>
      <w:r w:rsidRPr="00C151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6D79" w:rsidRPr="00C151F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DB0322" w:rsidRPr="00C151FB">
        <w:rPr>
          <w:rFonts w:ascii="Times New Roman" w:hAnsi="Times New Roman" w:cs="Times New Roman"/>
          <w:sz w:val="28"/>
          <w:szCs w:val="28"/>
        </w:rPr>
        <w:t>/(Р</w:t>
      </w:r>
      <w:r w:rsidR="00DB0322" w:rsidRPr="00C151FB">
        <w:rPr>
          <w:rFonts w:ascii="Times New Roman" w:hAnsi="Times New Roman" w:cs="Times New Roman"/>
          <w:sz w:val="28"/>
          <w:szCs w:val="28"/>
          <w:vertAlign w:val="subscript"/>
        </w:rPr>
        <w:t>макс*</w:t>
      </w:r>
      <w:r w:rsidR="00DB0322" w:rsidRPr="00C151FB">
        <w:rPr>
          <w:rFonts w:ascii="Times New Roman" w:hAnsi="Times New Roman" w:cs="Times New Roman"/>
          <w:sz w:val="28"/>
          <w:szCs w:val="28"/>
        </w:rPr>
        <w:t>9)</w:t>
      </w:r>
      <w:r w:rsidR="00B403ED">
        <w:rPr>
          <w:rFonts w:ascii="Times New Roman" w:hAnsi="Times New Roman" w:cs="Times New Roman"/>
          <w:sz w:val="28"/>
          <w:szCs w:val="28"/>
        </w:rPr>
        <w:t>)</w:t>
      </w:r>
      <w:r w:rsidRPr="00C151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2507" w:rsidRPr="00C151FB" w:rsidRDefault="005D2507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FB">
        <w:rPr>
          <w:rFonts w:ascii="Times New Roman" w:hAnsi="Times New Roman" w:cs="Times New Roman"/>
          <w:sz w:val="28"/>
          <w:szCs w:val="28"/>
        </w:rPr>
        <w:t>где:</w:t>
      </w:r>
    </w:p>
    <w:p w:rsidR="005D2507" w:rsidRPr="00C151FB" w:rsidRDefault="005D2507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6D79" w:rsidRPr="00C151F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151FB">
        <w:rPr>
          <w:rFonts w:ascii="Times New Roman" w:hAnsi="Times New Roman" w:cs="Times New Roman"/>
          <w:sz w:val="28"/>
          <w:szCs w:val="28"/>
        </w:rPr>
        <w:t xml:space="preserve"> – площадь помещений общего пользования в многоквартирных домах, </w:t>
      </w:r>
      <w:r w:rsidR="00A247B3" w:rsidRPr="00C151F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86D79" w:rsidRPr="003438D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247B3" w:rsidRPr="003438D3">
        <w:rPr>
          <w:rFonts w:ascii="Times New Roman" w:hAnsi="Times New Roman" w:cs="Times New Roman"/>
          <w:sz w:val="28"/>
          <w:szCs w:val="28"/>
        </w:rPr>
        <w:t xml:space="preserve">проведены мероприятия по дезинфекции в отчетном </w:t>
      </w:r>
      <w:r w:rsidR="003057B8" w:rsidRPr="003438D3">
        <w:rPr>
          <w:rFonts w:ascii="Times New Roman" w:hAnsi="Times New Roman" w:cs="Times New Roman"/>
          <w:sz w:val="28"/>
          <w:szCs w:val="28"/>
        </w:rPr>
        <w:t>периоде</w:t>
      </w:r>
      <w:r w:rsidR="00A247B3" w:rsidRPr="003438D3">
        <w:rPr>
          <w:rFonts w:ascii="Times New Roman" w:hAnsi="Times New Roman" w:cs="Times New Roman"/>
          <w:sz w:val="28"/>
          <w:szCs w:val="28"/>
        </w:rPr>
        <w:t xml:space="preserve">, </w:t>
      </w:r>
      <w:r w:rsidR="00B403ED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487FC6">
        <w:rPr>
          <w:rFonts w:ascii="Times New Roman" w:hAnsi="Times New Roman" w:cs="Times New Roman"/>
          <w:sz w:val="28"/>
          <w:szCs w:val="28"/>
        </w:rPr>
        <w:t xml:space="preserve">в графе 5 </w:t>
      </w:r>
      <w:r w:rsidR="000012CB">
        <w:rPr>
          <w:rFonts w:ascii="Times New Roman" w:hAnsi="Times New Roman" w:cs="Times New Roman"/>
          <w:sz w:val="28"/>
          <w:szCs w:val="28"/>
        </w:rPr>
        <w:t>р</w:t>
      </w:r>
      <w:r w:rsidR="00B403ED" w:rsidRPr="00AC5CDB">
        <w:rPr>
          <w:rFonts w:ascii="Times New Roman" w:hAnsi="Times New Roman" w:cs="Times New Roman"/>
          <w:sz w:val="28"/>
          <w:szCs w:val="28"/>
        </w:rPr>
        <w:t>еестр</w:t>
      </w:r>
      <w:r w:rsidR="00487FC6">
        <w:rPr>
          <w:rFonts w:ascii="Times New Roman" w:hAnsi="Times New Roman" w:cs="Times New Roman"/>
          <w:sz w:val="28"/>
          <w:szCs w:val="28"/>
        </w:rPr>
        <w:t>а</w:t>
      </w:r>
      <w:r w:rsidR="00B403ED" w:rsidRPr="00AC5CDB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B403ED">
        <w:rPr>
          <w:rFonts w:ascii="Times New Roman" w:hAnsi="Times New Roman" w:cs="Times New Roman"/>
          <w:sz w:val="28"/>
          <w:szCs w:val="28"/>
        </w:rPr>
        <w:t>домов, находящихся в управлении</w:t>
      </w:r>
      <w:r w:rsidR="00B403ED" w:rsidRPr="00AC5CDB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0012CB">
        <w:rPr>
          <w:rFonts w:ascii="Times New Roman" w:hAnsi="Times New Roman" w:cs="Times New Roman"/>
          <w:sz w:val="28"/>
          <w:szCs w:val="28"/>
        </w:rPr>
        <w:t>,</w:t>
      </w:r>
      <w:r w:rsidR="00B403ED">
        <w:rPr>
          <w:rFonts w:ascii="Times New Roman" w:hAnsi="Times New Roman" w:cs="Times New Roman"/>
          <w:sz w:val="28"/>
          <w:szCs w:val="28"/>
        </w:rPr>
        <w:t xml:space="preserve"> </w:t>
      </w:r>
      <w:r w:rsidR="000012C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151FB" w:rsidRPr="003438D3">
        <w:rPr>
          <w:rFonts w:ascii="Times New Roman" w:hAnsi="Times New Roman" w:cs="Times New Roman"/>
          <w:sz w:val="28"/>
          <w:szCs w:val="28"/>
        </w:rPr>
        <w:t xml:space="preserve"> № 1 к настоящему Порядку, кв.м</w:t>
      </w:r>
      <w:r w:rsidR="00C151FB" w:rsidRPr="00C151FB">
        <w:rPr>
          <w:rFonts w:ascii="Times New Roman" w:hAnsi="Times New Roman" w:cs="Times New Roman"/>
          <w:sz w:val="28"/>
          <w:szCs w:val="28"/>
        </w:rPr>
        <w:t>.</w:t>
      </w:r>
    </w:p>
    <w:p w:rsidR="009946D2" w:rsidRDefault="009946D2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FB">
        <w:rPr>
          <w:rFonts w:ascii="Times New Roman" w:hAnsi="Times New Roman" w:cs="Times New Roman"/>
          <w:sz w:val="28"/>
          <w:szCs w:val="28"/>
        </w:rPr>
        <w:t>9 – количество обработ</w:t>
      </w:r>
      <w:r w:rsidR="00B403ED">
        <w:rPr>
          <w:rFonts w:ascii="Times New Roman" w:hAnsi="Times New Roman" w:cs="Times New Roman"/>
          <w:sz w:val="28"/>
          <w:szCs w:val="28"/>
        </w:rPr>
        <w:t>ок</w:t>
      </w:r>
      <w:r w:rsidRPr="00C151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51FB">
        <w:rPr>
          <w:rFonts w:ascii="Times New Roman" w:hAnsi="Times New Roman" w:cs="Times New Roman"/>
          <w:sz w:val="28"/>
          <w:szCs w:val="28"/>
        </w:rPr>
        <w:t>площади, подлежащей дезинфекции</w:t>
      </w:r>
      <w:r w:rsidR="003438D3">
        <w:rPr>
          <w:rFonts w:ascii="Times New Roman" w:hAnsi="Times New Roman" w:cs="Times New Roman"/>
          <w:sz w:val="28"/>
          <w:szCs w:val="28"/>
        </w:rPr>
        <w:t>.</w:t>
      </w:r>
      <w:r w:rsidRPr="00C1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C6" w:rsidRDefault="009E610F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7F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2612">
        <w:rPr>
          <w:rFonts w:ascii="Times New Roman" w:hAnsi="Times New Roman" w:cs="Times New Roman"/>
          <w:sz w:val="28"/>
          <w:szCs w:val="28"/>
        </w:rPr>
        <w:t xml:space="preserve">Фактический размер </w:t>
      </w:r>
      <w:r w:rsidR="00CE2EC6">
        <w:rPr>
          <w:rFonts w:ascii="Times New Roman" w:hAnsi="Times New Roman" w:cs="Times New Roman"/>
          <w:sz w:val="28"/>
          <w:szCs w:val="28"/>
        </w:rPr>
        <w:t>С</w:t>
      </w:r>
      <w:r w:rsidR="00C62612">
        <w:rPr>
          <w:rFonts w:ascii="Times New Roman" w:hAnsi="Times New Roman" w:cs="Times New Roman"/>
          <w:sz w:val="28"/>
          <w:szCs w:val="28"/>
        </w:rPr>
        <w:t>убсидии</w:t>
      </w:r>
      <w:r w:rsidR="00CE2EC6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="003057B8">
        <w:rPr>
          <w:rFonts w:ascii="Times New Roman" w:hAnsi="Times New Roman" w:cs="Times New Roman"/>
          <w:sz w:val="28"/>
          <w:szCs w:val="28"/>
        </w:rPr>
        <w:t>период</w:t>
      </w:r>
      <w:r w:rsidR="00C62612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092AB2">
        <w:rPr>
          <w:rFonts w:ascii="Times New Roman" w:hAnsi="Times New Roman" w:cs="Times New Roman"/>
          <w:sz w:val="28"/>
          <w:szCs w:val="28"/>
        </w:rPr>
        <w:t>сумме фактических</w:t>
      </w:r>
      <w:r w:rsidR="00C62612">
        <w:rPr>
          <w:rFonts w:ascii="Times New Roman" w:hAnsi="Times New Roman" w:cs="Times New Roman"/>
          <w:sz w:val="28"/>
          <w:szCs w:val="28"/>
        </w:rPr>
        <w:t xml:space="preserve"> затрат Получателя Субсидии на приобретение </w:t>
      </w:r>
      <w:r w:rsidR="00C62612" w:rsidRPr="00C62612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CE2EC6">
        <w:rPr>
          <w:rFonts w:ascii="Times New Roman" w:hAnsi="Times New Roman" w:cs="Times New Roman"/>
          <w:sz w:val="28"/>
          <w:szCs w:val="28"/>
        </w:rPr>
        <w:t xml:space="preserve"> и</w:t>
      </w:r>
      <w:r w:rsidR="00CE2EC6" w:rsidRPr="00CE2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2EC6" w:rsidRPr="00CE2EC6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E2EC6" w:rsidRDefault="00CE2EC6" w:rsidP="00C54E68">
      <w:pPr>
        <w:pStyle w:val="ConsPlusNormal"/>
        <w:spacing w:before="220"/>
        <w:ind w:left="709"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D31DFB">
        <w:rPr>
          <w:rFonts w:ascii="Times New Roman" w:hAnsi="Times New Roman" w:cs="Times New Roman"/>
          <w:sz w:val="28"/>
          <w:szCs w:val="28"/>
        </w:rPr>
        <w:t>=</w:t>
      </w:r>
      <w:r w:rsidR="00D31D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1DFB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0012CB">
        <w:rPr>
          <w:rFonts w:ascii="Times New Roman" w:hAnsi="Times New Roman" w:cs="Times New Roman"/>
          <w:sz w:val="28"/>
          <w:szCs w:val="28"/>
          <w:vertAlign w:val="subscript"/>
        </w:rPr>
        <w:t>перч</w:t>
      </w:r>
      <w:r w:rsidR="000012CB" w:rsidRPr="000012CB">
        <w:rPr>
          <w:rFonts w:ascii="Times New Roman" w:hAnsi="Times New Roman" w:cs="Times New Roman"/>
          <w:sz w:val="28"/>
          <w:szCs w:val="28"/>
        </w:rPr>
        <w:t>,</w:t>
      </w:r>
    </w:p>
    <w:p w:rsidR="00355FFF" w:rsidRDefault="00355FFF" w:rsidP="000012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55FFF" w:rsidRDefault="00355FFF" w:rsidP="000012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дезинфицирующих средств, рублей;</w:t>
      </w:r>
    </w:p>
    <w:p w:rsidR="00355FFF" w:rsidRDefault="00355FFF" w:rsidP="000012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распылителей, рублей;</w:t>
      </w:r>
    </w:p>
    <w:p w:rsidR="00355FFF" w:rsidRDefault="00355FFF" w:rsidP="000012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респираторов, рублей;</w:t>
      </w:r>
    </w:p>
    <w:p w:rsidR="00355FFF" w:rsidRDefault="00355FFF" w:rsidP="000012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защитных очков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FFF" w:rsidRPr="00355FFF" w:rsidRDefault="00355FFF" w:rsidP="000012C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перч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перчаток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4AE" w:rsidRDefault="00D77F9C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586402">
        <w:rPr>
          <w:rFonts w:ascii="Times New Roman" w:hAnsi="Times New Roman" w:cs="Times New Roman"/>
          <w:sz w:val="28"/>
          <w:szCs w:val="28"/>
        </w:rPr>
        <w:t xml:space="preserve">Фактический размер Субсидии за отчетный </w:t>
      </w:r>
      <w:r w:rsidR="006F1034">
        <w:rPr>
          <w:rFonts w:ascii="Times New Roman" w:hAnsi="Times New Roman" w:cs="Times New Roman"/>
          <w:sz w:val="28"/>
          <w:szCs w:val="28"/>
        </w:rPr>
        <w:t>период</w:t>
      </w:r>
      <w:r w:rsidR="00586402">
        <w:rPr>
          <w:rFonts w:ascii="Times New Roman" w:hAnsi="Times New Roman" w:cs="Times New Roman"/>
          <w:sz w:val="28"/>
          <w:szCs w:val="28"/>
        </w:rPr>
        <w:t xml:space="preserve"> не должен превышать предельный размер Субсидии</w:t>
      </w:r>
      <w:r w:rsidR="00052E1D">
        <w:rPr>
          <w:rFonts w:ascii="Times New Roman" w:hAnsi="Times New Roman" w:cs="Times New Roman"/>
          <w:sz w:val="28"/>
          <w:szCs w:val="28"/>
        </w:rPr>
        <w:t>.</w:t>
      </w:r>
      <w:r w:rsidR="007124AE" w:rsidRPr="0071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2D" w:rsidRDefault="007124AE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фактического </w:t>
      </w:r>
      <w:r w:rsidR="000012CB">
        <w:rPr>
          <w:rFonts w:ascii="Times New Roman" w:hAnsi="Times New Roman" w:cs="Times New Roman"/>
          <w:sz w:val="28"/>
          <w:szCs w:val="28"/>
        </w:rPr>
        <w:t>размера над предельным размером</w:t>
      </w:r>
      <w:r>
        <w:rPr>
          <w:rFonts w:ascii="Times New Roman" w:hAnsi="Times New Roman" w:cs="Times New Roman"/>
          <w:sz w:val="28"/>
          <w:szCs w:val="28"/>
        </w:rPr>
        <w:t xml:space="preserve"> Субсидия выплачивается в соответствии с предельным размером, </w:t>
      </w:r>
      <w:r w:rsidR="00DE56A9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56A9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586402">
        <w:rPr>
          <w:rFonts w:ascii="Times New Roman" w:hAnsi="Times New Roman" w:cs="Times New Roman"/>
          <w:sz w:val="28"/>
          <w:szCs w:val="28"/>
        </w:rPr>
        <w:t xml:space="preserve"> 2.1</w:t>
      </w:r>
      <w:r w:rsidR="00D77F9C">
        <w:rPr>
          <w:rFonts w:ascii="Times New Roman" w:hAnsi="Times New Roman" w:cs="Times New Roman"/>
          <w:sz w:val="28"/>
          <w:szCs w:val="28"/>
        </w:rPr>
        <w:t>3</w:t>
      </w:r>
      <w:r w:rsidR="0058640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01348" w:rsidRPr="00C56A7A">
        <w:rPr>
          <w:rFonts w:ascii="Times New Roman" w:hAnsi="Times New Roman" w:cs="Times New Roman"/>
          <w:sz w:val="28"/>
          <w:szCs w:val="28"/>
        </w:rPr>
        <w:t>.</w:t>
      </w:r>
      <w:r w:rsidR="0005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99" w:rsidRDefault="00F82D99" w:rsidP="00C54E68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t>П</w:t>
      </w:r>
      <w:r w:rsidR="00396BF9" w:rsidRPr="00F82D99">
        <w:rPr>
          <w:rFonts w:ascii="Times New Roman" w:hAnsi="Times New Roman" w:cs="Times New Roman"/>
          <w:sz w:val="28"/>
          <w:szCs w:val="28"/>
        </w:rPr>
        <w:t>лощад</w:t>
      </w:r>
      <w:r w:rsidRPr="00F82D99">
        <w:rPr>
          <w:rFonts w:ascii="Times New Roman" w:hAnsi="Times New Roman" w:cs="Times New Roman"/>
          <w:sz w:val="28"/>
          <w:szCs w:val="28"/>
        </w:rPr>
        <w:t>ь</w:t>
      </w:r>
      <w:r w:rsidR="00396BF9" w:rsidRPr="00F82D99">
        <w:rPr>
          <w:rFonts w:ascii="Times New Roman" w:hAnsi="Times New Roman" w:cs="Times New Roman"/>
          <w:sz w:val="28"/>
          <w:szCs w:val="28"/>
        </w:rPr>
        <w:t xml:space="preserve"> 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помещений общего пользования </w:t>
      </w:r>
      <w:r w:rsidRPr="00F82D99">
        <w:rPr>
          <w:rFonts w:ascii="Times New Roman" w:hAnsi="Times New Roman" w:cs="Times New Roman"/>
          <w:sz w:val="28"/>
          <w:szCs w:val="28"/>
        </w:rPr>
        <w:t>опред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еляется в соответствии с </w:t>
      </w:r>
      <w:r w:rsidR="000012CB">
        <w:rPr>
          <w:rFonts w:ascii="Times New Roman" w:hAnsi="Times New Roman" w:cs="Times New Roman"/>
          <w:sz w:val="28"/>
          <w:szCs w:val="28"/>
        </w:rPr>
        <w:t>р</w:t>
      </w:r>
      <w:r w:rsidRPr="00F82D99">
        <w:rPr>
          <w:rFonts w:ascii="Times New Roman" w:hAnsi="Times New Roman" w:cs="Times New Roman"/>
          <w:sz w:val="28"/>
          <w:szCs w:val="28"/>
        </w:rPr>
        <w:t xml:space="preserve">еестром многоквартирных домов, находящихся в управлении Получателя Субсидии, </w:t>
      </w:r>
      <w:r w:rsidR="000012CB">
        <w:rPr>
          <w:rFonts w:ascii="Times New Roman" w:hAnsi="Times New Roman" w:cs="Times New Roman"/>
          <w:sz w:val="28"/>
          <w:szCs w:val="28"/>
        </w:rPr>
        <w:t>согласно</w:t>
      </w:r>
      <w:r w:rsidRPr="00F82D9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012CB">
        <w:rPr>
          <w:rFonts w:ascii="Times New Roman" w:hAnsi="Times New Roman" w:cs="Times New Roman"/>
          <w:sz w:val="28"/>
          <w:szCs w:val="28"/>
        </w:rPr>
        <w:t>ю</w:t>
      </w:r>
      <w:r w:rsidRPr="00F82D99">
        <w:rPr>
          <w:rFonts w:ascii="Times New Roman" w:hAnsi="Times New Roman" w:cs="Times New Roman"/>
          <w:sz w:val="28"/>
          <w:szCs w:val="28"/>
        </w:rPr>
        <w:t xml:space="preserve"> № 1 к настоящему Порядку. </w:t>
      </w:r>
      <w:bookmarkStart w:id="7" w:name="P103"/>
      <w:bookmarkEnd w:id="7"/>
    </w:p>
    <w:p w:rsidR="00396BF9" w:rsidRPr="00F82D99" w:rsidRDefault="00396BF9" w:rsidP="00C54E68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направляет в Комитет следующие документы:</w:t>
      </w:r>
    </w:p>
    <w:p w:rsidR="00396BF9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2.</w:t>
      </w:r>
      <w:r w:rsidR="009B3A6A" w:rsidRP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 w:rsidRPr="009B3A6A">
        <w:rPr>
          <w:rFonts w:ascii="Times New Roman" w:hAnsi="Times New Roman" w:cs="Times New Roman"/>
          <w:sz w:val="28"/>
          <w:szCs w:val="28"/>
        </w:rPr>
        <w:t>.1. Счет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 предоставление Субсидии.</w:t>
      </w:r>
    </w:p>
    <w:p w:rsidR="006F1034" w:rsidRPr="00A22BD9" w:rsidRDefault="006F1034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D9">
        <w:rPr>
          <w:rFonts w:ascii="Times New Roman" w:hAnsi="Times New Roman" w:cs="Times New Roman"/>
          <w:sz w:val="28"/>
          <w:szCs w:val="28"/>
        </w:rPr>
        <w:t>2.</w:t>
      </w:r>
      <w:r w:rsid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 w:rsidRPr="00A22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2BD9">
        <w:rPr>
          <w:rFonts w:ascii="Times New Roman" w:hAnsi="Times New Roman" w:cs="Times New Roman"/>
          <w:sz w:val="28"/>
          <w:szCs w:val="28"/>
        </w:rPr>
        <w:t>. Реестр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находящихся в управлении Получателя Субсидии</w:t>
      </w:r>
      <w:r w:rsidR="000012CB">
        <w:rPr>
          <w:rFonts w:ascii="Times New Roman" w:hAnsi="Times New Roman" w:cs="Times New Roman"/>
          <w:sz w:val="28"/>
          <w:szCs w:val="28"/>
        </w:rPr>
        <w:t>,</w:t>
      </w:r>
      <w:r w:rsidRPr="00A22BD9">
        <w:rPr>
          <w:rFonts w:ascii="Times New Roman" w:hAnsi="Times New Roman" w:cs="Times New Roman"/>
          <w:sz w:val="28"/>
          <w:szCs w:val="28"/>
        </w:rPr>
        <w:t xml:space="preserve"> </w:t>
      </w:r>
      <w:r w:rsidR="00FC330E">
        <w:rPr>
          <w:rFonts w:ascii="Times New Roman" w:hAnsi="Times New Roman" w:cs="Times New Roman"/>
          <w:sz w:val="28"/>
          <w:szCs w:val="28"/>
        </w:rPr>
        <w:t>согласно</w:t>
      </w:r>
      <w:r w:rsidRPr="00A22BD9">
        <w:rPr>
          <w:rFonts w:ascii="Times New Roman" w:hAnsi="Times New Roman" w:cs="Times New Roman"/>
          <w:sz w:val="28"/>
          <w:szCs w:val="28"/>
        </w:rPr>
        <w:t xml:space="preserve"> </w:t>
      </w:r>
      <w:r w:rsidR="00487FC6">
        <w:rPr>
          <w:rFonts w:ascii="Times New Roman" w:hAnsi="Times New Roman" w:cs="Times New Roman"/>
          <w:sz w:val="28"/>
          <w:szCs w:val="28"/>
        </w:rPr>
        <w:t>п</w:t>
      </w:r>
      <w:r w:rsidRPr="00A22BD9">
        <w:rPr>
          <w:rFonts w:ascii="Times New Roman" w:hAnsi="Times New Roman" w:cs="Times New Roman"/>
          <w:sz w:val="28"/>
          <w:szCs w:val="28"/>
        </w:rPr>
        <w:t>риложени</w:t>
      </w:r>
      <w:r w:rsidR="00FC330E">
        <w:rPr>
          <w:rFonts w:ascii="Times New Roman" w:hAnsi="Times New Roman" w:cs="Times New Roman"/>
          <w:sz w:val="28"/>
          <w:szCs w:val="28"/>
        </w:rPr>
        <w:t>ю</w:t>
      </w:r>
      <w:r w:rsidRPr="00A22BD9">
        <w:rPr>
          <w:rFonts w:ascii="Times New Roman" w:hAnsi="Times New Roman" w:cs="Times New Roman"/>
          <w:sz w:val="28"/>
          <w:szCs w:val="28"/>
        </w:rPr>
        <w:t xml:space="preserve"> № 1 к настоящему </w:t>
      </w:r>
      <w:r w:rsidRPr="00D51B61">
        <w:rPr>
          <w:rFonts w:ascii="Times New Roman" w:hAnsi="Times New Roman" w:cs="Times New Roman"/>
          <w:sz w:val="28"/>
          <w:szCs w:val="28"/>
        </w:rPr>
        <w:t>Порядку, в которых проведены мероприятия по дезинфекции в отчетном периоде.</w:t>
      </w:r>
    </w:p>
    <w:p w:rsidR="006D24CD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6F1034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F30353">
        <w:rPr>
          <w:rFonts w:ascii="Times New Roman" w:hAnsi="Times New Roman" w:cs="Times New Roman"/>
          <w:sz w:val="28"/>
          <w:szCs w:val="28"/>
        </w:rPr>
        <w:t> </w:t>
      </w:r>
      <w:r w:rsidR="00AC5CDB">
        <w:rPr>
          <w:rFonts w:ascii="Times New Roman" w:hAnsi="Times New Roman" w:cs="Times New Roman"/>
          <w:sz w:val="28"/>
          <w:szCs w:val="28"/>
        </w:rPr>
        <w:t>Отчет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</w:t>
      </w:r>
      <w:r w:rsidR="00AC5CDB">
        <w:rPr>
          <w:rFonts w:ascii="Times New Roman" w:hAnsi="Times New Roman" w:cs="Times New Roman"/>
          <w:sz w:val="28"/>
          <w:szCs w:val="28"/>
        </w:rPr>
        <w:t>о произведенных расходах на</w:t>
      </w:r>
      <w:r w:rsidR="001B428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3F364A">
        <w:rPr>
          <w:rFonts w:ascii="Times New Roman" w:hAnsi="Times New Roman" w:cs="Times New Roman"/>
          <w:sz w:val="28"/>
          <w:szCs w:val="28"/>
        </w:rPr>
        <w:t xml:space="preserve"> </w:t>
      </w:r>
      <w:r w:rsidR="006D24CD">
        <w:rPr>
          <w:rFonts w:ascii="Times New Roman" w:hAnsi="Times New Roman" w:cs="Times New Roman"/>
          <w:sz w:val="28"/>
          <w:szCs w:val="28"/>
        </w:rPr>
        <w:t>за отчетный месяц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по </w:t>
      </w:r>
      <w:r w:rsidR="006D24CD" w:rsidRPr="00D51B61">
        <w:rPr>
          <w:rFonts w:ascii="Times New Roman" w:hAnsi="Times New Roman" w:cs="Times New Roman"/>
          <w:sz w:val="28"/>
          <w:szCs w:val="28"/>
        </w:rPr>
        <w:t xml:space="preserve">форме, установленной приложением № </w:t>
      </w:r>
      <w:r w:rsidR="006F1034" w:rsidRPr="00D51B61">
        <w:rPr>
          <w:rFonts w:ascii="Times New Roman" w:hAnsi="Times New Roman" w:cs="Times New Roman"/>
          <w:sz w:val="28"/>
          <w:szCs w:val="28"/>
        </w:rPr>
        <w:t>2</w:t>
      </w:r>
      <w:r w:rsidR="006D24CD" w:rsidRPr="00D51B6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6D24CD">
        <w:rPr>
          <w:rFonts w:ascii="Times New Roman" w:hAnsi="Times New Roman" w:cs="Times New Roman"/>
          <w:sz w:val="28"/>
          <w:szCs w:val="28"/>
        </w:rPr>
        <w:t>.</w:t>
      </w:r>
    </w:p>
    <w:p w:rsidR="0029447D" w:rsidRPr="003438D3" w:rsidRDefault="0029447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D9">
        <w:rPr>
          <w:rFonts w:ascii="Times New Roman" w:hAnsi="Times New Roman" w:cs="Times New Roman"/>
          <w:sz w:val="28"/>
          <w:szCs w:val="28"/>
        </w:rPr>
        <w:t>2.</w:t>
      </w:r>
      <w:r w:rsid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 w:rsidRPr="00A22BD9">
        <w:rPr>
          <w:rFonts w:ascii="Times New Roman" w:hAnsi="Times New Roman" w:cs="Times New Roman"/>
          <w:sz w:val="28"/>
          <w:szCs w:val="28"/>
        </w:rPr>
        <w:t>.4.</w:t>
      </w:r>
      <w:r w:rsidR="006D24CD" w:rsidRPr="00A22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106"/>
      <w:bookmarkEnd w:id="9"/>
      <w:r w:rsidR="006D24CD" w:rsidRPr="00A22BD9">
        <w:rPr>
          <w:rFonts w:ascii="Times New Roman" w:hAnsi="Times New Roman" w:cs="Times New Roman"/>
          <w:sz w:val="28"/>
          <w:szCs w:val="28"/>
        </w:rPr>
        <w:t>Акт</w:t>
      </w:r>
      <w:r w:rsidR="009E4524">
        <w:rPr>
          <w:rFonts w:ascii="Times New Roman" w:hAnsi="Times New Roman" w:cs="Times New Roman"/>
          <w:sz w:val="28"/>
          <w:szCs w:val="28"/>
        </w:rPr>
        <w:t>ы</w:t>
      </w:r>
      <w:r w:rsidR="006D24CD" w:rsidRPr="00A22BD9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A22BD9">
        <w:rPr>
          <w:rFonts w:ascii="Times New Roman" w:hAnsi="Times New Roman" w:cs="Times New Roman"/>
          <w:sz w:val="28"/>
          <w:szCs w:val="28"/>
        </w:rPr>
        <w:t xml:space="preserve">о </w:t>
      </w:r>
      <w:r w:rsidR="006D24CD" w:rsidRPr="00A22BD9">
        <w:rPr>
          <w:rFonts w:ascii="Times New Roman" w:hAnsi="Times New Roman" w:cs="Times New Roman"/>
          <w:sz w:val="28"/>
          <w:szCs w:val="28"/>
        </w:rPr>
        <w:t>проведени</w:t>
      </w:r>
      <w:r w:rsidR="001B4286" w:rsidRPr="00A22BD9">
        <w:rPr>
          <w:rFonts w:ascii="Times New Roman" w:hAnsi="Times New Roman" w:cs="Times New Roman"/>
          <w:sz w:val="28"/>
          <w:szCs w:val="28"/>
        </w:rPr>
        <w:t xml:space="preserve">и </w:t>
      </w:r>
      <w:r w:rsidR="006D24CD" w:rsidRPr="00A22BD9">
        <w:rPr>
          <w:rFonts w:ascii="Times New Roman" w:hAnsi="Times New Roman" w:cs="Times New Roman"/>
          <w:sz w:val="28"/>
          <w:szCs w:val="28"/>
        </w:rPr>
        <w:t>мероприятий по дезинфекции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="00927B08">
        <w:rPr>
          <w:rFonts w:ascii="Times New Roman" w:hAnsi="Times New Roman" w:cs="Times New Roman"/>
          <w:sz w:val="28"/>
          <w:szCs w:val="28"/>
        </w:rPr>
        <w:t xml:space="preserve">в </w:t>
      </w:r>
      <w:r w:rsidR="006D24CD" w:rsidRPr="001B4286">
        <w:rPr>
          <w:rFonts w:ascii="Times New Roman" w:hAnsi="Times New Roman" w:cs="Times New Roman"/>
          <w:sz w:val="28"/>
          <w:szCs w:val="28"/>
        </w:rPr>
        <w:t>многоквартирн</w:t>
      </w:r>
      <w:r w:rsidR="00927B08">
        <w:rPr>
          <w:rFonts w:ascii="Times New Roman" w:hAnsi="Times New Roman" w:cs="Times New Roman"/>
          <w:sz w:val="28"/>
          <w:szCs w:val="28"/>
        </w:rPr>
        <w:t>ом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 дом</w:t>
      </w:r>
      <w:r w:rsidR="00927B08">
        <w:rPr>
          <w:rFonts w:ascii="Times New Roman" w:hAnsi="Times New Roman" w:cs="Times New Roman"/>
          <w:sz w:val="28"/>
          <w:szCs w:val="28"/>
        </w:rPr>
        <w:t>е</w:t>
      </w:r>
      <w:r w:rsidR="009E4524">
        <w:rPr>
          <w:rFonts w:ascii="Times New Roman" w:hAnsi="Times New Roman" w:cs="Times New Roman"/>
          <w:sz w:val="28"/>
          <w:szCs w:val="28"/>
        </w:rPr>
        <w:t xml:space="preserve"> </w:t>
      </w:r>
      <w:r w:rsidR="006F1034">
        <w:rPr>
          <w:rFonts w:ascii="Times New Roman" w:hAnsi="Times New Roman" w:cs="Times New Roman"/>
          <w:sz w:val="28"/>
          <w:szCs w:val="28"/>
        </w:rPr>
        <w:t>(</w:t>
      </w:r>
      <w:r w:rsidR="00546B82">
        <w:rPr>
          <w:rFonts w:ascii="Times New Roman" w:hAnsi="Times New Roman" w:cs="Times New Roman"/>
          <w:sz w:val="28"/>
          <w:szCs w:val="28"/>
        </w:rPr>
        <w:t>в случае выполнения работ Получател</w:t>
      </w:r>
      <w:r w:rsidR="009E4524">
        <w:rPr>
          <w:rFonts w:ascii="Times New Roman" w:hAnsi="Times New Roman" w:cs="Times New Roman"/>
          <w:sz w:val="28"/>
          <w:szCs w:val="28"/>
        </w:rPr>
        <w:t>ем</w:t>
      </w:r>
      <w:r w:rsidR="00546B8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C330E">
        <w:rPr>
          <w:rFonts w:ascii="Times New Roman" w:hAnsi="Times New Roman" w:cs="Times New Roman"/>
          <w:sz w:val="28"/>
          <w:szCs w:val="28"/>
        </w:rPr>
        <w:t>,</w:t>
      </w:r>
      <w:r w:rsidR="008172BB">
        <w:rPr>
          <w:rFonts w:ascii="Times New Roman" w:hAnsi="Times New Roman" w:cs="Times New Roman"/>
          <w:sz w:val="28"/>
          <w:szCs w:val="28"/>
        </w:rPr>
        <w:t xml:space="preserve"> </w:t>
      </w:r>
      <w:r w:rsidR="008172BB" w:rsidRPr="001B4286">
        <w:rPr>
          <w:rFonts w:ascii="Times New Roman" w:hAnsi="Times New Roman" w:cs="Times New Roman"/>
          <w:sz w:val="28"/>
          <w:szCs w:val="28"/>
        </w:rPr>
        <w:t>подписанны</w:t>
      </w:r>
      <w:r w:rsidR="008172BB">
        <w:rPr>
          <w:rFonts w:ascii="Times New Roman" w:hAnsi="Times New Roman" w:cs="Times New Roman"/>
          <w:sz w:val="28"/>
          <w:szCs w:val="28"/>
        </w:rPr>
        <w:t>е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1D2842">
        <w:rPr>
          <w:rFonts w:ascii="Times New Roman" w:hAnsi="Times New Roman" w:cs="Times New Roman"/>
          <w:sz w:val="28"/>
          <w:szCs w:val="28"/>
        </w:rPr>
        <w:t>С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убсидии и </w:t>
      </w:r>
      <w:r w:rsidR="00552DA6">
        <w:rPr>
          <w:rFonts w:ascii="Times New Roman" w:hAnsi="Times New Roman" w:cs="Times New Roman"/>
          <w:sz w:val="28"/>
          <w:szCs w:val="28"/>
        </w:rPr>
        <w:t>жильцом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8172BB">
        <w:rPr>
          <w:rFonts w:ascii="Times New Roman" w:hAnsi="Times New Roman" w:cs="Times New Roman"/>
          <w:sz w:val="28"/>
          <w:szCs w:val="28"/>
        </w:rPr>
        <w:t>,</w:t>
      </w:r>
      <w:r w:rsidR="00552DA6">
        <w:rPr>
          <w:rFonts w:ascii="Times New Roman" w:hAnsi="Times New Roman" w:cs="Times New Roman"/>
          <w:sz w:val="28"/>
          <w:szCs w:val="28"/>
        </w:rPr>
        <w:t xml:space="preserve"> </w:t>
      </w:r>
      <w:r w:rsidR="009E76B4">
        <w:rPr>
          <w:rFonts w:ascii="Times New Roman" w:hAnsi="Times New Roman" w:cs="Times New Roman"/>
          <w:sz w:val="28"/>
          <w:szCs w:val="28"/>
        </w:rPr>
        <w:t xml:space="preserve">а </w:t>
      </w:r>
      <w:r w:rsidR="008172BB" w:rsidRPr="00AF2A8C">
        <w:rPr>
          <w:rFonts w:ascii="Times New Roman" w:hAnsi="Times New Roman" w:cs="Times New Roman"/>
          <w:sz w:val="28"/>
          <w:szCs w:val="28"/>
        </w:rPr>
        <w:t>в</w:t>
      </w:r>
      <w:r w:rsidR="00552DA6">
        <w:rPr>
          <w:rFonts w:ascii="Times New Roman" w:hAnsi="Times New Roman" w:cs="Times New Roman"/>
          <w:sz w:val="28"/>
          <w:szCs w:val="28"/>
        </w:rPr>
        <w:t xml:space="preserve"> </w:t>
      </w:r>
      <w:r w:rsidR="008172BB" w:rsidRPr="00AF2A8C">
        <w:rPr>
          <w:rFonts w:ascii="Times New Roman" w:hAnsi="Times New Roman" w:cs="Times New Roman"/>
          <w:sz w:val="28"/>
          <w:szCs w:val="28"/>
        </w:rPr>
        <w:t>случае</w:t>
      </w:r>
      <w:r w:rsidR="00552DA6">
        <w:rPr>
          <w:rFonts w:ascii="Times New Roman" w:hAnsi="Times New Roman" w:cs="Times New Roman"/>
          <w:sz w:val="28"/>
          <w:szCs w:val="28"/>
        </w:rPr>
        <w:t xml:space="preserve"> </w:t>
      </w:r>
      <w:r w:rsidR="008172BB" w:rsidRPr="00AF2A8C">
        <w:rPr>
          <w:rFonts w:ascii="Times New Roman" w:hAnsi="Times New Roman" w:cs="Times New Roman"/>
          <w:sz w:val="28"/>
          <w:szCs w:val="28"/>
        </w:rPr>
        <w:t>выполнения работ подрядной организаци</w:t>
      </w:r>
      <w:r w:rsidR="008172BB">
        <w:rPr>
          <w:rFonts w:ascii="Times New Roman" w:hAnsi="Times New Roman" w:cs="Times New Roman"/>
          <w:sz w:val="28"/>
          <w:szCs w:val="28"/>
        </w:rPr>
        <w:t>ей</w:t>
      </w:r>
      <w:r w:rsid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FC330E">
        <w:rPr>
          <w:rFonts w:ascii="Times New Roman" w:hAnsi="Times New Roman" w:cs="Times New Roman"/>
          <w:sz w:val="28"/>
          <w:szCs w:val="28"/>
        </w:rPr>
        <w:t>-</w:t>
      </w:r>
      <w:r w:rsid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8172BB" w:rsidRPr="001B4286">
        <w:rPr>
          <w:rFonts w:ascii="Times New Roman" w:hAnsi="Times New Roman" w:cs="Times New Roman"/>
          <w:sz w:val="28"/>
          <w:szCs w:val="28"/>
        </w:rPr>
        <w:t>подписанны</w:t>
      </w:r>
      <w:r w:rsidR="008172BB">
        <w:rPr>
          <w:rFonts w:ascii="Times New Roman" w:hAnsi="Times New Roman" w:cs="Times New Roman"/>
          <w:sz w:val="28"/>
          <w:szCs w:val="28"/>
        </w:rPr>
        <w:t>е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9E76B4">
        <w:rPr>
          <w:rFonts w:ascii="Times New Roman" w:hAnsi="Times New Roman" w:cs="Times New Roman"/>
          <w:sz w:val="28"/>
          <w:szCs w:val="28"/>
        </w:rPr>
        <w:t>С</w:t>
      </w:r>
      <w:r w:rsidR="008172BB" w:rsidRPr="001B4286">
        <w:rPr>
          <w:rFonts w:ascii="Times New Roman" w:hAnsi="Times New Roman" w:cs="Times New Roman"/>
          <w:sz w:val="28"/>
          <w:szCs w:val="28"/>
        </w:rPr>
        <w:t>убсидии</w:t>
      </w:r>
      <w:r w:rsidR="00CD7DC2">
        <w:rPr>
          <w:rFonts w:ascii="Times New Roman" w:hAnsi="Times New Roman" w:cs="Times New Roman"/>
          <w:sz w:val="28"/>
          <w:szCs w:val="28"/>
        </w:rPr>
        <w:t>,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</w:t>
      </w:r>
      <w:r w:rsidR="008172B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8172BB" w:rsidRPr="00AF2A8C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8172BB">
        <w:rPr>
          <w:rFonts w:ascii="Times New Roman" w:hAnsi="Times New Roman" w:cs="Times New Roman"/>
          <w:sz w:val="28"/>
          <w:szCs w:val="28"/>
        </w:rPr>
        <w:t>и</w:t>
      </w:r>
      <w:r w:rsidR="00CD7DC2">
        <w:rPr>
          <w:rFonts w:ascii="Times New Roman" w:hAnsi="Times New Roman" w:cs="Times New Roman"/>
          <w:sz w:val="28"/>
          <w:szCs w:val="28"/>
        </w:rPr>
        <w:t xml:space="preserve"> </w:t>
      </w:r>
      <w:r w:rsidR="00CD7DC2" w:rsidRPr="003438D3">
        <w:rPr>
          <w:rFonts w:ascii="Times New Roman" w:hAnsi="Times New Roman" w:cs="Times New Roman"/>
          <w:sz w:val="28"/>
          <w:szCs w:val="28"/>
        </w:rPr>
        <w:t>и жильцом</w:t>
      </w:r>
      <w:r w:rsidR="00FC330E">
        <w:rPr>
          <w:rFonts w:ascii="Times New Roman" w:hAnsi="Times New Roman" w:cs="Times New Roman"/>
          <w:sz w:val="28"/>
          <w:szCs w:val="28"/>
        </w:rPr>
        <w:t xml:space="preserve"> </w:t>
      </w:r>
      <w:r w:rsidR="00FC330E" w:rsidRPr="001B4286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546B82" w:rsidRPr="003438D3">
        <w:rPr>
          <w:rFonts w:ascii="Times New Roman" w:hAnsi="Times New Roman" w:cs="Times New Roman"/>
          <w:sz w:val="28"/>
          <w:szCs w:val="28"/>
        </w:rPr>
        <w:t>)</w:t>
      </w:r>
      <w:r w:rsidRPr="003438D3">
        <w:rPr>
          <w:rFonts w:ascii="Times New Roman" w:hAnsi="Times New Roman" w:cs="Times New Roman"/>
          <w:sz w:val="28"/>
          <w:szCs w:val="28"/>
        </w:rPr>
        <w:t>.</w:t>
      </w:r>
    </w:p>
    <w:p w:rsidR="00546B82" w:rsidRDefault="0029447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D3">
        <w:rPr>
          <w:rFonts w:ascii="Times New Roman" w:hAnsi="Times New Roman" w:cs="Times New Roman"/>
          <w:sz w:val="28"/>
          <w:szCs w:val="28"/>
        </w:rPr>
        <w:t>2.</w:t>
      </w:r>
      <w:r w:rsidR="009B3A6A" w:rsidRPr="003438D3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 w:rsidRPr="003438D3">
        <w:rPr>
          <w:rFonts w:ascii="Times New Roman" w:hAnsi="Times New Roman" w:cs="Times New Roman"/>
          <w:sz w:val="28"/>
          <w:szCs w:val="28"/>
        </w:rPr>
        <w:t>.</w:t>
      </w:r>
      <w:r w:rsidR="00AF2A8C" w:rsidRPr="003438D3">
        <w:rPr>
          <w:rFonts w:ascii="Times New Roman" w:hAnsi="Times New Roman" w:cs="Times New Roman"/>
          <w:sz w:val="28"/>
          <w:szCs w:val="28"/>
        </w:rPr>
        <w:t>5</w:t>
      </w:r>
      <w:r w:rsidRPr="003438D3">
        <w:rPr>
          <w:rFonts w:ascii="Times New Roman" w:hAnsi="Times New Roman" w:cs="Times New Roman"/>
          <w:sz w:val="28"/>
          <w:szCs w:val="28"/>
        </w:rPr>
        <w:t xml:space="preserve">. </w:t>
      </w:r>
      <w:r w:rsidR="009E4524" w:rsidRPr="003438D3">
        <w:rPr>
          <w:rFonts w:ascii="Times New Roman" w:hAnsi="Times New Roman" w:cs="Times New Roman"/>
          <w:sz w:val="28"/>
          <w:szCs w:val="28"/>
        </w:rPr>
        <w:t>Договор с подрядной организацией на выполнение работ по дезинфекции мест общего пользования в многоквартирных домах, расположенных на территории муниципального образования город Мурманск</w:t>
      </w:r>
      <w:r w:rsidR="00CD7DC2" w:rsidRPr="003438D3">
        <w:rPr>
          <w:rFonts w:ascii="Times New Roman" w:hAnsi="Times New Roman" w:cs="Times New Roman"/>
          <w:sz w:val="28"/>
          <w:szCs w:val="28"/>
        </w:rPr>
        <w:t xml:space="preserve"> (</w:t>
      </w:r>
      <w:r w:rsidR="00E72EAB" w:rsidRPr="003438D3">
        <w:rPr>
          <w:rFonts w:ascii="Times New Roman" w:hAnsi="Times New Roman" w:cs="Times New Roman"/>
          <w:sz w:val="28"/>
          <w:szCs w:val="28"/>
        </w:rPr>
        <w:t>в случае выполнения работ подрядной организацией)</w:t>
      </w:r>
      <w:r w:rsidR="009E4524" w:rsidRPr="003438D3">
        <w:rPr>
          <w:rFonts w:ascii="Times New Roman" w:hAnsi="Times New Roman" w:cs="Times New Roman"/>
          <w:sz w:val="28"/>
          <w:szCs w:val="28"/>
        </w:rPr>
        <w:t>.</w:t>
      </w:r>
    </w:p>
    <w:p w:rsidR="006D24CD" w:rsidRPr="00694987" w:rsidRDefault="006D24CD" w:rsidP="00C54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CD">
        <w:rPr>
          <w:rFonts w:ascii="Times New Roman" w:hAnsi="Times New Roman" w:cs="Times New Roman"/>
          <w:sz w:val="28"/>
          <w:szCs w:val="28"/>
        </w:rPr>
        <w:t>2.</w:t>
      </w:r>
      <w:r w:rsid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A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0E">
        <w:rPr>
          <w:rFonts w:ascii="Times New Roman" w:hAnsi="Times New Roman" w:cs="Times New Roman"/>
          <w:sz w:val="28"/>
          <w:szCs w:val="28"/>
        </w:rPr>
        <w:t> </w:t>
      </w:r>
      <w:r w:rsidR="001B4286">
        <w:rPr>
          <w:rFonts w:ascii="Times New Roman" w:hAnsi="Times New Roman" w:cs="Times New Roman"/>
          <w:sz w:val="28"/>
          <w:szCs w:val="28"/>
        </w:rPr>
        <w:t>Документы, подтверждающие приобретение</w:t>
      </w:r>
      <w:r w:rsidR="00AF2A8C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1B4286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 w:rsidR="00B9610B">
        <w:rPr>
          <w:rFonts w:ascii="Times New Roman" w:hAnsi="Times New Roman" w:cs="Times New Roman"/>
          <w:sz w:val="28"/>
          <w:szCs w:val="28"/>
        </w:rPr>
        <w:t xml:space="preserve"> и</w:t>
      </w:r>
      <w:r w:rsidR="001B4286" w:rsidRPr="001B4286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</w:t>
      </w:r>
      <w:r w:rsidR="00CF6A2F">
        <w:rPr>
          <w:rFonts w:ascii="Times New Roman" w:hAnsi="Times New Roman" w:cs="Times New Roman"/>
          <w:sz w:val="28"/>
          <w:szCs w:val="28"/>
        </w:rPr>
        <w:t xml:space="preserve"> (</w:t>
      </w:r>
      <w:r w:rsidR="00CF6A2F" w:rsidRPr="00694987">
        <w:rPr>
          <w:rFonts w:ascii="Times New Roman" w:hAnsi="Times New Roman" w:cs="Times New Roman"/>
          <w:sz w:val="28"/>
          <w:szCs w:val="28"/>
        </w:rPr>
        <w:t>договоры, счета, счета-фактуры, товарные накладные, платежные поручения)</w:t>
      </w:r>
      <w:r w:rsidRPr="00694987">
        <w:rPr>
          <w:rFonts w:ascii="Times New Roman" w:hAnsi="Times New Roman" w:cs="Times New Roman"/>
          <w:sz w:val="28"/>
          <w:szCs w:val="28"/>
        </w:rPr>
        <w:t>.</w:t>
      </w:r>
    </w:p>
    <w:p w:rsidR="00486D79" w:rsidRDefault="00486D79" w:rsidP="00C54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F9C">
        <w:rPr>
          <w:rFonts w:ascii="Times New Roman" w:hAnsi="Times New Roman" w:cs="Times New Roman"/>
          <w:sz w:val="28"/>
          <w:szCs w:val="28"/>
        </w:rPr>
        <w:t>1</w:t>
      </w:r>
      <w:r w:rsidR="001B4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Предельный срок предоставления документов для получения </w:t>
      </w:r>
      <w:r w:rsidR="00FC33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в соответствии с пунктом 2.</w:t>
      </w:r>
      <w:r w:rsid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56A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A7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01.08.2020.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1B4B0B">
        <w:rPr>
          <w:rFonts w:ascii="Times New Roman" w:hAnsi="Times New Roman" w:cs="Times New Roman"/>
          <w:sz w:val="28"/>
          <w:szCs w:val="28"/>
        </w:rPr>
        <w:t>19</w:t>
      </w:r>
      <w:r w:rsidRPr="00321C30">
        <w:rPr>
          <w:rFonts w:ascii="Times New Roman" w:hAnsi="Times New Roman" w:cs="Times New Roman"/>
          <w:sz w:val="28"/>
          <w:szCs w:val="28"/>
        </w:rPr>
        <w:t>. Документы, указанные в подпунктах 2.</w:t>
      </w:r>
      <w:r w:rsid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 w:rsidR="002761A3">
        <w:rPr>
          <w:rFonts w:ascii="Times New Roman" w:hAnsi="Times New Roman" w:cs="Times New Roman"/>
          <w:sz w:val="28"/>
          <w:szCs w:val="28"/>
        </w:rPr>
        <w:t>.2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2761A3">
        <w:rPr>
          <w:rFonts w:ascii="Times New Roman" w:hAnsi="Times New Roman" w:cs="Times New Roman"/>
          <w:sz w:val="28"/>
          <w:szCs w:val="28"/>
        </w:rPr>
        <w:t>–</w:t>
      </w:r>
      <w:r w:rsidRPr="00321C30">
        <w:rPr>
          <w:rFonts w:ascii="Times New Roman" w:hAnsi="Times New Roman" w:cs="Times New Roman"/>
          <w:sz w:val="28"/>
          <w:szCs w:val="28"/>
        </w:rPr>
        <w:t xml:space="preserve"> 2.</w:t>
      </w:r>
      <w:r w:rsidR="009B3A6A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694987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нумеруются, прошиваются, скрепляются записью </w:t>
      </w:r>
      <w:r w:rsidR="002761A3">
        <w:rPr>
          <w:rFonts w:ascii="Times New Roman" w:hAnsi="Times New Roman" w:cs="Times New Roman"/>
          <w:sz w:val="28"/>
          <w:szCs w:val="28"/>
        </w:rPr>
        <w:t>«</w:t>
      </w:r>
      <w:r w:rsidRPr="00321C30">
        <w:rPr>
          <w:rFonts w:ascii="Times New Roman" w:hAnsi="Times New Roman" w:cs="Times New Roman"/>
          <w:sz w:val="28"/>
          <w:szCs w:val="28"/>
        </w:rPr>
        <w:t>Прошито и прон</w:t>
      </w:r>
      <w:r w:rsidR="002761A3">
        <w:rPr>
          <w:rFonts w:ascii="Times New Roman" w:hAnsi="Times New Roman" w:cs="Times New Roman"/>
          <w:sz w:val="28"/>
          <w:szCs w:val="28"/>
        </w:rPr>
        <w:t>умеровано ___ листов»</w:t>
      </w:r>
      <w:r w:rsidRPr="00321C3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</w:t>
      </w:r>
      <w:r w:rsidRPr="00321C30">
        <w:rPr>
          <w:rFonts w:ascii="Times New Roman" w:hAnsi="Times New Roman" w:cs="Times New Roman"/>
          <w:sz w:val="28"/>
          <w:szCs w:val="28"/>
        </w:rPr>
        <w:lastRenderedPageBreak/>
        <w:t>Получателя Субсидии и печатью Получателя Субсидии (при наличии).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2761A3">
        <w:rPr>
          <w:rFonts w:ascii="Times New Roman" w:hAnsi="Times New Roman" w:cs="Times New Roman"/>
          <w:sz w:val="28"/>
          <w:szCs w:val="28"/>
        </w:rPr>
        <w:t>«</w:t>
      </w:r>
      <w:r w:rsidRPr="00321C30">
        <w:rPr>
          <w:rFonts w:ascii="Times New Roman" w:hAnsi="Times New Roman" w:cs="Times New Roman"/>
          <w:sz w:val="28"/>
          <w:szCs w:val="28"/>
        </w:rPr>
        <w:t>Копия верна</w:t>
      </w:r>
      <w:r w:rsidR="002761A3">
        <w:rPr>
          <w:rFonts w:ascii="Times New Roman" w:hAnsi="Times New Roman" w:cs="Times New Roman"/>
          <w:sz w:val="28"/>
          <w:szCs w:val="28"/>
        </w:rPr>
        <w:t>»</w:t>
      </w:r>
      <w:r w:rsidRPr="00321C3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96BF9" w:rsidRPr="00D04CC9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не допускается наличие помарок, </w:t>
      </w:r>
      <w:r w:rsidRPr="00D04CC9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396BF9" w:rsidRPr="00D04CC9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>2.</w:t>
      </w:r>
      <w:r w:rsidR="00B664C1" w:rsidRPr="00D04CC9">
        <w:rPr>
          <w:rFonts w:ascii="Times New Roman" w:hAnsi="Times New Roman" w:cs="Times New Roman"/>
          <w:sz w:val="28"/>
          <w:szCs w:val="28"/>
        </w:rPr>
        <w:t>2</w:t>
      </w:r>
      <w:r w:rsidR="003E68E9" w:rsidRPr="00D04CC9">
        <w:rPr>
          <w:rFonts w:ascii="Times New Roman" w:hAnsi="Times New Roman" w:cs="Times New Roman"/>
          <w:sz w:val="28"/>
          <w:szCs w:val="28"/>
        </w:rPr>
        <w:t>0</w:t>
      </w:r>
      <w:r w:rsidRPr="00D04CC9">
        <w:rPr>
          <w:rFonts w:ascii="Times New Roman" w:hAnsi="Times New Roman" w:cs="Times New Roman"/>
          <w:sz w:val="28"/>
          <w:szCs w:val="28"/>
        </w:rPr>
        <w:t>. Комитет регистрирует документы, предусмотренные пунктом 2.</w:t>
      </w:r>
      <w:r w:rsidR="009B3A6A" w:rsidRPr="00D04CC9">
        <w:rPr>
          <w:rFonts w:ascii="Times New Roman" w:hAnsi="Times New Roman" w:cs="Times New Roman"/>
          <w:sz w:val="28"/>
          <w:szCs w:val="28"/>
        </w:rPr>
        <w:t>1</w:t>
      </w:r>
      <w:r w:rsidR="00D77F9C" w:rsidRPr="00D04CC9">
        <w:rPr>
          <w:rFonts w:ascii="Times New Roman" w:hAnsi="Times New Roman" w:cs="Times New Roman"/>
          <w:sz w:val="28"/>
          <w:szCs w:val="28"/>
        </w:rPr>
        <w:t>7</w:t>
      </w:r>
      <w:r w:rsidRPr="00D04CC9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в течение </w:t>
      </w:r>
      <w:r w:rsidR="0009488B" w:rsidRPr="00D04CC9">
        <w:rPr>
          <w:rFonts w:ascii="Times New Roman" w:hAnsi="Times New Roman" w:cs="Times New Roman"/>
          <w:sz w:val="28"/>
          <w:szCs w:val="28"/>
        </w:rPr>
        <w:t>десяти</w:t>
      </w:r>
      <w:r w:rsidRPr="00D04CC9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09488B" w:rsidRPr="00D04CC9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Pr="00D04CC9">
        <w:rPr>
          <w:rFonts w:ascii="Times New Roman" w:hAnsi="Times New Roman" w:cs="Times New Roman"/>
          <w:sz w:val="28"/>
          <w:szCs w:val="28"/>
        </w:rPr>
        <w:t>регистрации</w:t>
      </w:r>
      <w:r w:rsidR="0009488B" w:rsidRPr="00D04CC9">
        <w:rPr>
          <w:rFonts w:ascii="Times New Roman" w:hAnsi="Times New Roman" w:cs="Times New Roman"/>
          <w:sz w:val="28"/>
          <w:szCs w:val="28"/>
        </w:rPr>
        <w:t>,</w:t>
      </w:r>
      <w:r w:rsidRPr="00D04CC9">
        <w:rPr>
          <w:rFonts w:ascii="Times New Roman" w:hAnsi="Times New Roman" w:cs="Times New Roman"/>
          <w:sz w:val="28"/>
          <w:szCs w:val="28"/>
        </w:rPr>
        <w:t xml:space="preserve"> осуществляет их проверку.</w:t>
      </w:r>
    </w:p>
    <w:p w:rsidR="00AB113F" w:rsidRPr="00D04CC9" w:rsidRDefault="003E68E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>2.2</w:t>
      </w:r>
      <w:r w:rsidR="000031B0" w:rsidRPr="00D04CC9">
        <w:rPr>
          <w:rFonts w:ascii="Times New Roman" w:hAnsi="Times New Roman" w:cs="Times New Roman"/>
          <w:sz w:val="28"/>
          <w:szCs w:val="28"/>
        </w:rPr>
        <w:t>1</w:t>
      </w:r>
      <w:r w:rsidRPr="00D04CC9">
        <w:rPr>
          <w:rFonts w:ascii="Times New Roman" w:hAnsi="Times New Roman" w:cs="Times New Roman"/>
          <w:sz w:val="28"/>
          <w:szCs w:val="28"/>
        </w:rPr>
        <w:t>. Комитет в течение двух рабочих дней с даты регистрации документов, предусмотренных пунктом 2.17 настоящего Порядка, направляет в муниципально</w:t>
      </w:r>
      <w:r w:rsidR="000031B0" w:rsidRPr="00D04CC9">
        <w:rPr>
          <w:rFonts w:ascii="Times New Roman" w:hAnsi="Times New Roman" w:cs="Times New Roman"/>
          <w:sz w:val="28"/>
          <w:szCs w:val="28"/>
        </w:rPr>
        <w:t>е</w:t>
      </w:r>
      <w:r w:rsidRPr="00D04CC9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031B0" w:rsidRPr="00D04CC9">
        <w:rPr>
          <w:rFonts w:ascii="Times New Roman" w:hAnsi="Times New Roman" w:cs="Times New Roman"/>
          <w:sz w:val="28"/>
          <w:szCs w:val="28"/>
        </w:rPr>
        <w:t>е</w:t>
      </w:r>
      <w:r w:rsidRPr="00D04C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31B0" w:rsidRPr="00D04CC9">
        <w:rPr>
          <w:rFonts w:ascii="Times New Roman" w:hAnsi="Times New Roman" w:cs="Times New Roman"/>
          <w:sz w:val="28"/>
          <w:szCs w:val="28"/>
        </w:rPr>
        <w:t>е</w:t>
      </w:r>
      <w:r w:rsidRPr="00D04CC9">
        <w:rPr>
          <w:rFonts w:ascii="Times New Roman" w:hAnsi="Times New Roman" w:cs="Times New Roman"/>
          <w:sz w:val="28"/>
          <w:szCs w:val="28"/>
        </w:rPr>
        <w:t xml:space="preserve"> «Новые формы управления» (далее – МКУ «НФУ») запрос о состоянии придомовой территории Получателя Субсидии.</w:t>
      </w:r>
    </w:p>
    <w:p w:rsidR="003E68E9" w:rsidRPr="00D04CC9" w:rsidRDefault="003E68E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>2.2</w:t>
      </w:r>
      <w:r w:rsidR="000031B0" w:rsidRPr="00D04CC9">
        <w:rPr>
          <w:rFonts w:ascii="Times New Roman" w:hAnsi="Times New Roman" w:cs="Times New Roman"/>
          <w:sz w:val="28"/>
          <w:szCs w:val="28"/>
        </w:rPr>
        <w:t>2</w:t>
      </w:r>
      <w:r w:rsidRPr="00D04CC9">
        <w:rPr>
          <w:rFonts w:ascii="Times New Roman" w:hAnsi="Times New Roman" w:cs="Times New Roman"/>
          <w:sz w:val="28"/>
          <w:szCs w:val="28"/>
        </w:rPr>
        <w:t xml:space="preserve">. </w:t>
      </w:r>
      <w:r w:rsidR="000031B0" w:rsidRPr="00D04CC9">
        <w:rPr>
          <w:rFonts w:ascii="Times New Roman" w:hAnsi="Times New Roman" w:cs="Times New Roman"/>
          <w:sz w:val="28"/>
          <w:szCs w:val="28"/>
        </w:rPr>
        <w:t xml:space="preserve">Информацию о состоянии придомовой территории Получателя Субсидии </w:t>
      </w:r>
      <w:r w:rsidRPr="00D04CC9">
        <w:rPr>
          <w:rFonts w:ascii="Times New Roman" w:hAnsi="Times New Roman" w:cs="Times New Roman"/>
          <w:sz w:val="28"/>
          <w:szCs w:val="28"/>
        </w:rPr>
        <w:t xml:space="preserve">МКУ «НФУ» </w:t>
      </w:r>
      <w:r w:rsidR="000031B0" w:rsidRPr="00D04CC9">
        <w:rPr>
          <w:rFonts w:ascii="Times New Roman" w:hAnsi="Times New Roman" w:cs="Times New Roman"/>
          <w:sz w:val="28"/>
          <w:szCs w:val="28"/>
        </w:rPr>
        <w:t xml:space="preserve">предоставляет в Комитет </w:t>
      </w:r>
      <w:r w:rsidRPr="00D04CC9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B6739F" w:rsidRPr="00D04CC9">
        <w:rPr>
          <w:rFonts w:ascii="Times New Roman" w:hAnsi="Times New Roman" w:cs="Times New Roman"/>
          <w:sz w:val="28"/>
          <w:szCs w:val="28"/>
        </w:rPr>
        <w:t xml:space="preserve"> с даты получения запроса</w:t>
      </w:r>
      <w:r w:rsidRPr="00D04CC9">
        <w:rPr>
          <w:rFonts w:ascii="Times New Roman" w:hAnsi="Times New Roman" w:cs="Times New Roman"/>
          <w:sz w:val="28"/>
          <w:szCs w:val="28"/>
        </w:rPr>
        <w:t>.</w:t>
      </w:r>
    </w:p>
    <w:p w:rsidR="003E68E9" w:rsidRPr="00D04CC9" w:rsidRDefault="003E68E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>2.2</w:t>
      </w:r>
      <w:r w:rsidR="000031B0" w:rsidRPr="00D04CC9">
        <w:rPr>
          <w:rFonts w:ascii="Times New Roman" w:hAnsi="Times New Roman" w:cs="Times New Roman"/>
          <w:sz w:val="28"/>
          <w:szCs w:val="28"/>
        </w:rPr>
        <w:t>3</w:t>
      </w:r>
      <w:r w:rsidRPr="00D04CC9">
        <w:rPr>
          <w:rFonts w:ascii="Times New Roman" w:hAnsi="Times New Roman" w:cs="Times New Roman"/>
          <w:sz w:val="28"/>
          <w:szCs w:val="28"/>
        </w:rPr>
        <w:t xml:space="preserve">. Условие, предусмотренное пунктом 1.5 настоящего Порядка, считается исполненным в случае получения Комитетом информации от МКУ «НФУ» о надлежащем состоянии придомовой территории. </w:t>
      </w:r>
    </w:p>
    <w:p w:rsidR="000031B0" w:rsidRPr="00D04CC9" w:rsidRDefault="000031B0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 xml:space="preserve">2.24. В случае получения от МКУ «НФУ» информации о ненадлежащем состоянии придомовой территории Получателю Субсидии </w:t>
      </w:r>
      <w:r w:rsidR="00B6739F" w:rsidRPr="00D04CC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получения информации в соответствии с </w:t>
      </w:r>
      <w:r w:rsidR="008C5BB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04CC9" w:rsidRPr="00D04CC9">
        <w:rPr>
          <w:rFonts w:ascii="Times New Roman" w:hAnsi="Times New Roman" w:cs="Times New Roman"/>
          <w:sz w:val="28"/>
          <w:szCs w:val="28"/>
        </w:rPr>
        <w:t xml:space="preserve">2.22 настоящего Порядка </w:t>
      </w:r>
      <w:r w:rsidRPr="00D04CC9">
        <w:rPr>
          <w:rFonts w:ascii="Times New Roman" w:hAnsi="Times New Roman" w:cs="Times New Roman"/>
          <w:sz w:val="28"/>
          <w:szCs w:val="28"/>
        </w:rPr>
        <w:t>направляется отказ в предоставлении Субсидии.</w:t>
      </w:r>
    </w:p>
    <w:p w:rsidR="00880381" w:rsidRPr="00D04CC9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>2.</w:t>
      </w:r>
      <w:r w:rsidR="00E613D5" w:rsidRPr="00D04CC9">
        <w:rPr>
          <w:rFonts w:ascii="Times New Roman" w:hAnsi="Times New Roman" w:cs="Times New Roman"/>
          <w:sz w:val="28"/>
          <w:szCs w:val="28"/>
        </w:rPr>
        <w:t>2</w:t>
      </w:r>
      <w:r w:rsidR="0008509C" w:rsidRPr="00D04CC9">
        <w:rPr>
          <w:rFonts w:ascii="Times New Roman" w:hAnsi="Times New Roman" w:cs="Times New Roman"/>
          <w:sz w:val="28"/>
          <w:szCs w:val="28"/>
        </w:rPr>
        <w:t>5</w:t>
      </w:r>
      <w:r w:rsidRPr="00D04CC9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</w:t>
      </w:r>
      <w:r w:rsidR="000031B0" w:rsidRPr="00D04CC9">
        <w:rPr>
          <w:rFonts w:ascii="Times New Roman" w:hAnsi="Times New Roman" w:cs="Times New Roman"/>
          <w:sz w:val="28"/>
          <w:szCs w:val="28"/>
        </w:rPr>
        <w:t>, указанных в пункте 2.17 настоящего Порядка,</w:t>
      </w:r>
      <w:r w:rsidRPr="00D04CC9">
        <w:rPr>
          <w:rFonts w:ascii="Times New Roman" w:hAnsi="Times New Roman" w:cs="Times New Roman"/>
          <w:sz w:val="28"/>
          <w:szCs w:val="28"/>
        </w:rPr>
        <w:t xml:space="preserve"> условиям настоящего Порядка и Соглашения </w:t>
      </w:r>
      <w:r w:rsidR="0008509C" w:rsidRPr="00D04CC9">
        <w:rPr>
          <w:rFonts w:ascii="Times New Roman" w:hAnsi="Times New Roman" w:cs="Times New Roman"/>
          <w:sz w:val="28"/>
          <w:szCs w:val="28"/>
        </w:rPr>
        <w:t xml:space="preserve">и получения от МКУ «НФУ» информации о надлежащем состоянии придомовой территории </w:t>
      </w:r>
      <w:r w:rsidRPr="00D04CC9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</w:t>
      </w:r>
      <w:r w:rsidR="00FC330E">
        <w:rPr>
          <w:rFonts w:ascii="Times New Roman" w:hAnsi="Times New Roman" w:cs="Times New Roman"/>
          <w:sz w:val="28"/>
          <w:szCs w:val="28"/>
        </w:rPr>
        <w:t>со дня</w:t>
      </w:r>
      <w:r w:rsidRPr="00D04CC9">
        <w:rPr>
          <w:rFonts w:ascii="Times New Roman" w:hAnsi="Times New Roman" w:cs="Times New Roman"/>
          <w:sz w:val="28"/>
          <w:szCs w:val="28"/>
        </w:rPr>
        <w:t xml:space="preserve"> завершения проверки возвращает документы на доработку.</w:t>
      </w:r>
    </w:p>
    <w:p w:rsidR="00880381" w:rsidRPr="00D04CC9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>Получатель Субсидии в течение пяти рабочих дней обеспечивает их корректировку и повторное направление в Комитет.</w:t>
      </w:r>
    </w:p>
    <w:p w:rsidR="00396BF9" w:rsidRPr="00D04CC9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 xml:space="preserve">Повторную проверку документов Комитет осуществляет в </w:t>
      </w:r>
      <w:r w:rsidR="00BB3D09" w:rsidRPr="00D04CC9">
        <w:rPr>
          <w:rFonts w:ascii="Times New Roman" w:hAnsi="Times New Roman" w:cs="Times New Roman"/>
          <w:sz w:val="28"/>
          <w:szCs w:val="28"/>
        </w:rPr>
        <w:t>сроки, указанные в пункте 2.</w:t>
      </w:r>
      <w:r w:rsidR="00B664C1" w:rsidRPr="00D04CC9">
        <w:rPr>
          <w:rFonts w:ascii="Times New Roman" w:hAnsi="Times New Roman" w:cs="Times New Roman"/>
          <w:sz w:val="28"/>
          <w:szCs w:val="28"/>
        </w:rPr>
        <w:t>2</w:t>
      </w:r>
      <w:r w:rsidR="000031B0" w:rsidRPr="00D04CC9">
        <w:rPr>
          <w:rFonts w:ascii="Times New Roman" w:hAnsi="Times New Roman" w:cs="Times New Roman"/>
          <w:sz w:val="28"/>
          <w:szCs w:val="28"/>
        </w:rPr>
        <w:t>0</w:t>
      </w:r>
      <w:r w:rsidR="00BB3D09" w:rsidRPr="00D04CC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04CC9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CC9">
        <w:rPr>
          <w:rFonts w:ascii="Times New Roman" w:hAnsi="Times New Roman" w:cs="Times New Roman"/>
          <w:sz w:val="28"/>
          <w:szCs w:val="28"/>
        </w:rPr>
        <w:t>2.</w:t>
      </w:r>
      <w:r w:rsidR="00E613D5" w:rsidRPr="00D04CC9">
        <w:rPr>
          <w:rFonts w:ascii="Times New Roman" w:hAnsi="Times New Roman" w:cs="Times New Roman"/>
          <w:sz w:val="28"/>
          <w:szCs w:val="28"/>
        </w:rPr>
        <w:t>2</w:t>
      </w:r>
      <w:r w:rsidR="0008509C" w:rsidRPr="00D04CC9">
        <w:rPr>
          <w:rFonts w:ascii="Times New Roman" w:hAnsi="Times New Roman" w:cs="Times New Roman"/>
          <w:sz w:val="28"/>
          <w:szCs w:val="28"/>
        </w:rPr>
        <w:t>6</w:t>
      </w:r>
      <w:r w:rsidRPr="00D04CC9">
        <w:rPr>
          <w:rFonts w:ascii="Times New Roman" w:hAnsi="Times New Roman" w:cs="Times New Roman"/>
          <w:sz w:val="28"/>
          <w:szCs w:val="28"/>
        </w:rPr>
        <w:t xml:space="preserve">. В случае соответствия документов требованиям настоящего Порядка </w:t>
      </w:r>
      <w:r w:rsidR="00235EEA" w:rsidRPr="00D04CC9">
        <w:rPr>
          <w:rFonts w:ascii="Times New Roman" w:hAnsi="Times New Roman" w:cs="Times New Roman"/>
          <w:sz w:val="28"/>
          <w:szCs w:val="28"/>
        </w:rPr>
        <w:t>и Соглашения</w:t>
      </w:r>
      <w:r w:rsidR="003E68E9" w:rsidRPr="00D04CC9">
        <w:rPr>
          <w:rFonts w:ascii="Times New Roman" w:hAnsi="Times New Roman" w:cs="Times New Roman"/>
          <w:sz w:val="28"/>
          <w:szCs w:val="28"/>
        </w:rPr>
        <w:t>, а также получения от МКУ «НФУ»</w:t>
      </w:r>
      <w:r w:rsidR="000031B0" w:rsidRPr="00D04CC9">
        <w:rPr>
          <w:rFonts w:ascii="Times New Roman" w:hAnsi="Times New Roman" w:cs="Times New Roman"/>
          <w:sz w:val="28"/>
          <w:szCs w:val="28"/>
        </w:rPr>
        <w:t xml:space="preserve"> информации о надлежащем состоянии придомовой территории</w:t>
      </w:r>
      <w:r w:rsidR="003E68E9" w:rsidRPr="00D04CC9">
        <w:rPr>
          <w:rFonts w:ascii="Times New Roman" w:hAnsi="Times New Roman" w:cs="Times New Roman"/>
          <w:sz w:val="28"/>
          <w:szCs w:val="28"/>
        </w:rPr>
        <w:t xml:space="preserve"> </w:t>
      </w:r>
      <w:r w:rsidR="00235EEA" w:rsidRPr="00D04CC9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4C499B" w:rsidRPr="00D04CC9">
        <w:rPr>
          <w:rFonts w:ascii="Times New Roman" w:hAnsi="Times New Roman" w:cs="Times New Roman"/>
          <w:sz w:val="28"/>
          <w:szCs w:val="28"/>
        </w:rPr>
        <w:t>трех</w:t>
      </w:r>
      <w:r w:rsidRPr="00D04CC9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проверки документов издает </w:t>
      </w:r>
      <w:r w:rsidR="00112016" w:rsidRPr="00D04CC9">
        <w:rPr>
          <w:rFonts w:ascii="Times New Roman" w:hAnsi="Times New Roman" w:cs="Times New Roman"/>
          <w:sz w:val="28"/>
          <w:szCs w:val="28"/>
        </w:rPr>
        <w:t>п</w:t>
      </w:r>
      <w:r w:rsidRPr="00D04CC9">
        <w:rPr>
          <w:rFonts w:ascii="Times New Roman" w:hAnsi="Times New Roman" w:cs="Times New Roman"/>
          <w:sz w:val="28"/>
          <w:szCs w:val="28"/>
        </w:rPr>
        <w:t>риказ о выделении средств Субсидии</w:t>
      </w:r>
      <w:r w:rsidR="00112016" w:rsidRPr="00D04CC9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D04CC9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E613D5">
        <w:rPr>
          <w:rFonts w:ascii="Times New Roman" w:hAnsi="Times New Roman" w:cs="Times New Roman"/>
          <w:sz w:val="28"/>
          <w:szCs w:val="28"/>
        </w:rPr>
        <w:t>2</w:t>
      </w:r>
      <w:r w:rsidR="0008509C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с даты подписания </w:t>
      </w:r>
      <w:r w:rsidR="00112016">
        <w:rPr>
          <w:rFonts w:ascii="Times New Roman" w:hAnsi="Times New Roman" w:cs="Times New Roman"/>
          <w:sz w:val="28"/>
          <w:szCs w:val="28"/>
        </w:rPr>
        <w:t>П</w:t>
      </w:r>
      <w:r w:rsidRPr="00321C30">
        <w:rPr>
          <w:rFonts w:ascii="Times New Roman" w:hAnsi="Times New Roman" w:cs="Times New Roman"/>
          <w:sz w:val="28"/>
          <w:szCs w:val="28"/>
        </w:rPr>
        <w:t>риказа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2.2</w:t>
      </w:r>
      <w:r w:rsidR="0008509C">
        <w:rPr>
          <w:rFonts w:ascii="Times New Roman" w:hAnsi="Times New Roman" w:cs="Times New Roman"/>
          <w:sz w:val="28"/>
          <w:szCs w:val="28"/>
        </w:rPr>
        <w:t>8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9524F">
        <w:rPr>
          <w:rFonts w:ascii="Times New Roman" w:hAnsi="Times New Roman" w:cs="Times New Roman"/>
          <w:sz w:val="28"/>
          <w:szCs w:val="28"/>
        </w:rPr>
        <w:t>пят</w:t>
      </w:r>
      <w:r w:rsidR="0096733B" w:rsidRPr="00321C30">
        <w:rPr>
          <w:rFonts w:ascii="Times New Roman" w:hAnsi="Times New Roman" w:cs="Times New Roman"/>
          <w:sz w:val="28"/>
          <w:szCs w:val="28"/>
        </w:rPr>
        <w:t xml:space="preserve">и </w:t>
      </w:r>
      <w:r w:rsidRPr="00321C30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</w:t>
      </w:r>
      <w:r w:rsidRPr="00321C30">
        <w:rPr>
          <w:rFonts w:ascii="Times New Roman" w:hAnsi="Times New Roman" w:cs="Times New Roman"/>
          <w:sz w:val="28"/>
          <w:szCs w:val="28"/>
        </w:rPr>
        <w:lastRenderedPageBreak/>
        <w:t>лицевой счет Комитета, открытый в Управлении Федерального казначейства по Мурманской области.</w:t>
      </w:r>
    </w:p>
    <w:p w:rsidR="00C9524F" w:rsidRPr="00D77F9C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2.2</w:t>
      </w:r>
      <w:r w:rsidR="0008509C">
        <w:rPr>
          <w:rFonts w:ascii="Times New Roman" w:hAnsi="Times New Roman" w:cs="Times New Roman"/>
          <w:sz w:val="28"/>
          <w:szCs w:val="28"/>
        </w:rPr>
        <w:t>9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Комитет производит перечисление Субсидии Получателю Субсидии на расчетный счет, указанный в Соглашении, не позднее десятого рабочего </w:t>
      </w:r>
      <w:r w:rsidRPr="00D77F9C">
        <w:rPr>
          <w:rFonts w:ascii="Times New Roman" w:hAnsi="Times New Roman" w:cs="Times New Roman"/>
          <w:sz w:val="28"/>
          <w:szCs w:val="28"/>
        </w:rPr>
        <w:t xml:space="preserve">дня с даты подписания </w:t>
      </w:r>
      <w:r w:rsidR="00112016" w:rsidRPr="00D77F9C">
        <w:rPr>
          <w:rFonts w:ascii="Times New Roman" w:hAnsi="Times New Roman" w:cs="Times New Roman"/>
          <w:sz w:val="28"/>
          <w:szCs w:val="28"/>
        </w:rPr>
        <w:t>Приказа</w:t>
      </w:r>
      <w:r w:rsidRPr="00D77F9C">
        <w:rPr>
          <w:rFonts w:ascii="Times New Roman" w:hAnsi="Times New Roman" w:cs="Times New Roman"/>
          <w:sz w:val="28"/>
          <w:szCs w:val="28"/>
        </w:rPr>
        <w:t>.</w:t>
      </w:r>
      <w:r w:rsidR="00A93CAF" w:rsidRPr="00D7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4" w:rsidRDefault="00FC6FB4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bCs/>
          <w:sz w:val="28"/>
          <w:szCs w:val="28"/>
        </w:rPr>
        <w:t>2.</w:t>
      </w:r>
      <w:r w:rsidR="0008509C">
        <w:rPr>
          <w:rFonts w:ascii="Times New Roman" w:hAnsi="Times New Roman" w:cs="Times New Roman"/>
          <w:bCs/>
          <w:sz w:val="28"/>
          <w:szCs w:val="28"/>
        </w:rPr>
        <w:t>30</w:t>
      </w:r>
      <w:r w:rsidRPr="00321C30">
        <w:rPr>
          <w:rFonts w:ascii="Times New Roman" w:hAnsi="Times New Roman" w:cs="Times New Roman"/>
          <w:bCs/>
          <w:sz w:val="28"/>
          <w:szCs w:val="28"/>
        </w:rPr>
        <w:t xml:space="preserve">. Соглашение о предоставлении </w:t>
      </w:r>
      <w:r w:rsidR="00FC330E" w:rsidRPr="006D6347">
        <w:rPr>
          <w:rFonts w:ascii="Times New Roman" w:hAnsi="Times New Roman" w:cs="Times New Roman"/>
          <w:bCs/>
          <w:sz w:val="28"/>
          <w:szCs w:val="28"/>
        </w:rPr>
        <w:t>С</w:t>
      </w:r>
      <w:r w:rsidRPr="006D6347">
        <w:rPr>
          <w:rFonts w:ascii="Times New Roman" w:hAnsi="Times New Roman" w:cs="Times New Roman"/>
          <w:bCs/>
          <w:sz w:val="28"/>
          <w:szCs w:val="28"/>
        </w:rPr>
        <w:t>убсидии</w:t>
      </w:r>
      <w:r w:rsidRPr="00321C30">
        <w:rPr>
          <w:rFonts w:ascii="Times New Roman" w:hAnsi="Times New Roman" w:cs="Times New Roman"/>
          <w:bCs/>
          <w:sz w:val="28"/>
          <w:szCs w:val="28"/>
        </w:rPr>
        <w:t xml:space="preserve">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6A" w:rsidRDefault="006A686A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86A" w:rsidRDefault="00245F03" w:rsidP="00245F03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6A686A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173FCD" w:rsidRDefault="00173FCD" w:rsidP="00C54E68">
      <w:pPr>
        <w:pStyle w:val="ConsPlusNormal"/>
        <w:spacing w:before="220"/>
        <w:ind w:left="60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686A" w:rsidRPr="006A686A" w:rsidRDefault="006A686A" w:rsidP="00C56A7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 о достижении результата, указанного в пункте 2.</w:t>
      </w:r>
      <w:r w:rsidR="006F08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Получателем</w:t>
      </w:r>
      <w:r w:rsidR="001D2842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документами, указанными в пункте 2.</w:t>
      </w:r>
      <w:r w:rsidR="00600835">
        <w:rPr>
          <w:rFonts w:ascii="Times New Roman" w:hAnsi="Times New Roman" w:cs="Times New Roman"/>
          <w:sz w:val="28"/>
          <w:szCs w:val="28"/>
        </w:rPr>
        <w:t>1</w:t>
      </w:r>
      <w:r w:rsidR="00D77F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45F03">
        <w:rPr>
          <w:rFonts w:ascii="Times New Roman" w:hAnsi="Times New Roman" w:cs="Times New Roman"/>
          <w:sz w:val="28"/>
          <w:szCs w:val="28"/>
        </w:rPr>
        <w:t>,</w:t>
      </w:r>
      <w:r w:rsidR="003C3D5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6A7A">
        <w:rPr>
          <w:rFonts w:ascii="Times New Roman" w:hAnsi="Times New Roman" w:cs="Times New Roman"/>
          <w:sz w:val="28"/>
          <w:szCs w:val="28"/>
        </w:rPr>
        <w:t>,</w:t>
      </w:r>
      <w:r w:rsidR="003C3D5D">
        <w:rPr>
          <w:rFonts w:ascii="Times New Roman" w:hAnsi="Times New Roman" w:cs="Times New Roman"/>
          <w:sz w:val="28"/>
          <w:szCs w:val="28"/>
        </w:rPr>
        <w:t xml:space="preserve"> установленной в Соглашении.</w:t>
      </w:r>
    </w:p>
    <w:p w:rsidR="006942FC" w:rsidRPr="006942FC" w:rsidRDefault="003C3D5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2FC">
        <w:rPr>
          <w:rFonts w:ascii="Times New Roman" w:hAnsi="Times New Roman" w:cs="Times New Roman"/>
          <w:sz w:val="28"/>
          <w:szCs w:val="28"/>
        </w:rPr>
        <w:t>.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C9524F" w:rsidRPr="00321C30" w:rsidRDefault="00C9524F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BF9" w:rsidRDefault="00245F03" w:rsidP="00245F03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="00396BF9" w:rsidRPr="00321C30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>условий,</w:t>
      </w:r>
      <w:r w:rsidR="007763E7"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>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F9" w:rsidRPr="00321C30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C9524F" w:rsidRPr="00321C30" w:rsidRDefault="00C9524F" w:rsidP="00C54E68">
      <w:pPr>
        <w:pStyle w:val="ConsPlusNormal"/>
        <w:spacing w:before="220"/>
        <w:ind w:left="92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6BF9" w:rsidRPr="00321C30" w:rsidRDefault="00173FCD" w:rsidP="00C54E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.1. Получатель Субсидии несет ответственность за полноту и достоверность предоставляемых в соответствии с заключенным Соглашением документов.</w:t>
      </w:r>
    </w:p>
    <w:p w:rsidR="00396BF9" w:rsidRPr="00321C30" w:rsidRDefault="00173FC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396BF9" w:rsidRPr="00321C30" w:rsidRDefault="00173FC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.3.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</w:t>
      </w:r>
      <w:r w:rsidR="00B268CE">
        <w:rPr>
          <w:rFonts w:ascii="Times New Roman" w:hAnsi="Times New Roman" w:cs="Times New Roman"/>
          <w:sz w:val="28"/>
          <w:szCs w:val="28"/>
        </w:rPr>
        <w:t>пяти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396BF9" w:rsidRPr="00321C30" w:rsidRDefault="00396BF9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96BF9" w:rsidRDefault="00173FC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.4. В случае если Получатель Субсидии не произвел возврат средств Субсидии в сроки, установленные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.3 настоящего Порядка, Субсидия взыскивается в доход бюджета муниципального образования город Мурманск в </w:t>
      </w:r>
      <w:r w:rsidR="00396BF9" w:rsidRPr="00321C30">
        <w:rPr>
          <w:rFonts w:ascii="Times New Roman" w:hAnsi="Times New Roman" w:cs="Times New Roman"/>
          <w:sz w:val="28"/>
          <w:szCs w:val="28"/>
        </w:rPr>
        <w:lastRenderedPageBreak/>
        <w:t>судебном порядке в соответствии с действующим законодательством Российской Федерации.</w:t>
      </w:r>
    </w:p>
    <w:p w:rsidR="006A686A" w:rsidRPr="00321C30" w:rsidRDefault="00173FC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86A">
        <w:rPr>
          <w:rFonts w:ascii="Times New Roman" w:hAnsi="Times New Roman" w:cs="Times New Roman"/>
          <w:sz w:val="28"/>
          <w:szCs w:val="28"/>
        </w:rPr>
        <w:t>.5.</w:t>
      </w:r>
      <w:r w:rsidR="00992656">
        <w:rPr>
          <w:rFonts w:ascii="Times New Roman" w:hAnsi="Times New Roman" w:cs="Times New Roman"/>
          <w:sz w:val="28"/>
          <w:szCs w:val="28"/>
        </w:rPr>
        <w:t> </w:t>
      </w:r>
      <w:r w:rsidR="006A686A">
        <w:rPr>
          <w:rFonts w:ascii="Times New Roman" w:hAnsi="Times New Roman" w:cs="Times New Roman"/>
          <w:sz w:val="28"/>
          <w:szCs w:val="28"/>
        </w:rPr>
        <w:t>В случае недостижения результата предоставления Субсидии,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A686A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6F08AF">
        <w:rPr>
          <w:rFonts w:ascii="Times New Roman" w:hAnsi="Times New Roman" w:cs="Times New Roman"/>
          <w:sz w:val="28"/>
          <w:szCs w:val="28"/>
        </w:rPr>
        <w:t>3</w:t>
      </w:r>
      <w:r w:rsidR="006A686A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 подлежит корректировке пропорционально площади помещений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B337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B3376">
        <w:rPr>
          <w:rFonts w:ascii="Times New Roman" w:hAnsi="Times New Roman" w:cs="Times New Roman"/>
          <w:sz w:val="28"/>
          <w:szCs w:val="28"/>
        </w:rPr>
        <w:t>ов</w:t>
      </w:r>
      <w:r w:rsidR="006A686A">
        <w:rPr>
          <w:rFonts w:ascii="Times New Roman" w:hAnsi="Times New Roman" w:cs="Times New Roman"/>
          <w:sz w:val="28"/>
          <w:szCs w:val="28"/>
        </w:rPr>
        <w:t xml:space="preserve">, в которых фактически проведены мероприятия по дезинфекции. </w:t>
      </w:r>
    </w:p>
    <w:p w:rsidR="00396BF9" w:rsidRPr="00321C30" w:rsidRDefault="00173FC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FA5B5B" w:rsidRDefault="00173FCD" w:rsidP="00C54E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 w:rsidR="00992656">
        <w:rPr>
          <w:rFonts w:ascii="Times New Roman" w:hAnsi="Times New Roman" w:cs="Times New Roman"/>
          <w:sz w:val="28"/>
          <w:szCs w:val="28"/>
        </w:rPr>
        <w:t> 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8BD" w:rsidRDefault="00AA78BD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78BD" w:rsidSect="008709A7">
          <w:headerReference w:type="default" r:id="rId8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AC5CDB">
        <w:trPr>
          <w:trHeight w:val="607"/>
          <w:jc w:val="right"/>
        </w:trPr>
        <w:tc>
          <w:tcPr>
            <w:tcW w:w="2505" w:type="dxa"/>
          </w:tcPr>
          <w:p w:rsidR="00AC5CDB" w:rsidRDefault="00AC5CDB" w:rsidP="00AC5C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C5CDB" w:rsidRDefault="00AC5CDB" w:rsidP="00AC5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813378" w:rsidRDefault="00813378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ED" w:rsidRDefault="00AC5CDB" w:rsidP="00B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многоквартирных </w:t>
      </w:r>
      <w:r w:rsid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находящихся в управлении</w:t>
      </w: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CDB" w:rsidRDefault="00AC5CDB" w:rsidP="00B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="00C84559" w:rsidRPr="00C8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DB" w:rsidRDefault="00AC5CDB" w:rsidP="00AC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C5CDB" w:rsidRDefault="00AC5CDB" w:rsidP="00AC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AC5CDB" w:rsidRDefault="00AC5CDB" w:rsidP="00AC5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639"/>
        <w:gridCol w:w="2046"/>
      </w:tblGrid>
      <w:tr w:rsidR="00DB0322" w:rsidRPr="00AC5CDB" w:rsidTr="00B403ED">
        <w:tc>
          <w:tcPr>
            <w:tcW w:w="675" w:type="dxa"/>
            <w:vAlign w:val="center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DB0322" w:rsidRPr="00AC5CDB" w:rsidRDefault="00DB0322" w:rsidP="009E7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B0322" w:rsidRPr="0007584E" w:rsidRDefault="00DB0322" w:rsidP="00B40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мест общего пользования, подлежащая дезинфекции, кв.м </w:t>
            </w:r>
            <w:r w:rsidR="0007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="0007584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макс</w:t>
            </w:r>
            <w:r w:rsidR="0007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vAlign w:val="center"/>
          </w:tcPr>
          <w:p w:rsidR="000F3095" w:rsidRPr="00C151FB" w:rsidRDefault="00DB0322" w:rsidP="000F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обработ</w:t>
            </w:r>
            <w:r w:rsidR="00B4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060EA7"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322" w:rsidRPr="00C151FB" w:rsidRDefault="00060EA7" w:rsidP="00B40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</w:t>
            </w:r>
            <w:r w:rsidR="00B4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</w:t>
            </w:r>
            <w:r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раз)*</w:t>
            </w:r>
          </w:p>
        </w:tc>
        <w:tc>
          <w:tcPr>
            <w:tcW w:w="2046" w:type="dxa"/>
            <w:vAlign w:val="center"/>
          </w:tcPr>
          <w:p w:rsidR="00DB0322" w:rsidRPr="00CD7DC2" w:rsidRDefault="00DB0322" w:rsidP="00B40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 общего пользования</w:t>
            </w:r>
            <w:r w:rsidR="00B4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проведены мероприятия по дезинфекции, кв.м </w:t>
            </w:r>
            <w:r w:rsidR="0007584E"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="0007584E" w:rsidRPr="00C151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факт</w:t>
            </w:r>
            <w:r w:rsidR="0007584E"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B0322" w:rsidRPr="00AC5CDB" w:rsidTr="00B403ED">
        <w:tc>
          <w:tcPr>
            <w:tcW w:w="675" w:type="dxa"/>
            <w:vAlign w:val="center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vAlign w:val="center"/>
          </w:tcPr>
          <w:p w:rsidR="00DB0322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vAlign w:val="center"/>
          </w:tcPr>
          <w:p w:rsidR="00DB0322" w:rsidRPr="001D3839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3839" w:rsidRPr="0034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=(3*4)</w:t>
            </w:r>
          </w:p>
        </w:tc>
      </w:tr>
      <w:tr w:rsidR="00DB0322" w:rsidRPr="00AC5CDB" w:rsidTr="00DB0322">
        <w:tc>
          <w:tcPr>
            <w:tcW w:w="67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22" w:rsidRPr="00AC5CDB" w:rsidTr="00DB0322">
        <w:tc>
          <w:tcPr>
            <w:tcW w:w="67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22" w:rsidRPr="00AC5CDB" w:rsidTr="00DB0322">
        <w:tc>
          <w:tcPr>
            <w:tcW w:w="67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22" w:rsidRPr="00AC5CDB" w:rsidTr="00DB0322">
        <w:tc>
          <w:tcPr>
            <w:tcW w:w="67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DB0322" w:rsidRPr="00AC5CDB" w:rsidRDefault="00DB0322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CDB" w:rsidRDefault="00AC5CDB" w:rsidP="009C1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ED" w:rsidRDefault="00144EBE" w:rsidP="00B4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3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4,</w:t>
      </w:r>
      <w:r w:rsidR="00B4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22">
        <w:rPr>
          <w:rFonts w:ascii="Times New Roman" w:eastAsia="Times New Roman" w:hAnsi="Times New Roman" w:cs="Times New Roman"/>
          <w:sz w:val="24"/>
          <w:szCs w:val="24"/>
          <w:lang w:eastAsia="ru-RU"/>
        </w:rPr>
        <w:t>5 з</w:t>
      </w:r>
      <w:r w:rsidR="004E4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</w:t>
      </w:r>
      <w:r w:rsidR="00DB03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3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документов за отчетный </w:t>
      </w:r>
      <w:r w:rsidR="00D51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40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</w:t>
      </w:r>
      <w:r w:rsidR="00A63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C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03ED" w:rsidRDefault="00B403ED" w:rsidP="00B4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ED" w:rsidRDefault="00B403ED" w:rsidP="00B4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656" w:rsidRDefault="00992656" w:rsidP="00B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44EBE" w:rsidRPr="00144EBE" w:rsidRDefault="00144EBE" w:rsidP="00144EBE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EBE" w:rsidRPr="00144EBE" w:rsidSect="00D27866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346CEE">
        <w:trPr>
          <w:trHeight w:val="607"/>
          <w:jc w:val="right"/>
        </w:trPr>
        <w:tc>
          <w:tcPr>
            <w:tcW w:w="2505" w:type="dxa"/>
          </w:tcPr>
          <w:p w:rsidR="00AC5CDB" w:rsidRDefault="00AC5CDB" w:rsidP="00346C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AC5CDB" w:rsidRDefault="00AC5CDB" w:rsidP="00346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AC5CDB" w:rsidRDefault="00AC5CDB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8DD" w:rsidRDefault="00D00A0C" w:rsidP="00485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расходах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1B4286">
        <w:rPr>
          <w:rFonts w:ascii="Times New Roman" w:hAnsi="Times New Roman" w:cs="Times New Roman"/>
          <w:sz w:val="28"/>
          <w:szCs w:val="28"/>
        </w:rPr>
        <w:t xml:space="preserve">дезинфицирующих средств, средств индивидуальной защиты </w:t>
      </w:r>
    </w:p>
    <w:p w:rsidR="00AA78BD" w:rsidRDefault="00D00A0C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для проведения дезинфекции помещений общего пользования в многоквартирных </w:t>
      </w:r>
      <w:r w:rsidR="00321BBF" w:rsidRPr="003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</w:p>
    <w:p w:rsidR="004854E6" w:rsidRDefault="004854E6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2020 года</w:t>
      </w:r>
    </w:p>
    <w:p w:rsidR="000E1DC6" w:rsidRDefault="000E1DC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4E6" w:rsidRDefault="004854E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A78BD" w:rsidRDefault="004854E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6518DD" w:rsidRDefault="006518DD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559"/>
        <w:gridCol w:w="752"/>
        <w:gridCol w:w="1273"/>
        <w:gridCol w:w="1519"/>
        <w:gridCol w:w="1560"/>
        <w:gridCol w:w="1275"/>
        <w:gridCol w:w="1134"/>
        <w:gridCol w:w="1985"/>
      </w:tblGrid>
      <w:tr w:rsidR="007D538B" w:rsidRPr="007D538B" w:rsidTr="00E2527D">
        <w:tc>
          <w:tcPr>
            <w:tcW w:w="426" w:type="dxa"/>
            <w:vMerge w:val="restart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Субсидии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Соглашением,</w:t>
            </w:r>
          </w:p>
          <w:p w:rsidR="007D538B" w:rsidRPr="007D538B" w:rsidRDefault="007F076B" w:rsidP="007F0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467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D538B" w:rsidRPr="007D538B" w:rsidRDefault="007D538B" w:rsidP="009604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Предельный размер Субсидии,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D538B" w:rsidRPr="007D538B" w:rsidRDefault="007D538B" w:rsidP="005B33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размер Субсидии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13" w:type="dxa"/>
            <w:gridSpan w:val="6"/>
            <w:vAlign w:val="center"/>
          </w:tcPr>
          <w:p w:rsidR="007D538B" w:rsidRPr="007D538B" w:rsidRDefault="006518D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за отчетный период</w:t>
            </w:r>
          </w:p>
        </w:tc>
        <w:tc>
          <w:tcPr>
            <w:tcW w:w="1985" w:type="dxa"/>
            <w:vMerge w:val="restart"/>
            <w:vAlign w:val="center"/>
          </w:tcPr>
          <w:p w:rsidR="007D538B" w:rsidRPr="007D538B" w:rsidRDefault="007D538B" w:rsidP="006518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неиспользованной </w:t>
            </w:r>
            <w:r w:rsidR="006518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убсидии,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538B" w:rsidRPr="007D538B" w:rsidTr="00E2527D">
        <w:tc>
          <w:tcPr>
            <w:tcW w:w="426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7D538B" w:rsidRPr="007D538B" w:rsidRDefault="006518D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дезинфицирующие средства</w:t>
            </w:r>
          </w:p>
        </w:tc>
        <w:tc>
          <w:tcPr>
            <w:tcW w:w="151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распылители</w:t>
            </w: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респираторы/маски</w:t>
            </w: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защитные очки</w:t>
            </w: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перчатки</w:t>
            </w:r>
          </w:p>
        </w:tc>
        <w:tc>
          <w:tcPr>
            <w:tcW w:w="1985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E2527D">
        <w:tc>
          <w:tcPr>
            <w:tcW w:w="426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7D538B" w:rsidRPr="007D538B" w:rsidRDefault="007D538B" w:rsidP="00A439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538B" w:rsidRPr="007D538B" w:rsidTr="00E2527D">
        <w:trPr>
          <w:trHeight w:val="276"/>
        </w:trPr>
        <w:tc>
          <w:tcPr>
            <w:tcW w:w="426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E2527D">
        <w:trPr>
          <w:trHeight w:val="276"/>
        </w:trPr>
        <w:tc>
          <w:tcPr>
            <w:tcW w:w="426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E2527D">
        <w:trPr>
          <w:trHeight w:val="276"/>
        </w:trPr>
        <w:tc>
          <w:tcPr>
            <w:tcW w:w="426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E2527D">
        <w:trPr>
          <w:trHeight w:val="276"/>
        </w:trPr>
        <w:tc>
          <w:tcPr>
            <w:tcW w:w="426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E2527D">
        <w:trPr>
          <w:trHeight w:val="276"/>
        </w:trPr>
        <w:tc>
          <w:tcPr>
            <w:tcW w:w="426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03ED" w:rsidRDefault="00B403ED" w:rsidP="00B403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ED" w:rsidRDefault="00B403ED" w:rsidP="00B403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ED" w:rsidRDefault="00992656" w:rsidP="00B403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sectPr w:rsidR="00B403ED" w:rsidSect="00C56A7A">
      <w:pgSz w:w="16838" w:h="11905" w:orient="landscape"/>
      <w:pgMar w:top="567" w:right="567" w:bottom="170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65" w:rsidRDefault="00C24265" w:rsidP="008709A7">
      <w:pPr>
        <w:spacing w:after="0" w:line="240" w:lineRule="auto"/>
      </w:pPr>
      <w:r>
        <w:separator/>
      </w:r>
    </w:p>
  </w:endnote>
  <w:endnote w:type="continuationSeparator" w:id="0">
    <w:p w:rsidR="00C24265" w:rsidRDefault="00C24265" w:rsidP="0087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65" w:rsidRDefault="00C24265" w:rsidP="008709A7">
      <w:pPr>
        <w:spacing w:after="0" w:line="240" w:lineRule="auto"/>
      </w:pPr>
      <w:r>
        <w:separator/>
      </w:r>
    </w:p>
  </w:footnote>
  <w:footnote w:type="continuationSeparator" w:id="0">
    <w:p w:rsidR="00C24265" w:rsidRDefault="00C24265" w:rsidP="0087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081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09A7" w:rsidRDefault="008709A7">
        <w:pPr>
          <w:pStyle w:val="a8"/>
          <w:jc w:val="center"/>
        </w:pPr>
      </w:p>
      <w:p w:rsidR="00C54E68" w:rsidRDefault="00C54E68">
        <w:pPr>
          <w:pStyle w:val="a8"/>
          <w:jc w:val="center"/>
        </w:pPr>
      </w:p>
      <w:p w:rsidR="008709A7" w:rsidRPr="00C54E68" w:rsidRDefault="008709A7">
        <w:pPr>
          <w:pStyle w:val="a8"/>
          <w:jc w:val="center"/>
          <w:rPr>
            <w:sz w:val="28"/>
            <w:szCs w:val="28"/>
          </w:rPr>
        </w:pPr>
        <w:r w:rsidRPr="00C54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4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47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9A7" w:rsidRDefault="00870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D9C"/>
    <w:multiLevelType w:val="multilevel"/>
    <w:tmpl w:val="3DD0C8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8C078F"/>
    <w:multiLevelType w:val="multilevel"/>
    <w:tmpl w:val="6BB0B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2E790DC3"/>
    <w:multiLevelType w:val="hybridMultilevel"/>
    <w:tmpl w:val="A87AF29E"/>
    <w:lvl w:ilvl="0" w:tplc="C5C0E8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02F34"/>
    <w:multiLevelType w:val="hybridMultilevel"/>
    <w:tmpl w:val="BC40662C"/>
    <w:lvl w:ilvl="0" w:tplc="B68488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41CA4"/>
    <w:multiLevelType w:val="multilevel"/>
    <w:tmpl w:val="092AD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C4B53E2"/>
    <w:multiLevelType w:val="hybridMultilevel"/>
    <w:tmpl w:val="32929B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9"/>
    <w:rsid w:val="000012CB"/>
    <w:rsid w:val="000031B0"/>
    <w:rsid w:val="00015E95"/>
    <w:rsid w:val="00022484"/>
    <w:rsid w:val="00034F04"/>
    <w:rsid w:val="000408D7"/>
    <w:rsid w:val="000420F9"/>
    <w:rsid w:val="00047130"/>
    <w:rsid w:val="0005155A"/>
    <w:rsid w:val="00052E1D"/>
    <w:rsid w:val="000572CC"/>
    <w:rsid w:val="000575D6"/>
    <w:rsid w:val="00060EA7"/>
    <w:rsid w:val="00063109"/>
    <w:rsid w:val="00064C2B"/>
    <w:rsid w:val="0007584E"/>
    <w:rsid w:val="00076E02"/>
    <w:rsid w:val="00083971"/>
    <w:rsid w:val="0008509C"/>
    <w:rsid w:val="00092AB2"/>
    <w:rsid w:val="0009488B"/>
    <w:rsid w:val="0009664B"/>
    <w:rsid w:val="000A3DE8"/>
    <w:rsid w:val="000A7A4D"/>
    <w:rsid w:val="000B6EE0"/>
    <w:rsid w:val="000C16F0"/>
    <w:rsid w:val="000C70BC"/>
    <w:rsid w:val="000E1DC6"/>
    <w:rsid w:val="000E7590"/>
    <w:rsid w:val="000F3095"/>
    <w:rsid w:val="000F4700"/>
    <w:rsid w:val="00100B26"/>
    <w:rsid w:val="00106259"/>
    <w:rsid w:val="00112016"/>
    <w:rsid w:val="00115A1E"/>
    <w:rsid w:val="0012084F"/>
    <w:rsid w:val="00130829"/>
    <w:rsid w:val="001365E2"/>
    <w:rsid w:val="001373F3"/>
    <w:rsid w:val="00144EBE"/>
    <w:rsid w:val="001536BC"/>
    <w:rsid w:val="00162054"/>
    <w:rsid w:val="00165F19"/>
    <w:rsid w:val="00173A7F"/>
    <w:rsid w:val="00173FCD"/>
    <w:rsid w:val="00193272"/>
    <w:rsid w:val="001A7BDB"/>
    <w:rsid w:val="001B4286"/>
    <w:rsid w:val="001B4B0B"/>
    <w:rsid w:val="001D0FFC"/>
    <w:rsid w:val="001D2842"/>
    <w:rsid w:val="001D3839"/>
    <w:rsid w:val="001F5FEE"/>
    <w:rsid w:val="00200E42"/>
    <w:rsid w:val="00201B3D"/>
    <w:rsid w:val="00202627"/>
    <w:rsid w:val="00225363"/>
    <w:rsid w:val="00225834"/>
    <w:rsid w:val="00226792"/>
    <w:rsid w:val="00232FD5"/>
    <w:rsid w:val="00235EEA"/>
    <w:rsid w:val="00245F03"/>
    <w:rsid w:val="00251F1D"/>
    <w:rsid w:val="00252234"/>
    <w:rsid w:val="00261B33"/>
    <w:rsid w:val="002761A3"/>
    <w:rsid w:val="00276D5D"/>
    <w:rsid w:val="00281809"/>
    <w:rsid w:val="002846D1"/>
    <w:rsid w:val="0028655D"/>
    <w:rsid w:val="0029447D"/>
    <w:rsid w:val="002B05C9"/>
    <w:rsid w:val="002B6773"/>
    <w:rsid w:val="002D29FF"/>
    <w:rsid w:val="002E0DF7"/>
    <w:rsid w:val="002E124E"/>
    <w:rsid w:val="002F25B5"/>
    <w:rsid w:val="00302C8F"/>
    <w:rsid w:val="003057B8"/>
    <w:rsid w:val="00312374"/>
    <w:rsid w:val="0031362E"/>
    <w:rsid w:val="00321BBF"/>
    <w:rsid w:val="00321C30"/>
    <w:rsid w:val="00325183"/>
    <w:rsid w:val="003262DB"/>
    <w:rsid w:val="00330FDA"/>
    <w:rsid w:val="003438D3"/>
    <w:rsid w:val="00351D1F"/>
    <w:rsid w:val="00355FFF"/>
    <w:rsid w:val="00367A26"/>
    <w:rsid w:val="00372241"/>
    <w:rsid w:val="0038077A"/>
    <w:rsid w:val="003920B7"/>
    <w:rsid w:val="00395537"/>
    <w:rsid w:val="00396BF9"/>
    <w:rsid w:val="003B096E"/>
    <w:rsid w:val="003B7DA4"/>
    <w:rsid w:val="003C3D5D"/>
    <w:rsid w:val="003E68E9"/>
    <w:rsid w:val="003F364A"/>
    <w:rsid w:val="003F7E97"/>
    <w:rsid w:val="00404168"/>
    <w:rsid w:val="004212E7"/>
    <w:rsid w:val="00440BB8"/>
    <w:rsid w:val="00445C28"/>
    <w:rsid w:val="004472E1"/>
    <w:rsid w:val="0045037A"/>
    <w:rsid w:val="0047391E"/>
    <w:rsid w:val="0047649D"/>
    <w:rsid w:val="0048124D"/>
    <w:rsid w:val="0048382D"/>
    <w:rsid w:val="00484FC2"/>
    <w:rsid w:val="004854E6"/>
    <w:rsid w:val="00486D79"/>
    <w:rsid w:val="00487FC6"/>
    <w:rsid w:val="00490417"/>
    <w:rsid w:val="004C499B"/>
    <w:rsid w:val="004C70A3"/>
    <w:rsid w:val="004D5139"/>
    <w:rsid w:val="004E4AD2"/>
    <w:rsid w:val="004F19F5"/>
    <w:rsid w:val="004F1FA4"/>
    <w:rsid w:val="005029EC"/>
    <w:rsid w:val="005109DA"/>
    <w:rsid w:val="00534615"/>
    <w:rsid w:val="00546B82"/>
    <w:rsid w:val="00551444"/>
    <w:rsid w:val="00552DA6"/>
    <w:rsid w:val="00565A52"/>
    <w:rsid w:val="00586402"/>
    <w:rsid w:val="00592DE9"/>
    <w:rsid w:val="00592F0A"/>
    <w:rsid w:val="00596236"/>
    <w:rsid w:val="005B2D7C"/>
    <w:rsid w:val="005B3376"/>
    <w:rsid w:val="005B52C7"/>
    <w:rsid w:val="005B6383"/>
    <w:rsid w:val="005D0260"/>
    <w:rsid w:val="005D2507"/>
    <w:rsid w:val="005E6F81"/>
    <w:rsid w:val="005F4D4B"/>
    <w:rsid w:val="00600835"/>
    <w:rsid w:val="00601452"/>
    <w:rsid w:val="00613101"/>
    <w:rsid w:val="006152C4"/>
    <w:rsid w:val="00615C64"/>
    <w:rsid w:val="00636286"/>
    <w:rsid w:val="00650770"/>
    <w:rsid w:val="006518DD"/>
    <w:rsid w:val="006522F5"/>
    <w:rsid w:val="006576E6"/>
    <w:rsid w:val="00666866"/>
    <w:rsid w:val="006712A6"/>
    <w:rsid w:val="006736DF"/>
    <w:rsid w:val="00676C48"/>
    <w:rsid w:val="006840CE"/>
    <w:rsid w:val="00686E7D"/>
    <w:rsid w:val="00692D39"/>
    <w:rsid w:val="00693647"/>
    <w:rsid w:val="006942FC"/>
    <w:rsid w:val="00694987"/>
    <w:rsid w:val="006A686A"/>
    <w:rsid w:val="006D24CD"/>
    <w:rsid w:val="006D6347"/>
    <w:rsid w:val="006E3A92"/>
    <w:rsid w:val="006F08AF"/>
    <w:rsid w:val="006F1034"/>
    <w:rsid w:val="006F6973"/>
    <w:rsid w:val="0070022B"/>
    <w:rsid w:val="007027BB"/>
    <w:rsid w:val="00706DCC"/>
    <w:rsid w:val="007124AE"/>
    <w:rsid w:val="0071437F"/>
    <w:rsid w:val="00730448"/>
    <w:rsid w:val="00732874"/>
    <w:rsid w:val="007344B6"/>
    <w:rsid w:val="00737C67"/>
    <w:rsid w:val="007467DE"/>
    <w:rsid w:val="0074781A"/>
    <w:rsid w:val="007626E7"/>
    <w:rsid w:val="0076391B"/>
    <w:rsid w:val="007673A3"/>
    <w:rsid w:val="00774E13"/>
    <w:rsid w:val="007763E7"/>
    <w:rsid w:val="007A0503"/>
    <w:rsid w:val="007A3E0C"/>
    <w:rsid w:val="007D538B"/>
    <w:rsid w:val="007D7F61"/>
    <w:rsid w:val="007E026B"/>
    <w:rsid w:val="007F076B"/>
    <w:rsid w:val="00801348"/>
    <w:rsid w:val="0080395B"/>
    <w:rsid w:val="00813378"/>
    <w:rsid w:val="008143DC"/>
    <w:rsid w:val="008172BB"/>
    <w:rsid w:val="00831860"/>
    <w:rsid w:val="008450E3"/>
    <w:rsid w:val="0084789D"/>
    <w:rsid w:val="008509B3"/>
    <w:rsid w:val="0085610D"/>
    <w:rsid w:val="00865E17"/>
    <w:rsid w:val="008709A7"/>
    <w:rsid w:val="00880381"/>
    <w:rsid w:val="008825CA"/>
    <w:rsid w:val="00891CFD"/>
    <w:rsid w:val="008B5D7A"/>
    <w:rsid w:val="008C1066"/>
    <w:rsid w:val="008C5BB5"/>
    <w:rsid w:val="008D4F49"/>
    <w:rsid w:val="008E4866"/>
    <w:rsid w:val="00921F30"/>
    <w:rsid w:val="00927B08"/>
    <w:rsid w:val="009347CA"/>
    <w:rsid w:val="00941E92"/>
    <w:rsid w:val="0096043C"/>
    <w:rsid w:val="00960C81"/>
    <w:rsid w:val="0096733B"/>
    <w:rsid w:val="009813A7"/>
    <w:rsid w:val="009911B3"/>
    <w:rsid w:val="00992656"/>
    <w:rsid w:val="00993745"/>
    <w:rsid w:val="009946D2"/>
    <w:rsid w:val="009971F4"/>
    <w:rsid w:val="009A741D"/>
    <w:rsid w:val="009B3A6A"/>
    <w:rsid w:val="009B3C5E"/>
    <w:rsid w:val="009C1798"/>
    <w:rsid w:val="009C49B4"/>
    <w:rsid w:val="009E21CF"/>
    <w:rsid w:val="009E3AFC"/>
    <w:rsid w:val="009E4524"/>
    <w:rsid w:val="009E610F"/>
    <w:rsid w:val="009E76B4"/>
    <w:rsid w:val="00A1563F"/>
    <w:rsid w:val="00A22BD9"/>
    <w:rsid w:val="00A247B3"/>
    <w:rsid w:val="00A25554"/>
    <w:rsid w:val="00A27FAA"/>
    <w:rsid w:val="00A31515"/>
    <w:rsid w:val="00A3402E"/>
    <w:rsid w:val="00A3403A"/>
    <w:rsid w:val="00A3722D"/>
    <w:rsid w:val="00A4390F"/>
    <w:rsid w:val="00A4403F"/>
    <w:rsid w:val="00A5020A"/>
    <w:rsid w:val="00A53122"/>
    <w:rsid w:val="00A6331D"/>
    <w:rsid w:val="00A66BDC"/>
    <w:rsid w:val="00A767E2"/>
    <w:rsid w:val="00A93CAF"/>
    <w:rsid w:val="00AA399F"/>
    <w:rsid w:val="00AA78BD"/>
    <w:rsid w:val="00AB0B16"/>
    <w:rsid w:val="00AB113F"/>
    <w:rsid w:val="00AC588A"/>
    <w:rsid w:val="00AC5CDB"/>
    <w:rsid w:val="00AF2A8C"/>
    <w:rsid w:val="00B00BCB"/>
    <w:rsid w:val="00B268CE"/>
    <w:rsid w:val="00B306D3"/>
    <w:rsid w:val="00B403ED"/>
    <w:rsid w:val="00B46A1F"/>
    <w:rsid w:val="00B50F7C"/>
    <w:rsid w:val="00B623B1"/>
    <w:rsid w:val="00B62888"/>
    <w:rsid w:val="00B62F73"/>
    <w:rsid w:val="00B664C1"/>
    <w:rsid w:val="00B6739F"/>
    <w:rsid w:val="00B718D3"/>
    <w:rsid w:val="00B72601"/>
    <w:rsid w:val="00B85EB5"/>
    <w:rsid w:val="00B8606F"/>
    <w:rsid w:val="00B917E6"/>
    <w:rsid w:val="00B9610B"/>
    <w:rsid w:val="00BB3D09"/>
    <w:rsid w:val="00BB4B14"/>
    <w:rsid w:val="00BB673A"/>
    <w:rsid w:val="00BB6960"/>
    <w:rsid w:val="00BF57D5"/>
    <w:rsid w:val="00C01E7A"/>
    <w:rsid w:val="00C02B2C"/>
    <w:rsid w:val="00C101DA"/>
    <w:rsid w:val="00C151FB"/>
    <w:rsid w:val="00C2390E"/>
    <w:rsid w:val="00C24265"/>
    <w:rsid w:val="00C51608"/>
    <w:rsid w:val="00C54E68"/>
    <w:rsid w:val="00C56A7A"/>
    <w:rsid w:val="00C62612"/>
    <w:rsid w:val="00C6585E"/>
    <w:rsid w:val="00C734E9"/>
    <w:rsid w:val="00C734F2"/>
    <w:rsid w:val="00C84559"/>
    <w:rsid w:val="00C9524F"/>
    <w:rsid w:val="00CB49B5"/>
    <w:rsid w:val="00CD7DC2"/>
    <w:rsid w:val="00CE2EC6"/>
    <w:rsid w:val="00CF201C"/>
    <w:rsid w:val="00CF2716"/>
    <w:rsid w:val="00CF6A2F"/>
    <w:rsid w:val="00D00A0C"/>
    <w:rsid w:val="00D04CC9"/>
    <w:rsid w:val="00D27866"/>
    <w:rsid w:val="00D31DFB"/>
    <w:rsid w:val="00D32447"/>
    <w:rsid w:val="00D35161"/>
    <w:rsid w:val="00D46372"/>
    <w:rsid w:val="00D463A2"/>
    <w:rsid w:val="00D51B61"/>
    <w:rsid w:val="00D6214D"/>
    <w:rsid w:val="00D734D1"/>
    <w:rsid w:val="00D77F9C"/>
    <w:rsid w:val="00D84497"/>
    <w:rsid w:val="00DA0C38"/>
    <w:rsid w:val="00DA22DD"/>
    <w:rsid w:val="00DA78AD"/>
    <w:rsid w:val="00DB0322"/>
    <w:rsid w:val="00DC223C"/>
    <w:rsid w:val="00DC479F"/>
    <w:rsid w:val="00DD2E3C"/>
    <w:rsid w:val="00DE56A9"/>
    <w:rsid w:val="00E133BF"/>
    <w:rsid w:val="00E2527D"/>
    <w:rsid w:val="00E31740"/>
    <w:rsid w:val="00E3179D"/>
    <w:rsid w:val="00E34248"/>
    <w:rsid w:val="00E373CD"/>
    <w:rsid w:val="00E60D12"/>
    <w:rsid w:val="00E613D5"/>
    <w:rsid w:val="00E66855"/>
    <w:rsid w:val="00E72EAB"/>
    <w:rsid w:val="00E76305"/>
    <w:rsid w:val="00E8692F"/>
    <w:rsid w:val="00EA63F8"/>
    <w:rsid w:val="00EB71BC"/>
    <w:rsid w:val="00EC577F"/>
    <w:rsid w:val="00ED014D"/>
    <w:rsid w:val="00EE0384"/>
    <w:rsid w:val="00EE2716"/>
    <w:rsid w:val="00EE41E6"/>
    <w:rsid w:val="00EE714F"/>
    <w:rsid w:val="00EF065F"/>
    <w:rsid w:val="00EF1101"/>
    <w:rsid w:val="00EF320D"/>
    <w:rsid w:val="00F028FC"/>
    <w:rsid w:val="00F14030"/>
    <w:rsid w:val="00F1705C"/>
    <w:rsid w:val="00F21265"/>
    <w:rsid w:val="00F25168"/>
    <w:rsid w:val="00F30353"/>
    <w:rsid w:val="00F532C2"/>
    <w:rsid w:val="00F65C67"/>
    <w:rsid w:val="00F82D99"/>
    <w:rsid w:val="00FA184F"/>
    <w:rsid w:val="00FA57D6"/>
    <w:rsid w:val="00FA5B5B"/>
    <w:rsid w:val="00FC25C2"/>
    <w:rsid w:val="00FC330E"/>
    <w:rsid w:val="00FC3FEF"/>
    <w:rsid w:val="00FC6FB4"/>
    <w:rsid w:val="00FD693D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D27C9-97FF-4549-921E-E2F77F6B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9A7"/>
  </w:style>
  <w:style w:type="paragraph" w:styleId="aa">
    <w:name w:val="footer"/>
    <w:basedOn w:val="a"/>
    <w:link w:val="ab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6884-50F6-4981-B1C3-F8BBF1C2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16</cp:revision>
  <cp:lastPrinted>2020-05-29T08:02:00Z</cp:lastPrinted>
  <dcterms:created xsi:type="dcterms:W3CDTF">2020-05-29T08:21:00Z</dcterms:created>
  <dcterms:modified xsi:type="dcterms:W3CDTF">2020-05-29T12:46:00Z</dcterms:modified>
</cp:coreProperties>
</file>